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209A" w14:textId="77777777" w:rsidR="00380B92" w:rsidRPr="00380B92" w:rsidRDefault="00380B92" w:rsidP="00380B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Chargement des informations dans un agent : </w:t>
      </w:r>
    </w:p>
    <w:p w14:paraId="511191E8" w14:textId="77777777" w:rsidR="00380B92" w:rsidRPr="00380B92" w:rsidRDefault="00380B92" w:rsidP="00380B9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Au démarrage de la session</w:t>
      </w:r>
    </w:p>
    <w:p w14:paraId="2A174295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Instructions (part of System Prompt)</w:t>
      </w:r>
    </w:p>
    <w:p w14:paraId="596204AD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Tools</w:t>
      </w:r>
    </w:p>
    <w:p w14:paraId="205A43AE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Modèle</w:t>
      </w:r>
    </w:p>
    <w:p w14:paraId="41E33417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Configuration </w:t>
      </w:r>
    </w:p>
    <w:p w14:paraId="445233F1" w14:textId="77777777" w:rsidR="00380B92" w:rsidRPr="00380B92" w:rsidRDefault="00380B92" w:rsidP="00380B9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User settings VS Code</w:t>
      </w:r>
    </w:p>
    <w:p w14:paraId="209F795F" w14:textId="77777777" w:rsidR="00380B92" w:rsidRPr="00380B92" w:rsidRDefault="00380B92" w:rsidP="00380B9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Ou définition de variable d'environnement (notamment pour les secrets)</w:t>
      </w:r>
    </w:p>
    <w:p w14:paraId="20FFFCAB" w14:textId="77777777" w:rsidR="00380B92" w:rsidRPr="00380B92" w:rsidRDefault="00380B92" w:rsidP="00380B9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Dynamiquement en fonction des demandes</w:t>
      </w:r>
    </w:p>
    <w:p w14:paraId="178CE6B8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</w:p>
    <w:p w14:paraId="137BD5F9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Skills</w:t>
      </w:r>
      <w:proofErr w:type="spellEnd"/>
    </w:p>
    <w:p w14:paraId="10CC5C9E" w14:textId="77777777" w:rsidR="00380B92" w:rsidRPr="00380B92" w:rsidRDefault="00380B92" w:rsidP="00380B9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Prompt Files</w:t>
      </w:r>
    </w:p>
    <w:p w14:paraId="0B09E4DB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159D55AA" w14:textId="77777777" w:rsidR="00380B92" w:rsidRPr="00380B92" w:rsidRDefault="00380B92" w:rsidP="00380B9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Tools</w:t>
      </w:r>
    </w:p>
    <w:p w14:paraId="4FEC25C3" w14:textId="77777777" w:rsidR="00380B92" w:rsidRPr="00380B92" w:rsidRDefault="00380B92" w:rsidP="00380B9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Built-in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(dans l'instruction de l'agent)</w:t>
      </w:r>
    </w:p>
    <w:p w14:paraId="31717CDD" w14:textId="77777777" w:rsidR="00380B92" w:rsidRPr="00380B92" w:rsidRDefault="00380B92" w:rsidP="00380B92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Read,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edit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,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search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, web, agent, terminal,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debug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, test</w:t>
      </w:r>
    </w:p>
    <w:p w14:paraId="69CFE7A6" w14:textId="77777777" w:rsidR="00380B92" w:rsidRPr="00380B92" w:rsidRDefault="00380B92" w:rsidP="00380B9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b/>
          <w:bCs/>
          <w:sz w:val="22"/>
          <w:szCs w:val="22"/>
          <w:lang w:eastAsia="fr-FR"/>
        </w:rPr>
        <w:t>MCP</w:t>
      </w: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(dans l'instruction de l'agent, </w:t>
      </w:r>
      <w:r w:rsidRPr="00380B92">
        <w:rPr>
          <w:rFonts w:ascii="Calibri" w:eastAsia="Times New Roman" w:hAnsi="Calibri" w:cs="Calibri"/>
          <w:b/>
          <w:bCs/>
          <w:sz w:val="22"/>
          <w:szCs w:val="22"/>
          <w:lang w:eastAsia="fr-FR"/>
        </w:rPr>
        <w:t xml:space="preserve">mais définition des </w:t>
      </w:r>
      <w:proofErr w:type="spellStart"/>
      <w:r w:rsidRPr="00380B92">
        <w:rPr>
          <w:rFonts w:ascii="Calibri" w:eastAsia="Times New Roman" w:hAnsi="Calibri" w:cs="Calibri"/>
          <w:b/>
          <w:bCs/>
          <w:sz w:val="22"/>
          <w:szCs w:val="22"/>
          <w:lang w:eastAsia="fr-FR"/>
        </w:rPr>
        <w:t>credentials</w:t>
      </w:r>
      <w:proofErr w:type="spellEnd"/>
      <w:r w:rsidRPr="00380B92">
        <w:rPr>
          <w:rFonts w:ascii="Calibri" w:eastAsia="Times New Roman" w:hAnsi="Calibri" w:cs="Calibri"/>
          <w:b/>
          <w:bCs/>
          <w:sz w:val="22"/>
          <w:szCs w:val="22"/>
          <w:lang w:eastAsia="fr-FR"/>
        </w:rPr>
        <w:t xml:space="preserve"> dans user settings</w:t>
      </w: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)</w:t>
      </w:r>
    </w:p>
    <w:p w14:paraId="67F6C270" w14:textId="0779627B" w:rsidR="00380B92" w:rsidRPr="00380B92" w:rsidRDefault="00380B92" w:rsidP="00380B92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drawing>
          <wp:inline distT="0" distB="0" distL="0" distR="0" wp14:anchorId="375315A7" wp14:editId="299D0299">
            <wp:extent cx="4572000" cy="446405"/>
            <wp:effectExtent l="0" t="0" r="0" b="0"/>
            <wp:docPr id="755591812" name="Image 8" descr="tools: [&quot;read&quot;, &quot;edit&quot;, &quot;search&quot;, &quot;web&quot;] &#10;mcp_servers: &#10;[&quot;azure&quot;, &quot;azure-devops&quot;] &#10;# MCP servers disponib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ols: [&quot;read&quot;, &quot;edit&quot;, &quot;search&quot;, &quot;web&quot;] &#10;mcp_servers: &#10;[&quot;azure&quot;, &quot;azure-devops&quot;] &#10;# MCP servers disponibles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3B8D" w14:textId="77777777" w:rsidR="00380B92" w:rsidRPr="00380B92" w:rsidRDefault="00380B92" w:rsidP="00380B9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b/>
          <w:bCs/>
          <w:sz w:val="22"/>
          <w:szCs w:val="22"/>
          <w:lang w:eastAsia="fr-FR"/>
        </w:rPr>
        <w:t>Custom Action</w:t>
      </w: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(défini dans les instructions ou dans les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skills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)</w:t>
      </w:r>
    </w:p>
    <w:p w14:paraId="6B8F432C" w14:textId="292699FC" w:rsidR="00380B92" w:rsidRPr="00380B92" w:rsidRDefault="00380B92" w:rsidP="00380B92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drawing>
          <wp:inline distT="0" distB="0" distL="0" distR="0" wp14:anchorId="09726F74" wp14:editId="13867AED">
            <wp:extent cx="2615565" cy="2778760"/>
            <wp:effectExtent l="0" t="0" r="635" b="2540"/>
            <wp:docPr id="1800938559" name="Image 7" descr=".github/skills/architect/deploy-bicep/SKILL.md &#10;Deploy Bicep Skill &#10;## Description &#10;Déploie un template Bicep vers Azure &#10;## Actions &#10;1. Valider le template Bicep ('az bicep build') &#10;2. Créer le resource group si inexistant &#10;3. Déployer le template ('az deployment group create' ) &#10;4. Vérifier le statut du déploiement &#10;## Commands &#10;`bash &#10;# Validation &#10;az bicep build -- file main.bicep &#10;# Déploiement &#10;az deployment group create \ &#10;-- resource-group $RG_NAME \ &#10;-- template-file main. bicep \ &#10;-- parameters @parameters.js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github/skills/architect/deploy-bicep/SKILL.md &#10;Deploy Bicep Skill &#10;## Description &#10;Déploie un template Bicep vers Azure &#10;## Actions &#10;1. Valider le template Bicep ('az bicep build') &#10;2. Créer le resource group si inexistant &#10;3. Déployer le template ('az deployment group create' ) &#10;4. Vérifier le statut du déploiement &#10;## Commands &#10;`bash &#10;# Validation &#10;az bicep build -- file main.bicep &#10;# Déploiement &#10;az deployment group create \ &#10;-- resource-group $RG_NAME \ &#10;-- template-file main. bicep \ &#10;-- parameters @parameters.json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DC9A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0BEC01CD" w14:textId="77777777" w:rsidR="00380B92" w:rsidRPr="00380B92" w:rsidRDefault="00380B92" w:rsidP="00380B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Instructions</w:t>
      </w:r>
    </w:p>
    <w:p w14:paraId="780DC0B4" w14:textId="77777777" w:rsidR="00380B92" w:rsidRPr="00380B92" w:rsidRDefault="00380B92" w:rsidP="00380B9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Un fichier par agent (dans /agents)</w:t>
      </w:r>
    </w:p>
    <w:p w14:paraId="42A6B22D" w14:textId="77777777" w:rsidR="00380B92" w:rsidRPr="00380B92" w:rsidRDefault="00380B92" w:rsidP="00380B9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Mais aussi possibilité d'avoir d'autres instructions (dans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/.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github</w:t>
      </w:r>
      <w:proofErr w:type="spellEnd"/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/instructions)</w:t>
      </w:r>
    </w:p>
    <w:p w14:paraId="100E3AB2" w14:textId="77777777" w:rsidR="00380B92" w:rsidRPr="00380B92" w:rsidRDefault="00380B92" w:rsidP="00380B92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color w:val="70AD47"/>
          <w:sz w:val="22"/>
          <w:szCs w:val="22"/>
          <w:lang w:eastAsia="fr-FR"/>
        </w:rPr>
        <w:t>Path-</w:t>
      </w:r>
      <w:proofErr w:type="spellStart"/>
      <w:r w:rsidRPr="00380B92">
        <w:rPr>
          <w:rFonts w:ascii="Calibri" w:eastAsia="Times New Roman" w:hAnsi="Calibri" w:cs="Calibri"/>
          <w:color w:val="70AD47"/>
          <w:sz w:val="22"/>
          <w:szCs w:val="22"/>
          <w:lang w:eastAsia="fr-FR"/>
        </w:rPr>
        <w:t>based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: ne sera chargé que si on se trouve dans le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workspace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correspondant</w:t>
      </w:r>
    </w:p>
    <w:p w14:paraId="0CEE8A0C" w14:textId="77777777" w:rsidR="00380B92" w:rsidRPr="00380B92" w:rsidRDefault="00380B92" w:rsidP="00380B92">
      <w:pPr>
        <w:numPr>
          <w:ilvl w:val="3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Permet, pour un contexte particulier de lui dire, dans les instructions,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embarque  tel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fichier de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(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ex: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convention de nommage) via RAG au démarrage de la session</w:t>
      </w:r>
    </w:p>
    <w:p w14:paraId="3632977F" w14:textId="77777777" w:rsidR="00380B92" w:rsidRPr="00380B92" w:rsidRDefault="00380B92" w:rsidP="00380B92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Thématique : chargé quoiqu'il arrive, mais permet d'avoir une organisation plus lisible</w:t>
      </w:r>
    </w:p>
    <w:p w14:paraId="4DEAB243" w14:textId="77777777" w:rsidR="00380B92" w:rsidRPr="00380B92" w:rsidRDefault="00380B92" w:rsidP="00380B92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Mécanisme de priorité entre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les instruction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pour gérer les conflits</w:t>
      </w:r>
    </w:p>
    <w:p w14:paraId="3FC586FC" w14:textId="77777777" w:rsidR="00380B92" w:rsidRPr="00380B92" w:rsidRDefault="00380B92" w:rsidP="00380B9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Max 5-7 fichiers d'instructions pour un agent</w:t>
      </w:r>
    </w:p>
    <w:p w14:paraId="17D858CD" w14:textId="77777777" w:rsidR="00380B92" w:rsidRPr="00380B92" w:rsidRDefault="00380B92" w:rsidP="00380B9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lastRenderedPageBreak/>
        <w:t xml:space="preserve">Différence avec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: </w:t>
      </w:r>
    </w:p>
    <w:p w14:paraId="61D36F7C" w14:textId="65101DF9" w:rsidR="00380B92" w:rsidRPr="00380B92" w:rsidRDefault="00380B92" w:rsidP="00380B92">
      <w:pPr>
        <w:numPr>
          <w:ilvl w:val="2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drawing>
          <wp:inline distT="0" distB="0" distL="0" distR="0" wp14:anchorId="062A6912" wp14:editId="42878BEF">
            <wp:extent cx="4572000" cy="453390"/>
            <wp:effectExtent l="0" t="0" r="0" b="3810"/>
            <wp:docPr id="182271710" name="Image 6" descr="INSTRUCTIONS = COMPORTEMENT . . (Comment . l'agent doit penser/agir) &#10;KNOWLEDGE . . .= INFORMATION &#10;. . . &#10;(Ce que l'agent doit savoir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RUCTIONS = COMPORTEMENT . . (Comment . l'agent doit penser/agir) &#10;KNOWLEDGE . . .= INFORMATION &#10;. . . &#10;(Ce que l'agent doit savoir)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DF09" w14:textId="77777777" w:rsidR="00380B92" w:rsidRPr="00380B92" w:rsidRDefault="00380B92" w:rsidP="00380B92">
      <w:pPr>
        <w:ind w:left="1620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5D4120D4" w14:textId="74EAB038" w:rsidR="00380B92" w:rsidRDefault="00380B92" w:rsidP="00380B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drawing>
          <wp:inline distT="0" distB="0" distL="0" distR="0" wp14:anchorId="240D864C" wp14:editId="6DD3E450">
            <wp:extent cx="4572000" cy="2466975"/>
            <wp:effectExtent l="0" t="0" r="0" b="0"/>
            <wp:docPr id="1542456786" name="Image 5" descr="Contenu &#10;Instructions &#10;Knowledge &#10;Pourquoi &#10;Persona/Rôle &#10;X &#10;Définit le comportement de l'agent &#10;Responsabilités &#10;X &#10;Définit ce que l'agent doit faire &#10;Règles de validation &#10;X &#10;Règles à appliquer systématiquement &#10;Workflow/Process &#10;X &#10;Séquence d'actions à suivre &#10;Tone &amp; Style &#10;X &#10;Comment communiquer &#10;~ ~ XX XXX &#10;Conventions de nommage &#10;? &#10;Information de référence &#10;Architecture réseau &#10;? &#10;Information de référence &#10;Liste services Azure &#10;Catalogue/référence &#10;Patterns d'intégration &#10;X &#10;Catalogue/référence &#10;Documentation technique &#10;X &#10;Référence externe &#10;Exemples de code &#10;Référence/templates &#10;Historique décisions &#10;Contexte proje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u &#10;Instructions &#10;Knowledge &#10;Pourquoi &#10;Persona/Rôle &#10;X &#10;Définit le comportement de l'agent &#10;Responsabilités &#10;X &#10;Définit ce que l'agent doit faire &#10;Règles de validation &#10;X &#10;Règles à appliquer systématiquement &#10;Workflow/Process &#10;X &#10;Séquence d'actions à suivre &#10;Tone &amp; Style &#10;X &#10;Comment communiquer &#10;~ ~ XX XXX &#10;Conventions de nommage &#10;? &#10;Information de référence &#10;Architecture réseau &#10;? &#10;Information de référence &#10;Liste services Azure &#10;Catalogue/référence &#10;Patterns d'intégration &#10;X &#10;Catalogue/référence &#10;Documentation technique &#10;X &#10;Référence externe &#10;Exemples de code &#10;Référence/templates &#10;Historique décisions &#10;Contexte projet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DB6F" w14:textId="0EBB85C8" w:rsidR="00380B92" w:rsidRDefault="00380B92" w:rsidP="00380B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>
        <w:rPr>
          <w:rFonts w:ascii="Calibri" w:eastAsia="Times New Roman" w:hAnsi="Calibri" w:cs="Calibri"/>
          <w:sz w:val="22"/>
          <w:szCs w:val="22"/>
          <w:lang w:eastAsia="fr-FR"/>
        </w:rPr>
        <w:t xml:space="preserve">Exemple : </w:t>
      </w:r>
    </w:p>
    <w:p w14:paraId="1E7EBE46" w14:textId="4B675548" w:rsidR="00380B92" w:rsidRPr="00380B92" w:rsidRDefault="00380B92" w:rsidP="00380B92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noProof/>
          <w:lang w:eastAsia="fr-FR"/>
        </w:rPr>
        <w:drawing>
          <wp:inline distT="0" distB="0" distL="0" distR="0" wp14:anchorId="3E0D478D" wp14:editId="2D3E559E">
            <wp:extent cx="5756910" cy="3823970"/>
            <wp:effectExtent l="0" t="0" r="0" b="0"/>
            <wp:docPr id="1216668323" name="Image 9" descr="# .github/instructions/client-acme. instructions.md &#10;applyTo: &quot;clients/acme/ ** &quot; &#10;priority: 10 &#10;# Instructions Client ACME &#10;## Conventions et Standards &#10;** RÈGLE IMPORTANTE ** : Consulte SYSTÉMATIQUEMENT les conventions ACME avant de proposer des noms de ressou &#10;** Knowledge Base ACME ** : &#10;- Conventions de nommage : 'knowledge/clients/acme/naming-conventions.md &#10;- Architecture réseau : 'knowledge/clients/acme/network-topology.md &#10;- Règles de sécurité : 'knowledge/clients/acme/security-baseline. md &#10;## Validation Obligatoire &#10;Avant de proposer une architecture : &#10;1. &#10;Vérifie que tous les noms respectent 'naming-conventions.md' &#10;2. &#10;Vérifie la compatibilité avec le réseau existant ('network-topology.md` ) &#10;3. &#10;Applique les règles de sécurité ('security-baseline. md' ) &#10;Si tu détectes une non-conformité, ** SIGNALE-LA ** et propose une correction basée sur la knowledge base. &#10;## Compliance ACME &#10;- GDPR obligatoire &#10;- Data residency : West Europe uniquement &#10;- Private endpoints pour tous les servic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# .github/instructions/client-acme. instructions.md &#10;applyTo: &quot;clients/acme/ ** &quot; &#10;priority: 10 &#10;# Instructions Client ACME &#10;## Conventions et Standards &#10;** RÈGLE IMPORTANTE ** : Consulte SYSTÉMATIQUEMENT les conventions ACME avant de proposer des noms de ressou &#10;** Knowledge Base ACME ** : &#10;- Conventions de nommage : 'knowledge/clients/acme/naming-conventions.md &#10;- Architecture réseau : 'knowledge/clients/acme/network-topology.md &#10;- Règles de sécurité : 'knowledge/clients/acme/security-baseline. md &#10;## Validation Obligatoire &#10;Avant de proposer une architecture : &#10;1. &#10;Vérifie que tous les noms respectent 'naming-conventions.md' &#10;2. &#10;Vérifie la compatibilité avec le réseau existant ('network-topology.md` ) &#10;3. &#10;Applique les règles de sécurité ('security-baseline. md' ) &#10;Si tu détectes une non-conformité, ** SIGNALE-LA ** et propose une correction basée sur la knowledge base. &#10;## Compliance ACME &#10;- GDPR obligatoire &#10;- Data residency : West Europe uniquement &#10;- Private endpoints pour tous les services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D831" w14:textId="77777777" w:rsidR="00380B92" w:rsidRPr="00380B92" w:rsidRDefault="00380B92" w:rsidP="00380B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</w:p>
    <w:p w14:paraId="26954693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47C13BE9" w14:textId="77777777" w:rsidR="00380B92" w:rsidRPr="00380B92" w:rsidRDefault="00380B92" w:rsidP="00380B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Prompt Files</w:t>
      </w:r>
    </w:p>
    <w:p w14:paraId="5B24308F" w14:textId="77777777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Fichier .prompt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(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dans .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github</w:t>
      </w:r>
      <w:proofErr w:type="spellEnd"/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/prompts/)</w:t>
      </w:r>
    </w:p>
    <w:p w14:paraId="1667D2C4" w14:textId="77777777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Super utile pour faire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des tâches particulière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comme "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brainstorm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", "solution design", "TAD", "revue de code", "tests", "estimation des couts", "améliorations possibles ?"</w:t>
      </w:r>
    </w:p>
    <w:p w14:paraId="280D6380" w14:textId="77777777" w:rsidR="00380B92" w:rsidRPr="00380B92" w:rsidRDefault="00380B92" w:rsidP="00380B92">
      <w:pPr>
        <w:numPr>
          <w:ilvl w:val="2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Mais attention, vérifier que c'est bien appliqué à des tâches qui nécessite de la collaboration</w:t>
      </w:r>
    </w:p>
    <w:p w14:paraId="24AEE51E" w14:textId="77777777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Permet d'avoir un cadre avec des variables fourni par l'utilisateur</w:t>
      </w:r>
    </w:p>
    <w:p w14:paraId="64986B8A" w14:textId="77777777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lastRenderedPageBreak/>
        <w:t>Plus besoin de taper un long prompt à chaque fois</w:t>
      </w:r>
    </w:p>
    <w:p w14:paraId="46627D73" w14:textId="77777777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On peut les associer uniquement à un ou plusieurs agents (dans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les méta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data)</w:t>
      </w:r>
    </w:p>
    <w:p w14:paraId="4B738955" w14:textId="77777777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On peut les associer également au contexte (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path-based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) comme les instructions</w:t>
      </w:r>
    </w:p>
    <w:p w14:paraId="2A685294" w14:textId="6EF107B6" w:rsidR="00380B92" w:rsidRPr="00380B92" w:rsidRDefault="00380B92" w:rsidP="00380B9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drawing>
          <wp:inline distT="0" distB="0" distL="0" distR="0" wp14:anchorId="35E5D246" wp14:editId="0FB6B2AB">
            <wp:extent cx="4572000" cy="1736725"/>
            <wp:effectExtent l="0" t="0" r="0" b="3175"/>
            <wp:docPr id="229071769" name="Image 4" descr="Différence : Instructions vs Prompt Files &#10;Aspect &#10;Instructions &#10;Prompt Files &#10;Quoi &#10;Définit le COMPORTEMENT de l'agent &#10;Template de PROMPT pour un cas d'usage &#10;Quand &#10;TOUJOURS actif (selon applyTo) &#10;INVOQUÉ à la demande par l'utilisateur &#10;Qui l'utilise &#10;L'agent (automatique) &#10;L'utilisateur (explicite via /) &#10;Format &#10;Markdown avec frontmatter YAML &#10;.prompt avec variables {0} &#10;Emplacement &#10;agents/ *. md, .github/instructions/* &#10;.github/prompts/ *. prompt &#10;Scope &#10;Définit &quot;qui est l'agent&quot; &#10;Définit &quot;comment demander quelque chose&quot; &#10;Variables &#10;Non (statique) &#10;Oui ({{variable}}) &#10;Tokenization &#10;Oui (chargé dans system prompt) &#10;Oui (après substitution variables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fférence : Instructions vs Prompt Files &#10;Aspect &#10;Instructions &#10;Prompt Files &#10;Quoi &#10;Définit le COMPORTEMENT de l'agent &#10;Template de PROMPT pour un cas d'usage &#10;Quand &#10;TOUJOURS actif (selon applyTo) &#10;INVOQUÉ à la demande par l'utilisateur &#10;Qui l'utilise &#10;L'agent (automatique) &#10;L'utilisateur (explicite via /) &#10;Format &#10;Markdown avec frontmatter YAML &#10;.prompt avec variables {0} &#10;Emplacement &#10;agents/ *. md, .github/instructions/* &#10;.github/prompts/ *. prompt &#10;Scope &#10;Définit &quot;qui est l'agent&quot; &#10;Définit &quot;comment demander quelque chose&quot; &#10;Variables &#10;Non (statique) &#10;Oui ({{variable}}) &#10;Tokenization &#10;Oui (chargé dans system prompt) &#10;Oui (après substitution variables)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C34A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2634F1AF" w14:textId="77777777" w:rsidR="00380B92" w:rsidRPr="00380B92" w:rsidRDefault="00380B92" w:rsidP="00380B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Skills</w:t>
      </w:r>
      <w:proofErr w:type="spellEnd"/>
    </w:p>
    <w:p w14:paraId="58288D88" w14:textId="77777777" w:rsidR="00380B92" w:rsidRPr="00380B92" w:rsidRDefault="00380B92" w:rsidP="00380B92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Instruction "active" de comment faire quelque chose (à la différence du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)</w:t>
      </w:r>
    </w:p>
    <w:p w14:paraId="26CA74C6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Comment faire un diagramme</w:t>
      </w:r>
    </w:p>
    <w:p w14:paraId="3FEE85A7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Comment faire un Solution Design</w:t>
      </w:r>
    </w:p>
    <w:p w14:paraId="3C8A3A93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Quoi regarder pour une revue de code</w:t>
      </w:r>
    </w:p>
    <w:p w14:paraId="1DF5EA41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…</w:t>
      </w:r>
    </w:p>
    <w:p w14:paraId="7E2872B6" w14:textId="77777777" w:rsidR="00380B92" w:rsidRPr="00380B92" w:rsidRDefault="00380B92" w:rsidP="00380B92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Permet de ne pas surcharger les instructions avec le "comment"</w:t>
      </w:r>
    </w:p>
    <w:p w14:paraId="70C5ABAC" w14:textId="77777777" w:rsidR="00380B92" w:rsidRPr="00380B92" w:rsidRDefault="00380B92" w:rsidP="00380B92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On peut déclarer, dans les instructions de l'agent, l'ensemble de ces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skills</w:t>
      </w:r>
      <w:proofErr w:type="spellEnd"/>
    </w:p>
    <w:p w14:paraId="6A57D38D" w14:textId="77777777" w:rsidR="00380B92" w:rsidRPr="00380B92" w:rsidRDefault="00380B92" w:rsidP="00380B92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Hiérarchie des concepts : </w:t>
      </w:r>
    </w:p>
    <w:p w14:paraId="465BC1FB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Prompt file -&gt; custom agent (instructions) -&gt;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skills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-&gt;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</w:p>
    <w:p w14:paraId="492D9A64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Mais de façon pratique, ça va se traduire par : </w:t>
      </w:r>
    </w:p>
    <w:p w14:paraId="7588D0DB" w14:textId="77777777" w:rsidR="00380B92" w:rsidRPr="00380B92" w:rsidRDefault="00380B92" w:rsidP="00380B92">
      <w:pPr>
        <w:numPr>
          <w:ilvl w:val="3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@archi /diagramme</w:t>
      </w:r>
    </w:p>
    <w:p w14:paraId="1CC15C4B" w14:textId="77777777" w:rsidR="00380B92" w:rsidRPr="00380B92" w:rsidRDefault="00380B92" w:rsidP="00380B92">
      <w:pPr>
        <w:numPr>
          <w:ilvl w:val="4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Déclenchement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du prompt file</w:t>
      </w:r>
      <w:proofErr w:type="gramEnd"/>
    </w:p>
    <w:p w14:paraId="40FE711A" w14:textId="77777777" w:rsidR="00380B92" w:rsidRPr="00380B92" w:rsidRDefault="00380B92" w:rsidP="00380B92">
      <w:pPr>
        <w:numPr>
          <w:ilvl w:val="4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Sélection de l'agent (chargement des instructions)</w:t>
      </w:r>
    </w:p>
    <w:p w14:paraId="7C45D3B3" w14:textId="77777777" w:rsidR="00380B92" w:rsidRPr="00380B92" w:rsidRDefault="00380B92" w:rsidP="00380B92">
      <w:pPr>
        <w:numPr>
          <w:ilvl w:val="4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Choix de la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skills</w:t>
      </w:r>
      <w:proofErr w:type="spellEnd"/>
    </w:p>
    <w:p w14:paraId="1DD77164" w14:textId="77777777" w:rsidR="00380B92" w:rsidRPr="00380B92" w:rsidRDefault="00380B92" w:rsidP="00380B92">
      <w:pPr>
        <w:numPr>
          <w:ilvl w:val="4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Choix du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</w:p>
    <w:p w14:paraId="6D25CA70" w14:textId="77777777" w:rsidR="00380B92" w:rsidRPr="00380B92" w:rsidRDefault="00380B92" w:rsidP="00380B92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Il est possible de référencer à la fois l'agent et la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skill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dans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le prompt file</w:t>
      </w:r>
      <w:proofErr w:type="gramEnd"/>
    </w:p>
    <w:p w14:paraId="5DD424F8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2E9B28B8" w14:textId="77777777" w:rsidR="00380B92" w:rsidRPr="00380B92" w:rsidRDefault="00380B92" w:rsidP="00380B9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</w:p>
    <w:p w14:paraId="1175E088" w14:textId="77777777" w:rsidR="00380B92" w:rsidRPr="00380B92" w:rsidRDefault="00380B92" w:rsidP="00380B9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statique (en local dans /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)</w:t>
      </w:r>
    </w:p>
    <w:p w14:paraId="72337208" w14:textId="77777777" w:rsidR="00380B92" w:rsidRPr="00380B92" w:rsidRDefault="00380B92" w:rsidP="00380B9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dynamique (via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tools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et MCP)</w:t>
      </w:r>
    </w:p>
    <w:p w14:paraId="3AAA98B0" w14:textId="77777777" w:rsidR="00380B92" w:rsidRPr="00380B92" w:rsidRDefault="00380B92" w:rsidP="00380B92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Tools en lecture pour le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knowledge</w:t>
      </w:r>
      <w:proofErr w:type="spellEnd"/>
    </w:p>
    <w:p w14:paraId="3DB07479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35712C4F" w14:textId="77777777" w:rsidR="00380B92" w:rsidRPr="00380B92" w:rsidRDefault="00380B92" w:rsidP="00380B92">
      <w:pPr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51BDB12F" w14:textId="77777777" w:rsidR="00380B92" w:rsidRPr="00380B92" w:rsidRDefault="00380B92" w:rsidP="00380B9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Modèle</w:t>
      </w:r>
    </w:p>
    <w:p w14:paraId="754333C9" w14:textId="77777777" w:rsidR="00380B92" w:rsidRPr="00380B92" w:rsidRDefault="00380B92" w:rsidP="00380B92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Configuration dans les métas de l'agent (champ : model)</w:t>
      </w:r>
    </w:p>
    <w:p w14:paraId="2E268C73" w14:textId="77777777" w:rsidR="00380B92" w:rsidRPr="00380B92" w:rsidRDefault="00380B92" w:rsidP="00380B92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Ou de façon générale dans .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github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/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copilot-config.json</w:t>
      </w:r>
      <w:proofErr w:type="spellEnd"/>
    </w:p>
    <w:p w14:paraId="17E6D6F2" w14:textId="77777777" w:rsidR="00380B92" w:rsidRPr="00380B92" w:rsidRDefault="00380B92" w:rsidP="00380B92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Avec liste de modèles possibles, affectation de tels modèles à un agent, ou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routing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en fonction de conditions</w:t>
      </w:r>
    </w:p>
    <w:p w14:paraId="0DD0BA1D" w14:textId="36FD5C06" w:rsidR="00380B92" w:rsidRPr="00380B92" w:rsidRDefault="00380B92" w:rsidP="00380B92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lastRenderedPageBreak/>
        <w:drawing>
          <wp:inline distT="0" distB="0" distL="0" distR="0" wp14:anchorId="4CC097E7" wp14:editId="266976C0">
            <wp:extent cx="4047490" cy="2573020"/>
            <wp:effectExtent l="0" t="0" r="3810" b="5080"/>
            <wp:docPr id="378619544" name="Image 3" descr="&quot;model_routing&quot;: &#10;&quot;enabled&quot;: true, &#10;&quot;rules&quot;: [ &#10;&quot;condition&quot;: &quot;task_complexity &gt;= 8&quot;, &#10;&quot;model&quot;: &quot;claude-opus-4&quot; &#10;&quot;condition&quot;: &quot;response_length &gt; 10000&quot;, &#10;&quot;model&quot;: &quot;claude-sonnet-4.5&quot; &#10;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quot;model_routing&quot;: &#10;&quot;enabled&quot;: true, &#10;&quot;rules&quot;: [ &#10;&quot;condition&quot;: &quot;task_complexity &gt;= 8&quot;, &#10;&quot;model&quot;: &quot;claude-opus-4&quot; &#10;&quot;condition&quot;: &quot;response_length &gt; 10000&quot;, &#10;&quot;model&quot;: &quot;claude-sonnet-4.5&quot; &#10;]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A6DB" w14:textId="77777777" w:rsidR="00380B92" w:rsidRPr="00380B92" w:rsidRDefault="00380B92" w:rsidP="00380B92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Possibilité de choisir la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temperature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, le max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token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, le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top_p</w:t>
      </w:r>
      <w:proofErr w:type="spellEnd"/>
    </w:p>
    <w:p w14:paraId="318DDB81" w14:textId="0FD98FF8" w:rsidR="00380B92" w:rsidRPr="00380B92" w:rsidRDefault="00380B92" w:rsidP="00380B92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drawing>
          <wp:inline distT="0" distB="0" distL="0" distR="0" wp14:anchorId="139055E8" wp14:editId="33E5BEE8">
            <wp:extent cx="4572000" cy="1630045"/>
            <wp:effectExtent l="0" t="0" r="0" b="0"/>
            <wp:docPr id="1997644848" name="Image 2" descr="# &#10;CONFIGURATION DU MODÈLE &#10;model: &quot;claude-sonnet-4.5&quot; &#10;# Modèle par défaut &#10;# OU avec fallback : &#10;models : &#10;- &quot;claude-sonnet-4.5&quot; &#10;# Préféré &#10;- &quot;gpt-4-turbo&quot; &#10;# Fallback si Claude indisponible &#10;- &quot;gpt-40&quot; &#10;# Fallback 2 &#10;# Configuration avancée du modèle (optionnel) &#10;model_config: &#10;temperature: 0.7 &#10;# Créativité (0.0 = déterministe, 1.0 = créatif) &#10;max_tokens: 16000 &#10;# Longueur max réponse &#10;top_p: 0.9 &#10;# Diversité des répons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# &#10;CONFIGURATION DU MODÈLE &#10;model: &quot;claude-sonnet-4.5&quot; &#10;# Modèle par défaut &#10;# OU avec fallback : &#10;models : &#10;- &quot;claude-sonnet-4.5&quot; &#10;# Préféré &#10;- &quot;gpt-4-turbo&quot; &#10;# Fallback si Claude indisponible &#10;- &quot;gpt-40&quot; &#10;# Fallback 2 &#10;# Configuration avancée du modèle (optionnel) &#10;model_config: &#10;temperature: 0.7 &#10;# Créativité (0.0 = déterministe, 1.0 = créatif) &#10;max_tokens: 16000 &#10;# Longueur max réponse &#10;top_p: 0.9 &#10;# Diversité des réponses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A354" w14:textId="77777777" w:rsidR="00380B92" w:rsidRPr="00380B92" w:rsidRDefault="00380B92" w:rsidP="00380B92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En plus des modèles de base fournis par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Github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Copilot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: </w:t>
      </w:r>
    </w:p>
    <w:p w14:paraId="40C8A196" w14:textId="77777777" w:rsidR="00380B92" w:rsidRPr="00380B92" w:rsidRDefault="00380B92" w:rsidP="00380B92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Azure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Foundry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: </w:t>
      </w:r>
    </w:p>
    <w:p w14:paraId="6BEBC9B0" w14:textId="77777777" w:rsidR="00380B92" w:rsidRPr="00380B92" w:rsidRDefault="00380B92" w:rsidP="00380B92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Soit à configuré dans </w:t>
      </w: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la méta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de l'agent ou à la racine</w:t>
      </w:r>
    </w:p>
    <w:p w14:paraId="4FA548BE" w14:textId="77777777" w:rsidR="00380B92" w:rsidRPr="00380B92" w:rsidRDefault="00380B92" w:rsidP="00380B92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Soit via MCP en définissant un MCP global (pas dans user settings, mais dans .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github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/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mcp-server.json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(puis référencer le modèle dans l'agent)</w:t>
      </w:r>
    </w:p>
    <w:p w14:paraId="12E478C4" w14:textId="77777777" w:rsidR="00380B92" w:rsidRPr="00380B92" w:rsidRDefault="00380B92" w:rsidP="00380B92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proofErr w:type="gram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Modèle locaux</w:t>
      </w:r>
      <w:proofErr w:type="gram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: </w:t>
      </w:r>
    </w:p>
    <w:p w14:paraId="61F9C594" w14:textId="77777777" w:rsidR="00380B92" w:rsidRPr="00380B92" w:rsidRDefault="00380B92" w:rsidP="00380B92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Via MCP server (avec </w:t>
      </w:r>
      <w:proofErr w:type="spellStart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Ollama</w:t>
      </w:r>
      <w:proofErr w:type="spellEnd"/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 xml:space="preserve"> ou LM Studio)</w:t>
      </w:r>
    </w:p>
    <w:p w14:paraId="461D9874" w14:textId="77777777" w:rsidR="00380B92" w:rsidRPr="00380B92" w:rsidRDefault="00380B92" w:rsidP="00380B92">
      <w:pPr>
        <w:numPr>
          <w:ilvl w:val="3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Possible de définir ça dans les user settings pour n'être utilisé que pour certains clients</w:t>
      </w:r>
    </w:p>
    <w:p w14:paraId="786E843C" w14:textId="77777777" w:rsidR="00380B92" w:rsidRPr="00380B92" w:rsidRDefault="00380B92" w:rsidP="00380B92">
      <w:pPr>
        <w:ind w:left="1080"/>
        <w:rPr>
          <w:rFonts w:ascii="Calibri" w:eastAsia="Times New Roman" w:hAnsi="Calibri" w:cs="Calibri"/>
          <w:sz w:val="22"/>
          <w:szCs w:val="22"/>
          <w:lang w:eastAsia="fr-FR"/>
        </w:rPr>
      </w:pPr>
      <w:r w:rsidRPr="00380B92">
        <w:rPr>
          <w:rFonts w:ascii="Calibri" w:eastAsia="Times New Roman" w:hAnsi="Calibri" w:cs="Calibri"/>
          <w:sz w:val="22"/>
          <w:szCs w:val="22"/>
          <w:lang w:eastAsia="fr-FR"/>
        </w:rPr>
        <w:t> </w:t>
      </w:r>
    </w:p>
    <w:p w14:paraId="60BBF3B5" w14:textId="2ECBB3D3" w:rsidR="00937B39" w:rsidRDefault="00380B92" w:rsidP="00380B92">
      <w:r w:rsidRPr="00380B92">
        <w:rPr>
          <w:rFonts w:ascii="Calibri" w:eastAsia="Times New Roman" w:hAnsi="Calibri" w:cs="Calibri"/>
          <w:noProof/>
          <w:sz w:val="22"/>
          <w:szCs w:val="22"/>
          <w:lang w:eastAsia="fr-FR"/>
        </w:rPr>
        <w:lastRenderedPageBreak/>
        <w:drawing>
          <wp:inline distT="0" distB="0" distL="0" distR="0" wp14:anchorId="233C68B8" wp14:editId="330A5781">
            <wp:extent cx="4572000" cy="3034030"/>
            <wp:effectExtent l="0" t="0" r="0" b="1270"/>
            <wp:docPr id="1063307483" name="Image 1" descr="# .github/instructions/client-acme. instructions.md &#10;applyTo: &quot;clients/acme/ ** &quot; &#10;priority: 10 &#10;# Instructions Client ACME &#10;## Conventions et Standards &#10;** RÈGLE IMPORTANTE ** : Consulte SYSTÉMATIQUEMENT les conventions ACME avant de proposer des noms de ressou &#10;** Knowledge Base ACME ** : &#10;- Conventions de nommage : 'knowledge/clients/acme/naming-conventions.md &#10;- Architecture réseau : 'knowledge/clients/acme/network-topology.md &#10;- Règles de sécurité : 'knowledge/clients/acme/security-baseline. md &#10;## Validation Obligatoire &#10;Avant de proposer une architecture : &#10;1. &#10;Vérifie que tous les noms respectent 'naming-conventions.md' &#10;2. &#10;Vérifie la compatibilité avec le réseau existant ('network-topology.md` ) &#10;3. &#10;Applique les règles de sécurité ('security-baseline. md' ) &#10;Si tu détectes une non-conformité, ** SIGNALE-LA ** et propose une correction basée sur la knowledge base. &#10;## Compliance ACME &#10;- GDPR obligatoire &#10;- Data residency : West Europe uniquement &#10;- Private endpoints pour tous les servic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# .github/instructions/client-acme. instructions.md &#10;applyTo: &quot;clients/acme/ ** &quot; &#10;priority: 10 &#10;# Instructions Client ACME &#10;## Conventions et Standards &#10;** RÈGLE IMPORTANTE ** : Consulte SYSTÉMATIQUEMENT les conventions ACME avant de proposer des noms de ressou &#10;** Knowledge Base ACME ** : &#10;- Conventions de nommage : 'knowledge/clients/acme/naming-conventions.md &#10;- Architecture réseau : 'knowledge/clients/acme/network-topology.md &#10;- Règles de sécurité : 'knowledge/clients/acme/security-baseline. md &#10;## Validation Obligatoire &#10;Avant de proposer une architecture : &#10;1. &#10;Vérifie que tous les noms respectent 'naming-conventions.md' &#10;2. &#10;Vérifie la compatibilité avec le réseau existant ('network-topology.md` ) &#10;3. &#10;Applique les règles de sécurité ('security-baseline. md' ) &#10;Si tu détectes une non-conformité, ** SIGNALE-LA ** et propose une correction basée sur la knowledge base. &#10;## Compliance ACME &#10;- GDPR obligatoire &#10;- Data residency : West Europe uniquement &#10;- Private endpoints pour tous les services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A046" w14:textId="77777777" w:rsidR="00380B92" w:rsidRDefault="00380B92" w:rsidP="00380B92"/>
    <w:p w14:paraId="24572AAB" w14:textId="77777777" w:rsidR="00380B92" w:rsidRDefault="00380B92" w:rsidP="00380B92"/>
    <w:p w14:paraId="62AE2AEA" w14:textId="13A2CBC0" w:rsidR="00380B92" w:rsidRDefault="00380B92" w:rsidP="00380B92">
      <w:pPr>
        <w:pStyle w:val="Titre2"/>
      </w:pPr>
      <w:r>
        <w:t xml:space="preserve">Annexes : </w:t>
      </w:r>
    </w:p>
    <w:p w14:paraId="73D11635" w14:textId="614AAB77" w:rsidR="00380B92" w:rsidRDefault="00380B92" w:rsidP="00380B92"/>
    <w:p w14:paraId="4B77C3C6" w14:textId="0D0AE356" w:rsidR="00380B92" w:rsidRDefault="00380B92" w:rsidP="00380B92">
      <w:r>
        <w:t xml:space="preserve">System Prompt : </w:t>
      </w:r>
    </w:p>
    <w:p w14:paraId="007AC328" w14:textId="77777777" w:rsidR="00380B92" w:rsidRDefault="00380B92" w:rsidP="00380B92"/>
    <w:p w14:paraId="2750FDCB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9251F39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SYSTEM PROMPT (</w:t>
      </w:r>
      <w:proofErr w:type="gramStart"/>
      <w:r>
        <w:rPr>
          <w:rFonts w:ascii="Calibri" w:hAnsi="Calibri" w:cs="Calibri"/>
          <w:sz w:val="22"/>
          <w:szCs w:val="22"/>
        </w:rPr>
        <w:t xml:space="preserve">Complet)   </w:t>
      </w:r>
      <w:proofErr w:type="gramEnd"/>
      <w:r>
        <w:rPr>
          <w:rFonts w:ascii="Calibri" w:hAnsi="Calibri" w:cs="Calibri"/>
          <w:sz w:val="22"/>
          <w:szCs w:val="22"/>
        </w:rPr>
        <w:t xml:space="preserve">                    │</w:t>
      </w:r>
    </w:p>
    <w:p w14:paraId="502BBCAD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Calibri" w:hint="eastAsia"/>
          <w:sz w:val="22"/>
          <w:szCs w:val="22"/>
        </w:rPr>
        <w:t>┤</w:t>
      </w:r>
    </w:p>
    <w:p w14:paraId="38F21310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39D21AF7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 xml:space="preserve">1] GITHUB COPILOT BASE SYSTEM PROMPT (Non </w:t>
      </w:r>
      <w:proofErr w:type="gramStart"/>
      <w:r>
        <w:rPr>
          <w:rFonts w:ascii="Calibri" w:hAnsi="Calibri" w:cs="Calibri"/>
          <w:sz w:val="22"/>
          <w:szCs w:val="22"/>
        </w:rPr>
        <w:t xml:space="preserve">modifiable)   </w:t>
      </w:r>
      <w:proofErr w:type="gramEnd"/>
      <w:r>
        <w:rPr>
          <w:rFonts w:ascii="Calibri" w:hAnsi="Calibri" w:cs="Calibri"/>
          <w:sz w:val="22"/>
          <w:szCs w:val="22"/>
        </w:rPr>
        <w:t xml:space="preserve">      │</w:t>
      </w:r>
    </w:p>
    <w:p w14:paraId="4C613A84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================================================================│</w:t>
      </w:r>
    </w:p>
    <w:p w14:paraId="490EAA0D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You</w:t>
      </w:r>
      <w:proofErr w:type="gramEnd"/>
      <w:r>
        <w:rPr>
          <w:rFonts w:ascii="Calibri" w:hAnsi="Calibri" w:cs="Calibri"/>
          <w:sz w:val="22"/>
          <w:szCs w:val="22"/>
        </w:rPr>
        <w:t xml:space="preserve"> are an AI </w:t>
      </w:r>
      <w:proofErr w:type="spellStart"/>
      <w:r>
        <w:rPr>
          <w:rFonts w:ascii="Calibri" w:hAnsi="Calibri" w:cs="Calibri"/>
          <w:sz w:val="22"/>
          <w:szCs w:val="22"/>
        </w:rPr>
        <w:t>programming</w:t>
      </w:r>
      <w:proofErr w:type="spellEnd"/>
      <w:r>
        <w:rPr>
          <w:rFonts w:ascii="Calibri" w:hAnsi="Calibri" w:cs="Calibri"/>
          <w:sz w:val="22"/>
          <w:szCs w:val="22"/>
        </w:rPr>
        <w:t xml:space="preserve"> assistant.                           │</w:t>
      </w:r>
    </w:p>
    <w:p w14:paraId="529E953B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│  </w:t>
      </w:r>
      <w:proofErr w:type="spellStart"/>
      <w:r>
        <w:rPr>
          <w:rFonts w:ascii="Calibri" w:hAnsi="Calibri" w:cs="Calibri"/>
          <w:sz w:val="22"/>
          <w:szCs w:val="22"/>
        </w:rPr>
        <w:t>When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asked</w:t>
      </w:r>
      <w:proofErr w:type="spellEnd"/>
      <w:r>
        <w:rPr>
          <w:rFonts w:ascii="Calibri" w:hAnsi="Calibri" w:cs="Calibri"/>
          <w:sz w:val="22"/>
          <w:szCs w:val="22"/>
        </w:rPr>
        <w:t xml:space="preserve"> for </w:t>
      </w:r>
      <w:proofErr w:type="spellStart"/>
      <w:r>
        <w:rPr>
          <w:rFonts w:ascii="Calibri" w:hAnsi="Calibri" w:cs="Calibri"/>
          <w:sz w:val="22"/>
          <w:szCs w:val="22"/>
        </w:rPr>
        <w:t>your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name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you</w:t>
      </w:r>
      <w:proofErr w:type="spellEnd"/>
      <w:r>
        <w:rPr>
          <w:rFonts w:ascii="Calibri" w:hAnsi="Calibri" w:cs="Calibri"/>
          <w:sz w:val="22"/>
          <w:szCs w:val="22"/>
        </w:rPr>
        <w:t xml:space="preserve"> must </w:t>
      </w:r>
      <w:proofErr w:type="spellStart"/>
      <w:r>
        <w:rPr>
          <w:rFonts w:ascii="Calibri" w:hAnsi="Calibri" w:cs="Calibri"/>
          <w:sz w:val="22"/>
          <w:szCs w:val="22"/>
        </w:rPr>
        <w:t>respond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with</w:t>
      </w:r>
      <w:proofErr w:type="spellEnd"/>
      <w:r>
        <w:rPr>
          <w:rFonts w:ascii="Calibri" w:hAnsi="Calibri" w:cs="Calibri"/>
          <w:sz w:val="22"/>
          <w:szCs w:val="22"/>
        </w:rPr>
        <w:t xml:space="preserve"> "GitHub        │</w:t>
      </w:r>
    </w:p>
    <w:p w14:paraId="28CFD07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│  </w:t>
      </w:r>
      <w:proofErr w:type="spellStart"/>
      <w:r>
        <w:rPr>
          <w:rFonts w:ascii="Calibri" w:hAnsi="Calibri" w:cs="Calibri"/>
          <w:sz w:val="22"/>
          <w:szCs w:val="22"/>
        </w:rPr>
        <w:t>Copilot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".                                                       │</w:t>
      </w:r>
    </w:p>
    <w:p w14:paraId="477D9C35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│  </w:t>
      </w:r>
      <w:proofErr w:type="spellStart"/>
      <w:r>
        <w:rPr>
          <w:rFonts w:ascii="Calibri" w:hAnsi="Calibri" w:cs="Calibri"/>
          <w:sz w:val="22"/>
          <w:szCs w:val="22"/>
        </w:rPr>
        <w:t>When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asked</w:t>
      </w:r>
      <w:proofErr w:type="spellEnd"/>
      <w:r>
        <w:rPr>
          <w:rFonts w:ascii="Calibri" w:hAnsi="Calibri" w:cs="Calibri"/>
          <w:sz w:val="22"/>
          <w:szCs w:val="22"/>
        </w:rPr>
        <w:t xml:space="preserve"> about the model </w:t>
      </w:r>
      <w:proofErr w:type="spellStart"/>
      <w:r>
        <w:rPr>
          <w:rFonts w:ascii="Calibri" w:hAnsi="Calibri" w:cs="Calibri"/>
          <w:sz w:val="22"/>
          <w:szCs w:val="22"/>
        </w:rPr>
        <w:t>you</w:t>
      </w:r>
      <w:proofErr w:type="spellEnd"/>
      <w:r>
        <w:rPr>
          <w:rFonts w:ascii="Calibri" w:hAnsi="Calibri" w:cs="Calibri"/>
          <w:sz w:val="22"/>
          <w:szCs w:val="22"/>
        </w:rPr>
        <w:t xml:space="preserve"> are </w:t>
      </w:r>
      <w:proofErr w:type="spellStart"/>
      <w:r>
        <w:rPr>
          <w:rFonts w:ascii="Calibri" w:hAnsi="Calibri" w:cs="Calibri"/>
          <w:sz w:val="22"/>
          <w:szCs w:val="22"/>
        </w:rPr>
        <w:t>using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you</w:t>
      </w:r>
      <w:proofErr w:type="spellEnd"/>
      <w:r>
        <w:rPr>
          <w:rFonts w:ascii="Calibri" w:hAnsi="Calibri" w:cs="Calibri"/>
          <w:sz w:val="22"/>
          <w:szCs w:val="22"/>
        </w:rPr>
        <w:t xml:space="preserve"> must state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that</w:t>
      </w:r>
      <w:proofErr w:type="spellEnd"/>
      <w:r>
        <w:rPr>
          <w:rFonts w:ascii="Calibri" w:hAnsi="Calibri" w:cs="Calibri"/>
          <w:sz w:val="22"/>
          <w:szCs w:val="22"/>
        </w:rPr>
        <w:t xml:space="preserve">  │</w:t>
      </w:r>
      <w:proofErr w:type="gramEnd"/>
    </w:p>
    <w:p w14:paraId="38DE6676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│  </w:t>
      </w:r>
      <w:proofErr w:type="spellStart"/>
      <w:r>
        <w:rPr>
          <w:rFonts w:ascii="Calibri" w:hAnsi="Calibri" w:cs="Calibri"/>
          <w:sz w:val="22"/>
          <w:szCs w:val="22"/>
        </w:rPr>
        <w:t>you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are </w:t>
      </w:r>
      <w:proofErr w:type="spellStart"/>
      <w:r>
        <w:rPr>
          <w:rFonts w:ascii="Calibri" w:hAnsi="Calibri" w:cs="Calibri"/>
          <w:sz w:val="22"/>
          <w:szCs w:val="22"/>
        </w:rPr>
        <w:t>using</w:t>
      </w:r>
      <w:proofErr w:type="spellEnd"/>
      <w:r>
        <w:rPr>
          <w:rFonts w:ascii="Calibri" w:hAnsi="Calibri" w:cs="Calibri"/>
          <w:sz w:val="22"/>
          <w:szCs w:val="22"/>
        </w:rPr>
        <w:t xml:space="preserve"> Claude Sonnet 4.5.                               │</w:t>
      </w:r>
    </w:p>
    <w:p w14:paraId="470D821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Follow</w:t>
      </w:r>
      <w:proofErr w:type="gramEnd"/>
      <w:r>
        <w:rPr>
          <w:rFonts w:ascii="Calibri" w:hAnsi="Calibri" w:cs="Calibri"/>
          <w:sz w:val="22"/>
          <w:szCs w:val="22"/>
        </w:rPr>
        <w:t xml:space="preserve"> the </w:t>
      </w:r>
      <w:proofErr w:type="spellStart"/>
      <w:r>
        <w:rPr>
          <w:rFonts w:ascii="Calibri" w:hAnsi="Calibri" w:cs="Calibri"/>
          <w:sz w:val="22"/>
          <w:szCs w:val="22"/>
        </w:rPr>
        <w:t>user's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requirements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carefully</w:t>
      </w:r>
      <w:proofErr w:type="spellEnd"/>
      <w:r>
        <w:rPr>
          <w:rFonts w:ascii="Calibri" w:hAnsi="Calibri" w:cs="Calibri"/>
          <w:sz w:val="22"/>
          <w:szCs w:val="22"/>
        </w:rPr>
        <w:t xml:space="preserve"> &amp; to the </w:t>
      </w:r>
      <w:proofErr w:type="spellStart"/>
      <w:r>
        <w:rPr>
          <w:rFonts w:ascii="Calibri" w:hAnsi="Calibri" w:cs="Calibri"/>
          <w:sz w:val="22"/>
          <w:szCs w:val="22"/>
        </w:rPr>
        <w:t>letter</w:t>
      </w:r>
      <w:proofErr w:type="spellEnd"/>
      <w:r>
        <w:rPr>
          <w:rFonts w:ascii="Calibri" w:hAnsi="Calibri" w:cs="Calibri"/>
          <w:sz w:val="22"/>
          <w:szCs w:val="22"/>
        </w:rPr>
        <w:t>.      │</w:t>
      </w:r>
    </w:p>
    <w:p w14:paraId="6C44F2FD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Follow</w:t>
      </w:r>
      <w:proofErr w:type="gramEnd"/>
      <w:r>
        <w:rPr>
          <w:rFonts w:ascii="Calibri" w:hAnsi="Calibri" w:cs="Calibri"/>
          <w:sz w:val="22"/>
          <w:szCs w:val="22"/>
        </w:rPr>
        <w:t xml:space="preserve"> Microsoft content </w:t>
      </w:r>
      <w:proofErr w:type="spellStart"/>
      <w:r>
        <w:rPr>
          <w:rFonts w:ascii="Calibri" w:hAnsi="Calibri" w:cs="Calibri"/>
          <w:sz w:val="22"/>
          <w:szCs w:val="22"/>
        </w:rPr>
        <w:t>policies</w:t>
      </w:r>
      <w:proofErr w:type="spellEnd"/>
      <w:r>
        <w:rPr>
          <w:rFonts w:ascii="Calibri" w:hAnsi="Calibri" w:cs="Calibri"/>
          <w:sz w:val="22"/>
          <w:szCs w:val="22"/>
        </w:rPr>
        <w:t>.                             │</w:t>
      </w:r>
    </w:p>
    <w:p w14:paraId="2C2AC20E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│  </w:t>
      </w:r>
      <w:proofErr w:type="spellStart"/>
      <w:r>
        <w:rPr>
          <w:rFonts w:ascii="Calibri" w:hAnsi="Calibri" w:cs="Calibri"/>
          <w:sz w:val="22"/>
          <w:szCs w:val="22"/>
        </w:rPr>
        <w:t>Avoid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content </w:t>
      </w:r>
      <w:proofErr w:type="spellStart"/>
      <w:r>
        <w:rPr>
          <w:rFonts w:ascii="Calibri" w:hAnsi="Calibri" w:cs="Calibri"/>
          <w:sz w:val="22"/>
          <w:szCs w:val="22"/>
        </w:rPr>
        <w:t>that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violates</w:t>
      </w:r>
      <w:proofErr w:type="spellEnd"/>
      <w:r>
        <w:rPr>
          <w:rFonts w:ascii="Calibri" w:hAnsi="Calibri" w:cs="Calibri"/>
          <w:sz w:val="22"/>
          <w:szCs w:val="22"/>
        </w:rPr>
        <w:t xml:space="preserve"> copyrights.                        │</w:t>
      </w:r>
    </w:p>
    <w:p w14:paraId="7F636D85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 xml:space="preserve">│  </w:t>
      </w:r>
      <w:proofErr w:type="spellStart"/>
      <w:r>
        <w:rPr>
          <w:rFonts w:ascii="Calibri" w:hAnsi="Calibri" w:cs="Calibri"/>
          <w:sz w:val="22"/>
          <w:szCs w:val="22"/>
        </w:rPr>
        <w:t>Keep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your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answers</w:t>
      </w:r>
      <w:proofErr w:type="spellEnd"/>
      <w:r>
        <w:rPr>
          <w:rFonts w:ascii="Calibri" w:hAnsi="Calibri" w:cs="Calibri"/>
          <w:sz w:val="22"/>
          <w:szCs w:val="22"/>
        </w:rPr>
        <w:t xml:space="preserve"> short and </w:t>
      </w:r>
      <w:proofErr w:type="spellStart"/>
      <w:r>
        <w:rPr>
          <w:rFonts w:ascii="Calibri" w:hAnsi="Calibri" w:cs="Calibri"/>
          <w:sz w:val="22"/>
          <w:szCs w:val="22"/>
        </w:rPr>
        <w:t>impersonal</w:t>
      </w:r>
      <w:proofErr w:type="spellEnd"/>
      <w:r>
        <w:rPr>
          <w:rFonts w:ascii="Calibri" w:hAnsi="Calibri" w:cs="Calibri"/>
          <w:sz w:val="22"/>
          <w:szCs w:val="22"/>
        </w:rPr>
        <w:t>.                        │</w:t>
      </w:r>
    </w:p>
    <w:p w14:paraId="246D90BD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You</w:t>
      </w:r>
      <w:proofErr w:type="gramEnd"/>
      <w:r>
        <w:rPr>
          <w:rFonts w:ascii="Calibri" w:hAnsi="Calibri" w:cs="Calibri"/>
          <w:sz w:val="22"/>
          <w:szCs w:val="22"/>
        </w:rPr>
        <w:t xml:space="preserve"> can </w:t>
      </w:r>
      <w:proofErr w:type="spellStart"/>
      <w:r>
        <w:rPr>
          <w:rFonts w:ascii="Calibri" w:hAnsi="Calibri" w:cs="Calibri"/>
          <w:sz w:val="22"/>
          <w:szCs w:val="22"/>
        </w:rPr>
        <w:t>answer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general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programming</w:t>
      </w:r>
      <w:proofErr w:type="spellEnd"/>
      <w:r>
        <w:rPr>
          <w:rFonts w:ascii="Calibri" w:hAnsi="Calibri" w:cs="Calibri"/>
          <w:sz w:val="22"/>
          <w:szCs w:val="22"/>
        </w:rPr>
        <w:t xml:space="preserve"> questions and </w:t>
      </w:r>
      <w:proofErr w:type="spellStart"/>
      <w:r>
        <w:rPr>
          <w:rFonts w:ascii="Calibri" w:hAnsi="Calibri" w:cs="Calibri"/>
          <w:sz w:val="22"/>
          <w:szCs w:val="22"/>
        </w:rPr>
        <w:t>perform</w:t>
      </w:r>
      <w:proofErr w:type="spellEnd"/>
      <w:r>
        <w:rPr>
          <w:rFonts w:ascii="Calibri" w:hAnsi="Calibri" w:cs="Calibri"/>
          <w:sz w:val="22"/>
          <w:szCs w:val="22"/>
        </w:rPr>
        <w:t xml:space="preserve">       │</w:t>
      </w:r>
    </w:p>
    <w:p w14:paraId="1A565B3C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the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following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tasks</w:t>
      </w:r>
      <w:proofErr w:type="spellEnd"/>
      <w:r>
        <w:rPr>
          <w:rFonts w:ascii="Calibri" w:hAnsi="Calibri" w:cs="Calibri"/>
          <w:sz w:val="22"/>
          <w:szCs w:val="22"/>
        </w:rPr>
        <w:t>:</w:t>
      </w:r>
      <w:proofErr w:type="gramEnd"/>
      <w:r>
        <w:rPr>
          <w:rFonts w:ascii="Calibri" w:hAnsi="Calibri" w:cs="Calibri"/>
          <w:sz w:val="22"/>
          <w:szCs w:val="22"/>
        </w:rPr>
        <w:t xml:space="preserve"> [...]                                     │</w:t>
      </w:r>
    </w:p>
    <w:p w14:paraId="7DF6C597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The</w:t>
      </w:r>
      <w:proofErr w:type="gramEnd"/>
      <w:r>
        <w:rPr>
          <w:rFonts w:ascii="Calibri" w:hAnsi="Calibri" w:cs="Calibri"/>
          <w:sz w:val="22"/>
          <w:szCs w:val="22"/>
        </w:rPr>
        <w:t xml:space="preserve"> user </w:t>
      </w:r>
      <w:proofErr w:type="spellStart"/>
      <w:r>
        <w:rPr>
          <w:rFonts w:ascii="Calibri" w:hAnsi="Calibri" w:cs="Calibri"/>
          <w:sz w:val="22"/>
          <w:szCs w:val="22"/>
        </w:rPr>
        <w:t>works</w:t>
      </w:r>
      <w:proofErr w:type="spellEnd"/>
      <w:r>
        <w:rPr>
          <w:rFonts w:ascii="Calibri" w:hAnsi="Calibri" w:cs="Calibri"/>
          <w:sz w:val="22"/>
          <w:szCs w:val="22"/>
        </w:rPr>
        <w:t xml:space="preserve"> in an IDE </w:t>
      </w:r>
      <w:proofErr w:type="spellStart"/>
      <w:r>
        <w:rPr>
          <w:rFonts w:ascii="Calibri" w:hAnsi="Calibri" w:cs="Calibri"/>
          <w:sz w:val="22"/>
          <w:szCs w:val="22"/>
        </w:rPr>
        <w:t>called</w:t>
      </w:r>
      <w:proofErr w:type="spellEnd"/>
      <w:r>
        <w:rPr>
          <w:rFonts w:ascii="Calibri" w:hAnsi="Calibri" w:cs="Calibri"/>
          <w:sz w:val="22"/>
          <w:szCs w:val="22"/>
        </w:rPr>
        <w:t xml:space="preserve"> Visual Studio Code [...]       │</w:t>
      </w:r>
    </w:p>
    <w:p w14:paraId="7F0725E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The</w:t>
      </w:r>
      <w:proofErr w:type="gramEnd"/>
      <w:r>
        <w:rPr>
          <w:rFonts w:ascii="Calibri" w:hAnsi="Calibri" w:cs="Calibri"/>
          <w:sz w:val="22"/>
          <w:szCs w:val="22"/>
        </w:rPr>
        <w:t xml:space="preserve"> active document </w:t>
      </w:r>
      <w:proofErr w:type="spellStart"/>
      <w:r>
        <w:rPr>
          <w:rFonts w:ascii="Calibri" w:hAnsi="Calibri" w:cs="Calibri"/>
          <w:sz w:val="22"/>
          <w:szCs w:val="22"/>
        </w:rPr>
        <w:t>is</w:t>
      </w:r>
      <w:proofErr w:type="spellEnd"/>
      <w:r>
        <w:rPr>
          <w:rFonts w:ascii="Calibri" w:hAnsi="Calibri" w:cs="Calibri"/>
          <w:sz w:val="22"/>
          <w:szCs w:val="22"/>
        </w:rPr>
        <w:t xml:space="preserve"> the source code the user </w:t>
      </w:r>
      <w:proofErr w:type="spellStart"/>
      <w:r>
        <w:rPr>
          <w:rFonts w:ascii="Calibri" w:hAnsi="Calibri" w:cs="Calibri"/>
          <w:sz w:val="22"/>
          <w:szCs w:val="22"/>
        </w:rPr>
        <w:t>is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looking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at  │</w:t>
      </w:r>
      <w:proofErr w:type="gramEnd"/>
    </w:p>
    <w:p w14:paraId="50469025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right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now</w:t>
      </w:r>
      <w:proofErr w:type="spellEnd"/>
      <w:r>
        <w:rPr>
          <w:rFonts w:ascii="Calibri" w:hAnsi="Calibri" w:cs="Calibri"/>
          <w:sz w:val="22"/>
          <w:szCs w:val="22"/>
        </w:rPr>
        <w:t>.                                                      │</w:t>
      </w:r>
    </w:p>
    <w:p w14:paraId="3E14CB4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You</w:t>
      </w:r>
      <w:proofErr w:type="gramEnd"/>
      <w:r>
        <w:rPr>
          <w:rFonts w:ascii="Calibri" w:hAnsi="Calibri" w:cs="Calibri"/>
          <w:sz w:val="22"/>
          <w:szCs w:val="22"/>
        </w:rPr>
        <w:t xml:space="preserve"> can </w:t>
      </w:r>
      <w:proofErr w:type="spellStart"/>
      <w:r>
        <w:rPr>
          <w:rFonts w:ascii="Calibri" w:hAnsi="Calibri" w:cs="Calibri"/>
          <w:sz w:val="22"/>
          <w:szCs w:val="22"/>
        </w:rPr>
        <w:t>only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give</w:t>
      </w:r>
      <w:proofErr w:type="spellEnd"/>
      <w:r>
        <w:rPr>
          <w:rFonts w:ascii="Calibri" w:hAnsi="Calibri" w:cs="Calibri"/>
          <w:sz w:val="22"/>
          <w:szCs w:val="22"/>
        </w:rPr>
        <w:t xml:space="preserve"> one </w:t>
      </w:r>
      <w:proofErr w:type="spellStart"/>
      <w:r>
        <w:rPr>
          <w:rFonts w:ascii="Calibri" w:hAnsi="Calibri" w:cs="Calibri"/>
          <w:sz w:val="22"/>
          <w:szCs w:val="22"/>
        </w:rPr>
        <w:t>reply</w:t>
      </w:r>
      <w:proofErr w:type="spellEnd"/>
      <w:r>
        <w:rPr>
          <w:rFonts w:ascii="Calibri" w:hAnsi="Calibri" w:cs="Calibri"/>
          <w:sz w:val="22"/>
          <w:szCs w:val="22"/>
        </w:rPr>
        <w:t xml:space="preserve"> for </w:t>
      </w:r>
      <w:proofErr w:type="spellStart"/>
      <w:r>
        <w:rPr>
          <w:rFonts w:ascii="Calibri" w:hAnsi="Calibri" w:cs="Calibri"/>
          <w:sz w:val="22"/>
          <w:szCs w:val="22"/>
        </w:rPr>
        <w:t>each</w:t>
      </w:r>
      <w:proofErr w:type="spellEnd"/>
      <w:r>
        <w:rPr>
          <w:rFonts w:ascii="Calibri" w:hAnsi="Calibri" w:cs="Calibri"/>
          <w:sz w:val="22"/>
          <w:szCs w:val="22"/>
        </w:rPr>
        <w:t xml:space="preserve"> conversation </w:t>
      </w:r>
      <w:proofErr w:type="spellStart"/>
      <w:r>
        <w:rPr>
          <w:rFonts w:ascii="Calibri" w:hAnsi="Calibri" w:cs="Calibri"/>
          <w:sz w:val="22"/>
          <w:szCs w:val="22"/>
        </w:rPr>
        <w:t>turn</w:t>
      </w:r>
      <w:proofErr w:type="spellEnd"/>
      <w:r>
        <w:rPr>
          <w:rFonts w:ascii="Calibri" w:hAnsi="Calibri" w:cs="Calibri"/>
          <w:sz w:val="22"/>
          <w:szCs w:val="22"/>
        </w:rPr>
        <w:t>.        │</w:t>
      </w:r>
    </w:p>
    <w:p w14:paraId="3EC876C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2B82A643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 xml:space="preserve">2] AGENT INSTRUCTIONS (Ton fichier </w:t>
      </w:r>
      <w:proofErr w:type="gramStart"/>
      <w:r>
        <w:rPr>
          <w:rFonts w:ascii="Calibri" w:hAnsi="Calibri" w:cs="Calibri"/>
          <w:sz w:val="22"/>
          <w:szCs w:val="22"/>
        </w:rPr>
        <w:t xml:space="preserve">agents/architecte.md)   </w:t>
      </w:r>
      <w:proofErr w:type="gramEnd"/>
      <w:r>
        <w:rPr>
          <w:rFonts w:ascii="Calibri" w:hAnsi="Calibri" w:cs="Calibri"/>
          <w:sz w:val="22"/>
          <w:szCs w:val="22"/>
        </w:rPr>
        <w:t xml:space="preserve">   │</w:t>
      </w:r>
    </w:p>
    <w:p w14:paraId="4E31219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================================================================│</w:t>
      </w:r>
    </w:p>
    <w:p w14:paraId="4DE39CF7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#</w:t>
      </w:r>
      <w:proofErr w:type="gramEnd"/>
      <w:r>
        <w:rPr>
          <w:rFonts w:ascii="Calibri" w:hAnsi="Calibri" w:cs="Calibri"/>
          <w:sz w:val="22"/>
          <w:szCs w:val="22"/>
        </w:rPr>
        <w:t xml:space="preserve"> Architecte                                                   │</w:t>
      </w:r>
    </w:p>
    <w:p w14:paraId="30097F28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Tu</w:t>
      </w:r>
      <w:proofErr w:type="gramEnd"/>
      <w:r>
        <w:rPr>
          <w:rFonts w:ascii="Calibri" w:hAnsi="Calibri" w:cs="Calibri"/>
          <w:sz w:val="22"/>
          <w:szCs w:val="22"/>
        </w:rPr>
        <w:t xml:space="preserve"> es un **Architecte** expert. Ton rôle est de concevoir des │</w:t>
      </w:r>
    </w:p>
    <w:p w14:paraId="775FE9A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lastRenderedPageBreak/>
        <w:t>│  architectures</w:t>
      </w:r>
      <w:proofErr w:type="gramEnd"/>
      <w:r>
        <w:rPr>
          <w:rFonts w:ascii="Calibri" w:hAnsi="Calibri" w:cs="Calibri"/>
          <w:sz w:val="22"/>
          <w:szCs w:val="22"/>
        </w:rPr>
        <w:t xml:space="preserve"> d'intégration robustes, scalables et conformes   │</w:t>
      </w:r>
    </w:p>
    <w:p w14:paraId="3594DBB5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aux</w:t>
      </w:r>
      <w:proofErr w:type="gramEnd"/>
      <w:r>
        <w:rPr>
          <w:rFonts w:ascii="Calibri" w:hAnsi="Calibri" w:cs="Calibri"/>
          <w:sz w:val="22"/>
          <w:szCs w:val="22"/>
        </w:rPr>
        <w:t xml:space="preserve"> best practices Azure.                                      │</w:t>
      </w:r>
    </w:p>
    <w:p w14:paraId="2ABD6F6B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40682C58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#</w:t>
      </w:r>
      <w:proofErr w:type="gramEnd"/>
      <w:r>
        <w:rPr>
          <w:rFonts w:ascii="Calibri" w:hAnsi="Calibri" w:cs="Calibri"/>
          <w:sz w:val="22"/>
          <w:szCs w:val="22"/>
        </w:rPr>
        <w:t># Responsabilités Principales                                 │</w:t>
      </w:r>
    </w:p>
    <w:p w14:paraId="777A08F4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>... tout ton contenu ...]                                     │</w:t>
      </w:r>
    </w:p>
    <w:p w14:paraId="1FB66271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32EB4EC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 xml:space="preserve">3] PATH-BASED INSTRUCTIONS (Si </w:t>
      </w:r>
      <w:proofErr w:type="spellStart"/>
      <w:r>
        <w:rPr>
          <w:rFonts w:ascii="Calibri" w:hAnsi="Calibri" w:cs="Calibri"/>
          <w:sz w:val="22"/>
          <w:szCs w:val="22"/>
        </w:rPr>
        <w:t>applyTo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 xml:space="preserve">match)   </w:t>
      </w:r>
      <w:proofErr w:type="gramEnd"/>
      <w:r>
        <w:rPr>
          <w:rFonts w:ascii="Calibri" w:hAnsi="Calibri" w:cs="Calibri"/>
          <w:sz w:val="22"/>
          <w:szCs w:val="22"/>
        </w:rPr>
        <w:t xml:space="preserve">              │</w:t>
      </w:r>
    </w:p>
    <w:p w14:paraId="083B392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================================================================│</w:t>
      </w:r>
    </w:p>
    <w:p w14:paraId="630CAB31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#</w:t>
      </w:r>
      <w:proofErr w:type="gramEnd"/>
      <w:r>
        <w:rPr>
          <w:rFonts w:ascii="Calibri" w:hAnsi="Calibri" w:cs="Calibri"/>
          <w:sz w:val="22"/>
          <w:szCs w:val="22"/>
        </w:rPr>
        <w:t xml:space="preserve"> Instructions Client ACME                                     │</w:t>
      </w:r>
    </w:p>
    <w:p w14:paraId="781053B5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#</w:t>
      </w:r>
      <w:proofErr w:type="gramEnd"/>
      <w:r>
        <w:rPr>
          <w:rFonts w:ascii="Calibri" w:hAnsi="Calibri" w:cs="Calibri"/>
          <w:sz w:val="22"/>
          <w:szCs w:val="22"/>
        </w:rPr>
        <w:t># Conventions de Nommage ACME                                 │</w:t>
      </w:r>
    </w:p>
    <w:p w14:paraId="25684FF3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>... contenu .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>/instructions/client-acme.instructions.md] │</w:t>
      </w:r>
    </w:p>
    <w:p w14:paraId="2DCFE73C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1BE6A6FD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 xml:space="preserve">4] KNOWLEDGE CHUNKS (Via RAG - Si </w:t>
      </w:r>
      <w:proofErr w:type="gramStart"/>
      <w:r>
        <w:rPr>
          <w:rFonts w:ascii="Calibri" w:hAnsi="Calibri" w:cs="Calibri"/>
          <w:sz w:val="22"/>
          <w:szCs w:val="22"/>
        </w:rPr>
        <w:t xml:space="preserve">pertinent)   </w:t>
      </w:r>
      <w:proofErr w:type="gramEnd"/>
      <w:r>
        <w:rPr>
          <w:rFonts w:ascii="Calibri" w:hAnsi="Calibri" w:cs="Calibri"/>
          <w:sz w:val="22"/>
          <w:szCs w:val="22"/>
        </w:rPr>
        <w:t xml:space="preserve">               │</w:t>
      </w:r>
    </w:p>
    <w:p w14:paraId="7AA1089B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================================================================│</w:t>
      </w:r>
    </w:p>
    <w:p w14:paraId="0ED41434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#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Integration</w:t>
      </w:r>
      <w:proofErr w:type="spellEnd"/>
      <w:r>
        <w:rPr>
          <w:rFonts w:ascii="Calibri" w:hAnsi="Calibri" w:cs="Calibri"/>
          <w:sz w:val="22"/>
          <w:szCs w:val="22"/>
        </w:rPr>
        <w:t xml:space="preserve"> Patterns - Messaging Pattern                     │</w:t>
      </w:r>
    </w:p>
    <w:p w14:paraId="7917C5F6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 xml:space="preserve">... extrait de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knowledge</w:t>
      </w:r>
      <w:proofErr w:type="spellEnd"/>
      <w:r>
        <w:rPr>
          <w:rFonts w:ascii="Calibri" w:hAnsi="Calibri" w:cs="Calibri"/>
          <w:sz w:val="22"/>
          <w:szCs w:val="22"/>
        </w:rPr>
        <w:t>/azure-ais/integration-patterns.md]  │</w:t>
      </w:r>
      <w:proofErr w:type="gramEnd"/>
    </w:p>
    <w:p w14:paraId="20125B9D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7B516994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#</w:t>
      </w:r>
      <w:proofErr w:type="gramEnd"/>
      <w:r>
        <w:rPr>
          <w:rFonts w:ascii="Calibri" w:hAnsi="Calibri" w:cs="Calibri"/>
          <w:sz w:val="22"/>
          <w:szCs w:val="22"/>
        </w:rPr>
        <w:t xml:space="preserve"> Best Practices - Logic Apps                                  │</w:t>
      </w:r>
    </w:p>
    <w:p w14:paraId="7D4C40E8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 xml:space="preserve">... extrait de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knowledge</w:t>
      </w:r>
      <w:proofErr w:type="spellEnd"/>
      <w:r>
        <w:rPr>
          <w:rFonts w:ascii="Calibri" w:hAnsi="Calibri" w:cs="Calibri"/>
          <w:sz w:val="22"/>
          <w:szCs w:val="22"/>
        </w:rPr>
        <w:t xml:space="preserve">/azure-ais/best-practices.md]   </w:t>
      </w:r>
      <w:proofErr w:type="gramEnd"/>
      <w:r>
        <w:rPr>
          <w:rFonts w:ascii="Calibri" w:hAnsi="Calibri" w:cs="Calibri"/>
          <w:sz w:val="22"/>
          <w:szCs w:val="22"/>
        </w:rPr>
        <w:t xml:space="preserve">     │</w:t>
      </w:r>
    </w:p>
    <w:p w14:paraId="71630515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7EC6D9C1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>5] WORKSPACE CONTEXT (Fichiers ouverts, etc.)                 │</w:t>
      </w:r>
    </w:p>
    <w:p w14:paraId="2D9CCD4E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================================================================│</w:t>
      </w:r>
    </w:p>
    <w:p w14:paraId="737CFD7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Active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file:</w:t>
      </w:r>
      <w:proofErr w:type="gramEnd"/>
      <w:r>
        <w:rPr>
          <w:rFonts w:ascii="Calibri" w:hAnsi="Calibri" w:cs="Calibri"/>
          <w:sz w:val="22"/>
          <w:szCs w:val="22"/>
        </w:rPr>
        <w:t xml:space="preserve"> clients/</w:t>
      </w:r>
      <w:proofErr w:type="spellStart"/>
      <w:r>
        <w:rPr>
          <w:rFonts w:ascii="Calibri" w:hAnsi="Calibri" w:cs="Calibri"/>
          <w:sz w:val="22"/>
          <w:szCs w:val="22"/>
        </w:rPr>
        <w:t>acme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salesforce-integration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main.bicep</w:t>
      </w:r>
      <w:proofErr w:type="spellEnd"/>
      <w:r>
        <w:rPr>
          <w:rFonts w:ascii="Calibri" w:hAnsi="Calibri" w:cs="Calibri"/>
          <w:sz w:val="22"/>
          <w:szCs w:val="22"/>
        </w:rPr>
        <w:t xml:space="preserve">    │</w:t>
      </w:r>
    </w:p>
    <w:p w14:paraId="1D1530D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>... contenu du fichier si pertinent ...]                      │</w:t>
      </w:r>
    </w:p>
    <w:p w14:paraId="50FFD4AA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018E63D0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[</w:t>
      </w:r>
      <w:proofErr w:type="gramEnd"/>
      <w:r>
        <w:rPr>
          <w:rFonts w:ascii="Calibri" w:hAnsi="Calibri" w:cs="Calibri"/>
          <w:sz w:val="22"/>
          <w:szCs w:val="22"/>
        </w:rPr>
        <w:t>6] TOOLS AVAILABLE                                            │</w:t>
      </w:r>
    </w:p>
    <w:p w14:paraId="4E97E52C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================================================================│</w:t>
      </w:r>
    </w:p>
    <w:p w14:paraId="343FB52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You</w:t>
      </w:r>
      <w:proofErr w:type="gramEnd"/>
      <w:r>
        <w:rPr>
          <w:rFonts w:ascii="Calibri" w:hAnsi="Calibri" w:cs="Calibri"/>
          <w:sz w:val="22"/>
          <w:szCs w:val="22"/>
        </w:rPr>
        <w:t xml:space="preserve"> have </w:t>
      </w:r>
      <w:proofErr w:type="spellStart"/>
      <w:r>
        <w:rPr>
          <w:rFonts w:ascii="Calibri" w:hAnsi="Calibri" w:cs="Calibri"/>
          <w:sz w:val="22"/>
          <w:szCs w:val="22"/>
        </w:rPr>
        <w:t>access</w:t>
      </w:r>
      <w:proofErr w:type="spellEnd"/>
      <w:r>
        <w:rPr>
          <w:rFonts w:ascii="Calibri" w:hAnsi="Calibri" w:cs="Calibri"/>
          <w:sz w:val="22"/>
          <w:szCs w:val="22"/>
        </w:rPr>
        <w:t xml:space="preserve"> to the </w:t>
      </w:r>
      <w:proofErr w:type="spellStart"/>
      <w:r>
        <w:rPr>
          <w:rFonts w:ascii="Calibri" w:hAnsi="Calibri" w:cs="Calibri"/>
          <w:sz w:val="22"/>
          <w:szCs w:val="22"/>
        </w:rPr>
        <w:t>following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tools</w:t>
      </w:r>
      <w:proofErr w:type="spellEnd"/>
      <w:r>
        <w:rPr>
          <w:rFonts w:ascii="Calibri" w:hAnsi="Calibri" w:cs="Calibri"/>
          <w:sz w:val="22"/>
          <w:szCs w:val="22"/>
        </w:rPr>
        <w:t>:</w:t>
      </w:r>
      <w:proofErr w:type="gramEnd"/>
      <w:r>
        <w:rPr>
          <w:rFonts w:ascii="Calibri" w:hAnsi="Calibri" w:cs="Calibri"/>
          <w:sz w:val="22"/>
          <w:szCs w:val="22"/>
        </w:rPr>
        <w:t xml:space="preserve">                        │</w:t>
      </w:r>
    </w:p>
    <w:p w14:paraId="0B16961B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-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read</w:t>
      </w:r>
      <w:proofErr w:type="spellEnd"/>
      <w:r>
        <w:rPr>
          <w:rFonts w:ascii="Calibri" w:hAnsi="Calibri" w:cs="Calibri"/>
          <w:sz w:val="22"/>
          <w:szCs w:val="22"/>
        </w:rPr>
        <w:t>:</w:t>
      </w:r>
      <w:proofErr w:type="gramEnd"/>
      <w:r>
        <w:rPr>
          <w:rFonts w:ascii="Calibri" w:hAnsi="Calibri" w:cs="Calibri"/>
          <w:sz w:val="22"/>
          <w:szCs w:val="22"/>
        </w:rPr>
        <w:t xml:space="preserve"> Read file contents                                     │</w:t>
      </w:r>
    </w:p>
    <w:p w14:paraId="7C894EF7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-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edit</w:t>
      </w:r>
      <w:proofErr w:type="spellEnd"/>
      <w:r>
        <w:rPr>
          <w:rFonts w:ascii="Calibri" w:hAnsi="Calibri" w:cs="Calibri"/>
          <w:sz w:val="22"/>
          <w:szCs w:val="22"/>
        </w:rPr>
        <w:t>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Create</w:t>
      </w:r>
      <w:proofErr w:type="spellEnd"/>
      <w:r>
        <w:rPr>
          <w:rFonts w:ascii="Calibri" w:hAnsi="Calibri" w:cs="Calibri"/>
          <w:sz w:val="22"/>
          <w:szCs w:val="22"/>
        </w:rPr>
        <w:t xml:space="preserve"> or </w:t>
      </w:r>
      <w:proofErr w:type="spellStart"/>
      <w:r>
        <w:rPr>
          <w:rFonts w:ascii="Calibri" w:hAnsi="Calibri" w:cs="Calibri"/>
          <w:sz w:val="22"/>
          <w:szCs w:val="22"/>
        </w:rPr>
        <w:t>modify</w:t>
      </w:r>
      <w:proofErr w:type="spellEnd"/>
      <w:r>
        <w:rPr>
          <w:rFonts w:ascii="Calibri" w:hAnsi="Calibri" w:cs="Calibri"/>
          <w:sz w:val="22"/>
          <w:szCs w:val="22"/>
        </w:rPr>
        <w:t xml:space="preserve"> files                                 │</w:t>
      </w:r>
    </w:p>
    <w:p w14:paraId="3AA74CAC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-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search</w:t>
      </w:r>
      <w:proofErr w:type="spellEnd"/>
      <w:r>
        <w:rPr>
          <w:rFonts w:ascii="Calibri" w:hAnsi="Calibri" w:cs="Calibri"/>
          <w:sz w:val="22"/>
          <w:szCs w:val="22"/>
        </w:rPr>
        <w:t>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Search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sz w:val="22"/>
          <w:szCs w:val="22"/>
        </w:rPr>
        <w:t>workspace</w:t>
      </w:r>
      <w:proofErr w:type="spellEnd"/>
      <w:r>
        <w:rPr>
          <w:rFonts w:ascii="Calibri" w:hAnsi="Calibri" w:cs="Calibri"/>
          <w:sz w:val="22"/>
          <w:szCs w:val="22"/>
        </w:rPr>
        <w:t xml:space="preserve">                                  │</w:t>
      </w:r>
    </w:p>
    <w:p w14:paraId="3F352E89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│  -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web: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Search</w:t>
      </w:r>
      <w:proofErr w:type="spellEnd"/>
      <w:r>
        <w:rPr>
          <w:rFonts w:ascii="Calibri" w:hAnsi="Calibri" w:cs="Calibri"/>
          <w:sz w:val="22"/>
          <w:szCs w:val="22"/>
        </w:rPr>
        <w:t xml:space="preserve"> the web                                          │</w:t>
      </w:r>
    </w:p>
    <w:p w14:paraId="7647259E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                                                                  │</w:t>
      </w:r>
    </w:p>
    <w:p w14:paraId="227B1529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6E79BFC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↓</w:t>
      </w:r>
    </w:p>
    <w:p w14:paraId="5E58076F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[USER MESSAGE]</w:t>
      </w:r>
    </w:p>
    <w:p w14:paraId="722214F3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↓</w:t>
      </w:r>
    </w:p>
    <w:p w14:paraId="208A9023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@architecte Propose une architecture pour...</w:t>
      </w:r>
    </w:p>
    <w:p w14:paraId="7EC84AE1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↓</w:t>
      </w:r>
    </w:p>
    <w:p w14:paraId="64ED9478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[CLAUDE SONNET 4.5]</w:t>
      </w:r>
    </w:p>
    <w:p w14:paraId="0965ADD1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Génère la réponse basée sur</w:t>
      </w:r>
    </w:p>
    <w:p w14:paraId="1CC9E5D2" w14:textId="77777777" w:rsidR="00380B92" w:rsidRDefault="00380B92" w:rsidP="00380B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</w:t>
      </w:r>
      <w:proofErr w:type="gramStart"/>
      <w:r>
        <w:rPr>
          <w:rFonts w:ascii="Calibri" w:hAnsi="Calibri" w:cs="Calibri"/>
          <w:sz w:val="22"/>
          <w:szCs w:val="22"/>
        </w:rPr>
        <w:t>tout</w:t>
      </w:r>
      <w:proofErr w:type="gramEnd"/>
      <w:r>
        <w:rPr>
          <w:rFonts w:ascii="Calibri" w:hAnsi="Calibri" w:cs="Calibri"/>
          <w:sz w:val="22"/>
          <w:szCs w:val="22"/>
        </w:rPr>
        <w:t xml:space="preserve"> le contexte ci-dessus</w:t>
      </w:r>
    </w:p>
    <w:p w14:paraId="36D480F1" w14:textId="77777777" w:rsidR="00380B92" w:rsidRDefault="00380B92" w:rsidP="00380B92"/>
    <w:sectPr w:rsidR="00380B92" w:rsidSect="0037312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54B"/>
    <w:multiLevelType w:val="multilevel"/>
    <w:tmpl w:val="D8A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729BF"/>
    <w:multiLevelType w:val="multilevel"/>
    <w:tmpl w:val="82E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48D5"/>
    <w:multiLevelType w:val="multilevel"/>
    <w:tmpl w:val="BF8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3F44CD"/>
    <w:multiLevelType w:val="multilevel"/>
    <w:tmpl w:val="D8A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04D6C"/>
    <w:multiLevelType w:val="multilevel"/>
    <w:tmpl w:val="E26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7A13C0"/>
    <w:multiLevelType w:val="multilevel"/>
    <w:tmpl w:val="DE4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995F10"/>
    <w:multiLevelType w:val="multilevel"/>
    <w:tmpl w:val="7D4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B92923"/>
    <w:multiLevelType w:val="multilevel"/>
    <w:tmpl w:val="C9D8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3005461">
    <w:abstractNumId w:val="4"/>
  </w:num>
  <w:num w:numId="2" w16cid:durableId="605119332">
    <w:abstractNumId w:val="7"/>
  </w:num>
  <w:num w:numId="3" w16cid:durableId="1925608327">
    <w:abstractNumId w:val="5"/>
  </w:num>
  <w:num w:numId="4" w16cid:durableId="1979409869">
    <w:abstractNumId w:val="6"/>
  </w:num>
  <w:num w:numId="5" w16cid:durableId="1197768495">
    <w:abstractNumId w:val="1"/>
  </w:num>
  <w:num w:numId="6" w16cid:durableId="636301723">
    <w:abstractNumId w:val="0"/>
  </w:num>
  <w:num w:numId="7" w16cid:durableId="1225876223">
    <w:abstractNumId w:val="3"/>
  </w:num>
  <w:num w:numId="8" w16cid:durableId="298997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92"/>
    <w:rsid w:val="000A0302"/>
    <w:rsid w:val="00225F13"/>
    <w:rsid w:val="00283D87"/>
    <w:rsid w:val="0037312E"/>
    <w:rsid w:val="00380B92"/>
    <w:rsid w:val="004A14AE"/>
    <w:rsid w:val="004E25EA"/>
    <w:rsid w:val="006911C1"/>
    <w:rsid w:val="00937B39"/>
    <w:rsid w:val="00A07730"/>
    <w:rsid w:val="00A13A56"/>
    <w:rsid w:val="00A27D50"/>
    <w:rsid w:val="00BA402F"/>
    <w:rsid w:val="00D062BA"/>
    <w:rsid w:val="00FA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B9B0CD"/>
  <w15:chartTrackingRefBased/>
  <w15:docId w15:val="{0C704510-B3FF-F042-B63B-2DF7D7F4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0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0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0B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0B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0B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0B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0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0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0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0B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0B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0B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0B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0B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0B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0B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0B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0B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0B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0B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0B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0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0B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0B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B9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1196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CAILLAUD</dc:creator>
  <cp:keywords/>
  <dc:description/>
  <cp:lastModifiedBy>Florian CAILLAUD</cp:lastModifiedBy>
  <cp:revision>1</cp:revision>
  <dcterms:created xsi:type="dcterms:W3CDTF">2026-02-02T13:28:00Z</dcterms:created>
  <dcterms:modified xsi:type="dcterms:W3CDTF">2026-02-02T13:30:00Z</dcterms:modified>
</cp:coreProperties>
</file>