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69BE26" w14:textId="77777777" w:rsidR="00D840BA" w:rsidRDefault="006072EA">
      <w:bookmarkStart w:id="0" w:name="_GoBack"/>
      <w:r>
        <w:t>“Placemaking” may not be a word many casual folks know outside of the real estate business; but it’</w:t>
      </w:r>
      <w:r w:rsidR="00D447F8">
        <w:t xml:space="preserve">s something that affects </w:t>
      </w:r>
      <w:proofErr w:type="gramStart"/>
      <w:r w:rsidR="00D447F8">
        <w:t xml:space="preserve">more or less </w:t>
      </w:r>
      <w:r w:rsidR="000C795A">
        <w:t>everyone</w:t>
      </w:r>
      <w:proofErr w:type="gramEnd"/>
      <w:r w:rsidR="000C795A">
        <w:t xml:space="preserve"> to some degree.</w:t>
      </w:r>
    </w:p>
    <w:p w14:paraId="31B09385" w14:textId="77777777" w:rsidR="00753E06" w:rsidRDefault="000C795A">
      <w:r>
        <w:t>Put si</w:t>
      </w:r>
      <w:r w:rsidR="00F13484">
        <w:t>mply, placemaking refers to the increased awareness of a specific</w:t>
      </w:r>
      <w:r w:rsidR="00F8111A">
        <w:t xml:space="preserve"> community of the importance that physical location plays in building and fostering a community spirit.</w:t>
      </w:r>
      <w:r w:rsidR="00F23624">
        <w:t xml:space="preserve"> In other words, placemaking is about</w:t>
      </w:r>
      <w:r w:rsidR="006B7B27">
        <w:t xml:space="preserve"> deliberately shaping, reimagining, and repurposing public spaces in such a manner that </w:t>
      </w:r>
      <w:r w:rsidR="001A7D82">
        <w:t xml:space="preserve">fosters the growth of community and </w:t>
      </w:r>
      <w:r w:rsidR="00753E06">
        <w:t>improve the experience of those living in the area</w:t>
      </w:r>
      <w:r w:rsidR="00753E06">
        <w:rPr>
          <w:rStyle w:val="FootnoteReference"/>
        </w:rPr>
        <w:footnoteReference w:id="1"/>
      </w:r>
      <w:r w:rsidR="00753E06">
        <w:t>.</w:t>
      </w:r>
    </w:p>
    <w:p w14:paraId="5E181561" w14:textId="77777777" w:rsidR="00753E06" w:rsidRDefault="00753E06">
      <w:r>
        <w:t xml:space="preserve">But what sort of role, exactly, does, placemaking play in the world of real estate? Oftentimes, it’s a factor that’s easy to overlook when considering the modern </w:t>
      </w:r>
      <w:r w:rsidR="00303C56">
        <w:t>real estate scene. After all, placemaking usually takes place quietly, within specific groups or communities, informed largely by internal demands.</w:t>
      </w:r>
    </w:p>
    <w:p w14:paraId="5CF90FB1" w14:textId="77777777" w:rsidR="00303C56" w:rsidRDefault="00303C56">
      <w:proofErr w:type="gramStart"/>
      <w:r>
        <w:t>In reality, though</w:t>
      </w:r>
      <w:proofErr w:type="gramEnd"/>
      <w:r>
        <w:t xml:space="preserve">, like almost any phenomenon in the modern world, placemaking is as much informed by trends and changing tastes as anything else. And </w:t>
      </w:r>
      <w:r w:rsidR="00CF4B97">
        <w:t xml:space="preserve">in recent years, placemaking has been at the forefront of </w:t>
      </w:r>
      <w:r w:rsidR="0070223D">
        <w:t>major reform and reshaping of urban environments – and, in turn, urban mindsets.</w:t>
      </w:r>
      <w:r w:rsidR="00503538">
        <w:t xml:space="preserve"> A growing awareness of environmental concerns, an increased hunger for unique experiences, and a great many other philosophies and mindsets that have come to define the millennial generation, have all begun to seep their way out of privat</w:t>
      </w:r>
      <w:r w:rsidR="00A7585A">
        <w:t>e lives and into public spaces.</w:t>
      </w:r>
    </w:p>
    <w:p w14:paraId="59DBD0E4" w14:textId="77777777" w:rsidR="00CD2E9C" w:rsidRDefault="00CD2E9C">
      <w:r>
        <w:t xml:space="preserve">And naturally, while specific environments and communal desires may cause specific instances of placemaking to manifest differently, </w:t>
      </w:r>
      <w:proofErr w:type="gramStart"/>
      <w:r>
        <w:t>more or less every</w:t>
      </w:r>
      <w:proofErr w:type="gramEnd"/>
      <w:r>
        <w:t xml:space="preserve"> implementation of it is driven by a familiar spirit. The Project for Public Spaces centres the concept of placemaking on four key principles: sociability, comfort and image, uses and activities, and access and linkages</w:t>
      </w:r>
      <w:r>
        <w:rPr>
          <w:rStyle w:val="FootnoteReference"/>
        </w:rPr>
        <w:footnoteReference w:id="2"/>
      </w:r>
      <w:r>
        <w:t>. It is on these key aspects that most placemaking endeavours are built; and even those not associated with the Project for Public Spaces</w:t>
      </w:r>
      <w:proofErr w:type="gramStart"/>
      <w:r>
        <w:t>, generally speaking, will</w:t>
      </w:r>
      <w:proofErr w:type="gramEnd"/>
      <w:r>
        <w:t xml:space="preserve"> be driven by a general goal of “making a place” </w:t>
      </w:r>
      <w:r w:rsidR="0092103A">
        <w:t>structured around similar principles.</w:t>
      </w:r>
    </w:p>
    <w:p w14:paraId="60E9A1A1" w14:textId="77777777" w:rsidR="003D0211" w:rsidRDefault="003D0211">
      <w:r>
        <w:t xml:space="preserve">Likewise, while the </w:t>
      </w:r>
      <w:proofErr w:type="gramStart"/>
      <w:r>
        <w:t>manner in which</w:t>
      </w:r>
      <w:proofErr w:type="gramEnd"/>
      <w:r>
        <w:t xml:space="preserve"> these principles manifest might vary somewhat, the elements that define them are, for the most part, much the same across a great variety of placemaking projects. Most communities, for instance, would understand “sociability” to refer to a community’s potential for fostering social interaction – which, for the most part, will manifest in such ways as the amount of evening activity, the amount of life on the streets of the area, and suchlike. Likewise, comfort and image is generally something that most communities strive for, and understand to refer to the comfort that a community can offer its residents and the image that it projects to outsiders; and most </w:t>
      </w:r>
      <w:proofErr w:type="spellStart"/>
      <w:r>
        <w:t>placemakers</w:t>
      </w:r>
      <w:proofErr w:type="spellEnd"/>
      <w:r>
        <w:t xml:space="preserve"> will generally agree that a community’s comfort and image are heavily rooted in such elements as its sanitation levels, its impact upon the natural environment, and its level of crime statistics – all of which, in turn, a placemaking endeavour will generally be rooted heavily in improving.</w:t>
      </w:r>
    </w:p>
    <w:p w14:paraId="7DEA7F6B" w14:textId="77777777" w:rsidR="00CD2E9C" w:rsidRDefault="00CD2E9C">
      <w:r>
        <w:t xml:space="preserve">But what, precisely, does the phenomenon of placemaking mean for the real estate market? Simply put, it is </w:t>
      </w:r>
      <w:r w:rsidR="0092103A">
        <w:t xml:space="preserve">a highly effective yardstick by which to predict the potential property value of any </w:t>
      </w:r>
      <w:proofErr w:type="gramStart"/>
      <w:r w:rsidR="0092103A">
        <w:t>particular area</w:t>
      </w:r>
      <w:proofErr w:type="gramEnd"/>
      <w:r w:rsidR="0092103A">
        <w:t>.</w:t>
      </w:r>
    </w:p>
    <w:p w14:paraId="28271539" w14:textId="4DBA79E3" w:rsidR="0092103A" w:rsidRDefault="0092103A">
      <w:r>
        <w:t xml:space="preserve">By being mindful of the placemaking phenomenon, anyone with any interest in the property business – be they looking to buy, rent or sell – can </w:t>
      </w:r>
      <w:r w:rsidR="00FF2889">
        <w:t xml:space="preserve">provide considerable insight into the potential </w:t>
      </w:r>
      <w:r w:rsidR="00FF2889">
        <w:lastRenderedPageBreak/>
        <w:t xml:space="preserve">direction that the value of a </w:t>
      </w:r>
      <w:proofErr w:type="gramStart"/>
      <w:r w:rsidR="00FF2889">
        <w:t>particular area</w:t>
      </w:r>
      <w:proofErr w:type="gramEnd"/>
      <w:r w:rsidR="00FF2889">
        <w:t xml:space="preserve"> of property might take. In other words, find an area in which placemaking has recently prospered, such as a downtown area that has recently been </w:t>
      </w:r>
      <w:r w:rsidR="004B2051">
        <w:t xml:space="preserve">subjected to a communal </w:t>
      </w:r>
      <w:r w:rsidR="000B2F61">
        <w:t>clean-up</w:t>
      </w:r>
      <w:r w:rsidR="004B2051">
        <w:t>, and you will likely identify an area with decent value and an incoming influx of demand.</w:t>
      </w:r>
    </w:p>
    <w:p w14:paraId="7E65EE2A" w14:textId="77777777" w:rsidR="00FF2889" w:rsidRDefault="0092103A">
      <w:r>
        <w:t xml:space="preserve">And of course, it’s hardly just a matter of areas that have already undergone the placemaking process. By observing areas where placemaking efforts are just beginning to take off – where communities are pooling their resources to </w:t>
      </w:r>
      <w:r w:rsidR="00FF2889">
        <w:t>foster greater accessibility, safer living spaces, and a greater level of sociability – one can gain insight into which areas may potentially be about to increase in value and demand, thus giving them an edge when it comes to property investment.</w:t>
      </w:r>
    </w:p>
    <w:p w14:paraId="276EC5E2" w14:textId="77777777" w:rsidR="004B2051" w:rsidRDefault="004B2051">
      <w:r>
        <w:t xml:space="preserve">And further, the “fixer-upper” principle of real estate can also very much be applied to the phenomenon of placemaking. </w:t>
      </w:r>
      <w:proofErr w:type="gramStart"/>
      <w:r>
        <w:t>That is to say, as</w:t>
      </w:r>
      <w:proofErr w:type="gramEnd"/>
      <w:r>
        <w:t xml:space="preserve"> established, placemaking centres on such principles as making public spaces more sociable, safer, and more accessible. Based on such principles, one might endeavour to identify communities and areas of property that are prime for a potential placemaking – that is to say, where public spaces are in a poorly maintained or low-quality state, but are surrounded by a growing community that has begun to express interes</w:t>
      </w:r>
      <w:r w:rsidR="003D0211">
        <w:t xml:space="preserve">t in revitalising the area, especially when said community has begun to enter a state of greater financial stability than it might previously have been in. By identifying such an area, one might likewise be able to discern that the property around it, while currently highly affordable, has the potential to go up greatly in value. Based on this, such an area might be sold as having a great potential for growth and </w:t>
      </w:r>
      <w:proofErr w:type="gramStart"/>
      <w:r w:rsidR="003D0211">
        <w:t>renovation, and</w:t>
      </w:r>
      <w:proofErr w:type="gramEnd"/>
      <w:r w:rsidR="003D0211">
        <w:t xml:space="preserve"> can be marketed very effectively toward those with an interest in the phenomenon of placemaking.</w:t>
      </w:r>
    </w:p>
    <w:p w14:paraId="5FAA360F" w14:textId="77777777" w:rsidR="00A7585A" w:rsidRDefault="00A7585A">
      <w:r>
        <w:t>Simply put, while placemaking may not be a word in everybody’s vocabulary,</w:t>
      </w:r>
      <w:r w:rsidR="004D32ED">
        <w:t xml:space="preserve"> the principles behind it are ones which can be appreciated by </w:t>
      </w:r>
      <w:proofErr w:type="gramStart"/>
      <w:r w:rsidR="004D32ED">
        <w:t>more or less anyone</w:t>
      </w:r>
      <w:proofErr w:type="gramEnd"/>
      <w:r w:rsidR="004D32ED">
        <w:t xml:space="preserve"> living in any sort of community – and perhaps more importantly, its impact and influence upon the real estate market is a real one. In short, it’s a phenomenon that deserves a great deal more awareness than it typically receives, and which buyers, sellers and renters alike ought to take the time to familiarise themselves with.</w:t>
      </w:r>
      <w:bookmarkEnd w:id="0"/>
    </w:p>
    <w:sectPr w:rsidR="00A7585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9E1FCD5" w14:textId="77777777" w:rsidR="009346AF" w:rsidRDefault="009346AF" w:rsidP="00753E06">
      <w:pPr>
        <w:spacing w:after="0" w:line="240" w:lineRule="auto"/>
      </w:pPr>
      <w:r>
        <w:separator/>
      </w:r>
    </w:p>
  </w:endnote>
  <w:endnote w:type="continuationSeparator" w:id="0">
    <w:p w14:paraId="7FAC8502" w14:textId="77777777" w:rsidR="009346AF" w:rsidRDefault="009346AF" w:rsidP="00753E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8EF46D1" w14:textId="77777777" w:rsidR="009346AF" w:rsidRDefault="009346AF" w:rsidP="00753E06">
      <w:pPr>
        <w:spacing w:after="0" w:line="240" w:lineRule="auto"/>
      </w:pPr>
      <w:r>
        <w:separator/>
      </w:r>
    </w:p>
  </w:footnote>
  <w:footnote w:type="continuationSeparator" w:id="0">
    <w:p w14:paraId="3D29859E" w14:textId="77777777" w:rsidR="009346AF" w:rsidRDefault="009346AF" w:rsidP="00753E06">
      <w:pPr>
        <w:spacing w:after="0" w:line="240" w:lineRule="auto"/>
      </w:pPr>
      <w:r>
        <w:continuationSeparator/>
      </w:r>
    </w:p>
  </w:footnote>
  <w:footnote w:id="1">
    <w:p w14:paraId="3F90AB57" w14:textId="77777777" w:rsidR="00753E06" w:rsidRPr="0070223D" w:rsidRDefault="00753E06">
      <w:pPr>
        <w:pStyle w:val="FootnoteText"/>
      </w:pPr>
      <w:r w:rsidRPr="0070223D">
        <w:rPr>
          <w:rStyle w:val="FootnoteReference"/>
        </w:rPr>
        <w:footnoteRef/>
      </w:r>
      <w:r w:rsidRPr="0070223D">
        <w:t xml:space="preserve"> </w:t>
      </w:r>
      <w:r w:rsidRPr="0070223D">
        <w:rPr>
          <w:rFonts w:cs="Segoe UI"/>
          <w:color w:val="212529"/>
          <w:shd w:val="clear" w:color="auto" w:fill="FFFFFF"/>
        </w:rPr>
        <w:t xml:space="preserve">Project </w:t>
      </w:r>
      <w:proofErr w:type="gramStart"/>
      <w:r w:rsidRPr="0070223D">
        <w:rPr>
          <w:rFonts w:cs="Segoe UI"/>
          <w:color w:val="212529"/>
          <w:shd w:val="clear" w:color="auto" w:fill="FFFFFF"/>
        </w:rPr>
        <w:t>For</w:t>
      </w:r>
      <w:proofErr w:type="gramEnd"/>
      <w:r w:rsidRPr="0070223D">
        <w:rPr>
          <w:rFonts w:cs="Segoe UI"/>
          <w:color w:val="212529"/>
          <w:shd w:val="clear" w:color="auto" w:fill="FFFFFF"/>
        </w:rPr>
        <w:t xml:space="preserve"> Public Spaces. 2007. </w:t>
      </w:r>
      <w:r w:rsidR="00CD2E9C">
        <w:rPr>
          <w:rFonts w:cs="Segoe UI"/>
          <w:color w:val="212529"/>
          <w:shd w:val="clear" w:color="auto" w:fill="FFFFFF"/>
        </w:rPr>
        <w:t>What Is Placemaking?</w:t>
      </w:r>
      <w:r w:rsidRPr="0070223D">
        <w:rPr>
          <w:rFonts w:cs="Segoe UI"/>
          <w:color w:val="212529"/>
          <w:shd w:val="clear" w:color="auto" w:fill="FFFFFF"/>
        </w:rPr>
        <w:t> [Online] [4 April 2019]. Available from: https://www.pps.org/article/what-is-placemaking</w:t>
      </w:r>
    </w:p>
  </w:footnote>
  <w:footnote w:id="2">
    <w:p w14:paraId="2C09FC9A" w14:textId="77777777" w:rsidR="00CD2E9C" w:rsidRPr="00CD2E9C" w:rsidRDefault="00CD2E9C">
      <w:pPr>
        <w:pStyle w:val="FootnoteText"/>
      </w:pPr>
      <w:r w:rsidRPr="00CD2E9C">
        <w:rPr>
          <w:rStyle w:val="FootnoteReference"/>
        </w:rPr>
        <w:footnoteRef/>
      </w:r>
      <w:r w:rsidRPr="00CD2E9C">
        <w:t xml:space="preserve"> </w:t>
      </w:r>
      <w:proofErr w:type="spellStart"/>
      <w:r w:rsidRPr="00CD2E9C">
        <w:rPr>
          <w:rFonts w:cs="Segoe UI"/>
          <w:color w:val="212529"/>
          <w:shd w:val="clear" w:color="auto" w:fill="FFFFFF"/>
        </w:rPr>
        <w:t>Saez</w:t>
      </w:r>
      <w:proofErr w:type="spellEnd"/>
      <w:r w:rsidRPr="00CD2E9C">
        <w:rPr>
          <w:rFonts w:cs="Segoe UI"/>
          <w:color w:val="212529"/>
          <w:shd w:val="clear" w:color="auto" w:fill="FFFFFF"/>
        </w:rPr>
        <w:t>, I. 2019. What Is Placemaking? [Online] [5 April 2019]. Available from: https://charterforcompassion.org/organizing-processes/what-is-placemaking</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72EA"/>
    <w:rsid w:val="000B2F61"/>
    <w:rsid w:val="000C795A"/>
    <w:rsid w:val="0014763E"/>
    <w:rsid w:val="001A7D82"/>
    <w:rsid w:val="00303C56"/>
    <w:rsid w:val="003D0211"/>
    <w:rsid w:val="004A1A03"/>
    <w:rsid w:val="004B2051"/>
    <w:rsid w:val="004D32ED"/>
    <w:rsid w:val="00503538"/>
    <w:rsid w:val="006072EA"/>
    <w:rsid w:val="00630A22"/>
    <w:rsid w:val="006B23C1"/>
    <w:rsid w:val="006B7B27"/>
    <w:rsid w:val="0070223D"/>
    <w:rsid w:val="00753E06"/>
    <w:rsid w:val="0092103A"/>
    <w:rsid w:val="009346AF"/>
    <w:rsid w:val="00953C32"/>
    <w:rsid w:val="00A7585A"/>
    <w:rsid w:val="00AD3EF6"/>
    <w:rsid w:val="00CD2E9C"/>
    <w:rsid w:val="00CF4B97"/>
    <w:rsid w:val="00D447F8"/>
    <w:rsid w:val="00D840BA"/>
    <w:rsid w:val="00F13484"/>
    <w:rsid w:val="00F23624"/>
    <w:rsid w:val="00F8111A"/>
    <w:rsid w:val="00FF288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FDE802"/>
  <w15:chartTrackingRefBased/>
  <w15:docId w15:val="{4054AE9F-ED53-407C-B9EC-CBC08B20F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753E0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53E06"/>
    <w:rPr>
      <w:sz w:val="20"/>
      <w:szCs w:val="20"/>
    </w:rPr>
  </w:style>
  <w:style w:type="character" w:styleId="FootnoteReference">
    <w:name w:val="footnote reference"/>
    <w:basedOn w:val="DefaultParagraphFont"/>
    <w:uiPriority w:val="99"/>
    <w:semiHidden/>
    <w:unhideWhenUsed/>
    <w:rsid w:val="00753E0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AFDBEBF3-972B-4A41-ABD6-576DDA52E0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866</Words>
  <Characters>4942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Vargo</dc:creator>
  <cp:keywords/>
  <dc:description/>
  <cp:lastModifiedBy>Nathan Vargo</cp:lastModifiedBy>
  <cp:revision>2</cp:revision>
  <dcterms:created xsi:type="dcterms:W3CDTF">2019-04-06T14:50:00Z</dcterms:created>
  <dcterms:modified xsi:type="dcterms:W3CDTF">2019-04-06T14:50:00Z</dcterms:modified>
</cp:coreProperties>
</file>