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- 1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-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- working across regulated industries - financial services, utilities, energy, and public sector technology. I build teams, maintain platforms, and focus on creating the right conditions for people to do good work. Introduced structured delivery in three resistant environments (financial services, a global brand agency, and a greenfield platform team).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-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- Building and retaining remote engineering teams; measurement-led via DORA metrics, team health tracking, and Heartbeat surveys; reorg communication on a cadence - including empty updates when there’s nothing new.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- Navigating restructurings, building teams from scratch, aligning team structures with what the business actually needs. Have built the same team twice from zero; staff complementary pairs, not just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-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-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- a six-figure vendor portfolio across six platform services, CapEx/OpEx planning, and vendor evaluation; commercial literacy from sitting with compliance, marketing, data, and IT.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Jul 2023 -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- web/CMS/tracking, mobile, and design systems - alongside a Product Manager. Everyone who wanted to stay, stayed -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- acting on the signals, not just collecting them. Developed talent other teams had passed over.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- mapping scope, aligning stakeholders, and building consensus for where the team should sit. Nobody asked me to do this; it needed doing. Negotiated skill inbound - a Senior Engineer with mobile expertise - when a mobile backlog was added, rather than stretching the existing team thin; advocated successfully for keeping the Design Systems team when a restructuring would have dissolved it -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2025 -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-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- a single incident in the current year, resolved within hours -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on an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-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(2025-present):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May 2022 - Jul 2023 · United Kingdom · Remote</w:t>
      </w:r>
    </w:p>
    <w:p>
      <w:pPr>
        <w:pStyle w:val="BodyText"/>
      </w:pPr>
      <w:r>
        <w:t xml:space="preserve">Joined as the founding engineer in a standalone team supporting marketing -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- myself, a Product Manager, and an Associate Engineer - and held that shape for a full year. Line-managed the engineer from May 2022: for my first year I reported directly to a VP of Engineering - no Head of Engineering in between -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- a promotion case I was asked to prepare and drive while still Lead. Renamed Content Capability (Nov 2022) and moved into the Platforms department (May 2023) -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2020 -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-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2018 - Jan 2020 · Leeds, UK · Hybrid</w:t>
      </w:r>
    </w:p>
    <w:p>
      <w:pPr>
        <w:pStyle w:val="BodyText"/>
      </w:pPr>
      <w:r>
        <w:t xml:space="preserve">Maintained public-facing digital assets for the UK’s 5th largest building society - a regulated financial services environment -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- voluntary ways-of-working forums that grew championing into a parallel Scrum Master role, then a formal Interim SM appointment (Jun-Oct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2017 -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-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-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2005 - Dec 2016 (11 years)</w:t>
      </w:r>
    </w:p>
    <w:p>
      <w:pPr>
        <w:pStyle w:val="BodyText"/>
      </w:pPr>
      <w:r>
        <w:t xml:space="preserve">Provincial northern Greece -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(2005-2015):</w:t>
      </w:r>
      <w:r>
        <w:t xml:space="preserve"> </w:t>
      </w:r>
      <w:r>
        <w:t xml:space="preserve">Delivered 40+ web projects across Greece and internationally -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(2006-2012):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- that student went on to earn a BSc and MSc in Manchester and is now an Engineering Manager.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(2008-2014):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(2015-2016):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2023-Present)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2023-Jan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2019-Mar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- Serres Campus</w:t>
      </w:r>
      <w:r>
        <w:br/>
      </w:r>
      <w:r>
        <w:t xml:space="preserve">BSc Informatics Engineering (2007-2012) -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2022-2023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2026-10-01T18:06:53Z</dcterms:created>
  <dcterms:modified xsi:type="dcterms:W3CDTF">2026-10-01T18:06:53Z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