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hours, zero downtime otherwise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complete due to the Greek economic crisis)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2026-07-31T08:19:10Z</dcterms:created>
  <dcterms:modified xsi:type="dcterms:W3CDTF">2026-07-31T08:19:10Z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