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 — Nikos Vasileiadis | Software Engineering Manager | Open to Irish Remote Roles</w:t>
      </w:r>
    </w:p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p>
      <w:pPr>
        <w:pStyle w:val="BodyText"/>
      </w:pPr>
      <w:r>
        <w:t xml:space="preserve">Download CV:</w:t>
      </w:r>
    </w:p>
    <w:p>
      <w:pPr>
        <w:pStyle w:val="SourceCode"/>
      </w:pPr>
      <w:r>
        <w:rPr>
          <w:rStyle w:val="VerbatimChar"/>
        </w:rPr>
        <w:t xml:space="preserve">&lt;a href="/assets/Nikos_Vasileiadis_CV_Irish.pdf" download target="_blank" rel="noopener" class="cv-download-btn cv-download-btn--primary"&gt;</w:t>
      </w:r>
      <w:r>
        <w:br/>
      </w:r>
      <w:r>
        <w:rPr>
          <w:rStyle w:val="VerbatimChar"/>
        </w:rPr>
        <w:t xml:space="preserve">  &lt;svg aria-hidden="true" focusable="false" xmlns="http://www.w3.org/2000/svg" width="16" height="16" viewBox="0 0 24 24" fill="none" stroke="currentColor" stroke-width="2" stroke-linecap="round" stroke-linejoin="round"&gt;&lt;path d="M21 15v4a2 2 0 0 1-2 2H5a2 2 0 0 1-2-2v-4"/&gt;&lt;polyline points="7 10 12 15 17 10"/&gt;&lt;line x1="12" y1="15" x2="12" y2="3"/&gt;&lt;/svg&gt;</w:t>
      </w:r>
      <w:r>
        <w:br/>
      </w:r>
      <w:r>
        <w:rPr>
          <w:rStyle w:val="VerbatimChar"/>
        </w:rPr>
        <w:t xml:space="preserve">  PDF Version</w:t>
      </w:r>
      <w:r>
        <w:br/>
      </w:r>
      <w:r>
        <w:rPr>
          <w:rStyle w:val="VerbatimChar"/>
        </w:rPr>
        <w:t xml:space="preserve">&lt;/a&gt;</w:t>
      </w:r>
      <w:r>
        <w:br/>
      </w:r>
      <w:r>
        <w:rPr>
          <w:rStyle w:val="VerbatimChar"/>
        </w:rPr>
        <w:t xml:space="preserve">&lt;a href="/assets/Nikos_Vasileiadis_CV_Irish.docx" download target="_blank" rel="noopener" class="cv-download-btn cv-download-btn--secondary"&gt;</w:t>
      </w:r>
      <w:r>
        <w:br/>
      </w:r>
      <w:r>
        <w:rPr>
          <w:rStyle w:val="VerbatimChar"/>
        </w:rPr>
        <w:t xml:space="preserve">  &lt;svg aria-hidden="true" focusable="false" xmlns="http://www.w3.org/2000/svg" width="16" height="16" viewBox="0 0 24 24" fill="none" stroke="currentColor" stroke-width="2" stroke-linecap="round" stroke-linejoin="round"&gt;&lt;path d="M21 15v4a2 2 0 0 1-2 2H5a2 2 0 0 1-2-2v-4"/&gt;&lt;polyline points="7 10 12 15 17 10"/&gt;&lt;line x1="12" y1="15" x2="12" y2="3"/&gt;&lt;/svg&gt;</w:t>
      </w:r>
      <w:r>
        <w:br/>
      </w:r>
      <w:r>
        <w:rPr>
          <w:rStyle w:val="VerbatimChar"/>
        </w:rPr>
        <w:t xml:space="preserve">  DOCX Version</w:t>
      </w:r>
      <w:r>
        <w:br/>
      </w:r>
      <w:r>
        <w:rPr>
          <w:rStyle w:val="VerbatimChar"/>
        </w:rPr>
        <w:t xml:space="preserve">&lt;/a&gt;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{: .icon-user}</w:t>
      </w:r>
    </w:p>
    <w:p>
      <w:pPr>
        <w:pStyle w:val="BodyText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FirstParagraph"/>
      </w:pPr>
      <w:r>
        <w:t xml:space="preserve">{: .icon-grid}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across three company restructurings.</w:t>
      </w:r>
      <w:r>
        <w:t xml:space="preserve"> </w:t>
      </w:r>
      <w:r>
        <w:t xml:space="preserve">3 promotions</w:t>
      </w:r>
      <w:r>
        <w:t xml:space="preserve"> </w:t>
      </w:r>
      <w:r>
        <w:t xml:space="preserve">I built the cases for — backed by DORA data. Heartbeat surveys for team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{: .icon-clock}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we were</w:t>
      </w:r>
      <w:r>
        <w:t xml:space="preserve"> </w:t>
      </w:r>
      <w:r>
        <w:t xml:space="preserve">8 engineers</w:t>
      </w:r>
      <w:r>
        <w:t xml:space="preserve"> </w:t>
      </w:r>
      <w:r>
        <w:t xml:space="preserve">across two teams; after three rounds of company restructuring, we’re now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the result of giving people clarity, trust, and genuine career investment.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Measured what mattered.</w:t>
      </w:r>
      <w:r>
        <w:t xml:space="preserve"> </w:t>
      </w:r>
      <w:r>
        <w:t xml:space="preserve">I started with manual team health tracking (TeamRetro) and custom DORA dashboards before the company rolled out DX. Now I use deployment frequency, lead time, change failure rate, and MTTR to understand delivery health — and that data directly feeds into promotion cases and bonus decisions. Alongside that, monthly Peakon Heartbeat surveys tell me how the team is actually doing — and I act on it. Performance isn’t just throughput; it’s whether people are in a position to sustain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Fought for what mattered.</w:t>
      </w:r>
      <w:r>
        <w:t xml:space="preserve"> </w:t>
      </w:r>
      <w:r>
        <w:t xml:space="preserve">When one restructuring would have dissolved the Design Systems team, I pushed back and made the case for keeping it.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from there.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 now, from architecture decisions to onboarding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Upskilled the team.</w:t>
      </w:r>
      <w:r>
        <w:t xml:space="preserve"> </w:t>
      </w:r>
      <w:r>
        <w:t xml:space="preserve">When we needed Kubernetes knowledge, I learned it first, trained the team, and documented it. I encouraged engineers to present at cross-team forums, own RFCs, and share what they knew — so they could operate independently across the full stack.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Hired well.</w:t>
      </w:r>
      <w:r>
        <w:t xml:space="preserve"> </w:t>
      </w:r>
      <w:r>
        <w:t xml:space="preserve">Involved in hiring</w:t>
      </w:r>
      <w:r>
        <w:t xml:space="preserve"> </w:t>
      </w:r>
      <w:r>
        <w:t xml:space="preserve">3</w:t>
      </w:r>
      <w:r>
        <w:t xml:space="preserve"> </w:t>
      </w:r>
      <w:r>
        <w:t xml:space="preserve">external engineers and bringing in</w:t>
      </w:r>
      <w:r>
        <w:t xml:space="preserve"> </w:t>
      </w:r>
      <w:r>
        <w:t xml:space="preserve">4</w:t>
      </w:r>
      <w:r>
        <w:t xml:space="preserve"> </w:t>
      </w:r>
      <w:r>
        <w:t xml:space="preserve">through internal transfers — from candidate assessment through to onboarding.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main website, the partner portal, the customer account system. We were the critical path: nobody else’s rebrand work could go live until ours shipped. We wrote automated migration scripts that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100% uptime</w:t>
      </w:r>
      <w:r>
        <w:t xml:space="preserve"> </w:t>
      </w:r>
      <w:r>
        <w:t xml:space="preserve">on uw.co.uk (SLO: 99.99%),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pages,</w:t>
      </w:r>
      <w:r>
        <w:t xml:space="preserve"> </w:t>
      </w:r>
      <w:r>
        <w:t xml:space="preserve">1 incident</w:t>
      </w:r>
      <w:r>
        <w:t xml:space="preserve"> </w:t>
      </w:r>
      <w:r>
        <w:t xml:space="preserve">this year (resolved within hours).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who depend on the platform. I’m responsible for six platform services — Contentful CMS, Google Tag Manager, Snowplow, Mixpanel, Optimizely, and OneTrust — monitored through Kubernetes, Sentry, Prometheus, Pingdom, and Cloudflare.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partial). Consolidating components at that level removed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Contentful. The migration was zero-disruption; three marketing teams (</w:t>
      </w:r>
      <w:r>
        <w:t xml:space="preserve">~18 people</w:t>
      </w:r>
      <w:r>
        <w:t xml:space="preserve">) gained content scheduling, structured models, and no more duplicated content.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</w:t>
      </w:r>
      <w:r>
        <w:t xml:space="preserve"> </w:t>
      </w:r>
      <w:r>
        <w:t xml:space="preserve">100% uptime</w:t>
      </w:r>
      <w:r>
        <w:t xml:space="preserve"> </w:t>
      </w:r>
      <w:r>
        <w:t xml:space="preserve">and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Grew the team from</w:t>
      </w:r>
      <w:r>
        <w:t xml:space="preserve"> </w:t>
      </w:r>
      <w:r>
        <w:t xml:space="preserve">3 to 6+</w:t>
      </w:r>
      <w:r>
        <w:t xml:space="preserve"> </w:t>
      </w:r>
      <w:r>
        <w:t xml:space="preserve">through hiring and internal transfers. The team survived</w:t>
      </w:r>
      <w:r>
        <w:t xml:space="preserve"> </w:t>
      </w:r>
      <w:r>
        <w:t xml:space="preserve">three</w:t>
      </w:r>
      <w:r>
        <w:t xml:space="preserve"> </w:t>
      </w:r>
      <w:r>
        <w:t xml:space="preserve">company-wide restructurings — each time under a different name (Marketing Capability → Content Capability → CMS Team), but always delivering.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 — where the technical skills, the community instinct, and the career itself all started.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{: .icon-users}</w:t>
      </w:r>
    </w:p>
    <w:p>
      <w:pPr>
        <w:pStyle w:val="BodyText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{: .icon-book}</w:t>
      </w:r>
    </w:p>
    <w:p>
      <w:pPr>
        <w:pStyle w:val="BodyText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(attended 2007–2012; strong grades in software engineering, programming, and databases; did not graduate due to the Greek economic crisis and systemic university barriers)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t xml:space="preserve">{: .icon-shield}</w:t>
      </w:r>
    </w:p>
    <w:p>
      <w:pPr>
        <w:pStyle w:val="BodyText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credentials/" TargetMode="Externa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credentials/" TargetMode="Externa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Nikos Vasileiadis | Software Engineering Manager | Open to Irish Remote Roles</dc:title>
  <dc:creator/>
  <dc:description>CV of Nikos Vasileiadis — Software Engineering Manager with 20+ years in technology. Based in Leeds, UK (same timezone as Ireland). Greek and British citizen with full EU right to work. Open to remote roles with Irish organisations. People-focused, community-driven engineering leader.</dc:description>
  <cp:keywords/>
  <dcterms:created xsi:type="dcterms:W3CDTF">2026-07-29T20:33:08Z</dcterms:created>
  <dcterms:modified xsi:type="dcterms:W3CDTF">2026-07-29T20:33:08Z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ss">
    <vt:lpwstr>.no-pdf { display: none !important; }</vt:lpwstr>
  </property>
  <property fmtid="{D5CDD505-2E9C-101B-9397-08002B2CF9AE}" pid="3" name="hide_title">
    <vt:lpwstr>True</vt:lpwstr>
  </property>
  <property fmtid="{D5CDD505-2E9C-101B-9397-08002B2CF9AE}" pid="4" name="layout">
    <vt:lpwstr>page</vt:lpwstr>
  </property>
  <property fmtid="{D5CDD505-2E9C-101B-9397-08002B2CF9AE}" pid="5" name="nav_title">
    <vt:lpwstr>CV (Irish)</vt:lpwstr>
  </property>
  <property fmtid="{D5CDD505-2E9C-101B-9397-08002B2CF9AE}" pid="6" name="permalink">
    <vt:lpwstr>/cv-irish/</vt:lpwstr>
  </property>
  <property fmtid="{D5CDD505-2E9C-101B-9397-08002B2CF9AE}" pid="7" name="sitemap">
    <vt:lpwstr/>
  </property>
</Properties>
</file>