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pPr>
      <w:r w:rsidDel="00000000" w:rsidR="00000000" w:rsidRPr="00000000">
        <w:rPr>
          <w:rtl w:val="0"/>
        </w:rPr>
      </w:r>
    </w:p>
    <w:p w:rsidR="00000000" w:rsidDel="00000000" w:rsidP="00000000" w:rsidRDefault="00000000" w:rsidRPr="00000000" w14:paraId="00000002">
      <w:pPr>
        <w:spacing w:after="0" w:before="240" w:line="240" w:lineRule="auto"/>
        <w:jc w:val="center"/>
        <w:rPr>
          <w:b w:val="1"/>
          <w:bCs w:val="1"/>
          <w:sz w:val="28"/>
          <w:szCs w:val="28"/>
        </w:rPr>
      </w:pPr>
      <w:r w:rsidDel="00000000" w:rsidR="00000000" w:rsidRPr="00000000">
        <w:rPr>
          <w:b w:val="1"/>
          <w:bCs w:val="1"/>
          <w:sz w:val="28"/>
          <w:szCs w:val="28"/>
          <w:rtl w:val="0"/>
        </w:rPr>
        <w:t xml:space="preserve">HỌC VIỆN CÔNG NGHỆ BƯU CHÍNH VIỄN THÔNG</w:t>
      </w:r>
    </w:p>
    <w:p w:rsidR="00000000" w:rsidDel="00000000" w:rsidP="00000000" w:rsidRDefault="00000000" w:rsidRPr="00000000" w14:paraId="00000003">
      <w:pPr>
        <w:spacing w:after="0" w:line="240" w:lineRule="auto"/>
        <w:jc w:val="center"/>
        <w:rPr>
          <w:b w:val="1"/>
          <w:bCs w:val="1"/>
          <w:sz w:val="28"/>
          <w:szCs w:val="28"/>
        </w:rPr>
      </w:pPr>
      <w:r w:rsidDel="00000000" w:rsidR="00000000" w:rsidRPr="00000000">
        <w:rPr>
          <w:b w:val="1"/>
          <w:bCs w:val="1"/>
          <w:sz w:val="28"/>
          <w:szCs w:val="28"/>
          <w:rtl w:val="0"/>
        </w:rPr>
        <w:t xml:space="preserve">KHOA AN TOÀN THÔNG TIN</w:t>
      </w:r>
    </w:p>
    <w:p w:rsidR="00000000" w:rsidDel="00000000" w:rsidP="00000000" w:rsidRDefault="00000000" w:rsidRPr="00000000" w14:paraId="00000004">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sz w:val="28"/>
          <w:szCs w:val="28"/>
        </w:rPr>
      </w:pPr>
      <w:r w:rsidDel="00000000" w:rsidR="00000000" w:rsidRPr="00000000">
        <w:rPr>
          <w:b w:val="1"/>
          <w:bCs w:val="1"/>
          <w:sz w:val="28"/>
          <w:szCs w:val="28"/>
        </w:rPr>
        <w:drawing>
          <wp:inline distB="0" distT="0" distL="0" distR="0">
            <wp:extent cx="742950" cy="742950"/>
            <wp:effectExtent b="0" l="0" r="0" t="0"/>
            <wp:docPr id="170158691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429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0" w:line="240" w:lineRule="auto"/>
        <w:jc w:val="center"/>
        <w:rPr>
          <w:b w:val="1"/>
          <w:bCs w:val="1"/>
          <w:sz w:val="32"/>
          <w:szCs w:val="32"/>
        </w:rPr>
      </w:pPr>
      <w:r w:rsidDel="00000000" w:rsidR="00000000" w:rsidRPr="00000000">
        <w:rPr>
          <w:b w:val="1"/>
          <w:bCs w:val="1"/>
          <w:sz w:val="32"/>
          <w:szCs w:val="32"/>
          <w:rtl w:val="0"/>
        </w:rPr>
        <w:t xml:space="preserve">BÁO CÁO BÀI TẬP LỚN</w:t>
      </w:r>
    </w:p>
    <w:p w:rsidR="00000000" w:rsidDel="00000000" w:rsidP="00000000" w:rsidRDefault="00000000" w:rsidRPr="00000000" w14:paraId="0000000E">
      <w:pPr>
        <w:spacing w:after="0" w:line="240" w:lineRule="auto"/>
        <w:jc w:val="center"/>
        <w:rPr>
          <w:b w:val="1"/>
          <w:bCs w:val="1"/>
          <w:sz w:val="32"/>
          <w:szCs w:val="32"/>
        </w:rPr>
      </w:pPr>
      <w:r w:rsidDel="00000000" w:rsidR="00000000" w:rsidRPr="00000000">
        <w:rPr>
          <w:b w:val="1"/>
          <w:bCs w:val="1"/>
          <w:sz w:val="32"/>
          <w:szCs w:val="32"/>
          <w:rtl w:val="0"/>
        </w:rPr>
        <w:t xml:space="preserve">HỌC PHẦN: &lt;TÊN HỌC PHẦN&gt;</w:t>
      </w:r>
    </w:p>
    <w:p w:rsidR="00000000" w:rsidDel="00000000" w:rsidP="00000000" w:rsidRDefault="00000000" w:rsidRPr="00000000" w14:paraId="0000000F">
      <w:pPr>
        <w:spacing w:after="0" w:line="240" w:lineRule="auto"/>
        <w:jc w:val="center"/>
        <w:rPr>
          <w:b w:val="1"/>
          <w:bCs w:val="1"/>
          <w:sz w:val="32"/>
          <w:szCs w:val="32"/>
        </w:rPr>
      </w:pPr>
      <w:r w:rsidDel="00000000" w:rsidR="00000000" w:rsidRPr="00000000">
        <w:rPr>
          <w:b w:val="1"/>
          <w:bCs w:val="1"/>
          <w:sz w:val="32"/>
          <w:szCs w:val="32"/>
          <w:rtl w:val="0"/>
        </w:rPr>
        <w:t xml:space="preserve">MÃ HỌC PHẦN: &lt;MÃ HỌC PHẦN&gt;</w:t>
      </w:r>
    </w:p>
    <w:p w:rsidR="00000000" w:rsidDel="00000000" w:rsidP="00000000" w:rsidRDefault="00000000" w:rsidRPr="00000000" w14:paraId="00000010">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2">
      <w:pP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3">
      <w:pPr>
        <w:spacing w:after="0" w:before="120" w:line="240" w:lineRule="auto"/>
        <w:jc w:val="center"/>
        <w:rPr>
          <w:b w:val="1"/>
          <w:bCs w:val="1"/>
        </w:rPr>
      </w:pPr>
      <w:r w:rsidDel="00000000" w:rsidR="00000000" w:rsidRPr="00000000">
        <w:rPr>
          <w:b w:val="1"/>
          <w:bCs w:val="1"/>
          <w:sz w:val="32"/>
          <w:szCs w:val="32"/>
          <w:rtl w:val="0"/>
        </w:rPr>
        <w:t xml:space="preserve">ĐỀ TÀI: &lt;TÊN ĐỀ TÀI&gt;</w:t>
      </w: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spacing w:line="240" w:lineRule="auto"/>
        <w:jc w:val="left"/>
        <w:rPr>
          <w:sz w:val="28"/>
          <w:szCs w:val="28"/>
        </w:rPr>
      </w:pPr>
      <w:r w:rsidDel="00000000" w:rsidR="00000000" w:rsidRPr="00000000">
        <w:rPr>
          <w:rtl w:val="0"/>
        </w:rPr>
        <w:tab/>
        <w:tab/>
        <w:tab/>
      </w:r>
      <w:r w:rsidDel="00000000" w:rsidR="00000000" w:rsidRPr="00000000">
        <w:rPr>
          <w:sz w:val="28"/>
          <w:szCs w:val="28"/>
          <w:rtl w:val="0"/>
        </w:rPr>
        <w:tab/>
        <w:tab/>
        <w:t xml:space="preserve">  </w:t>
      </w:r>
    </w:p>
    <w:p w:rsidR="00000000" w:rsidDel="00000000" w:rsidP="00000000" w:rsidRDefault="00000000" w:rsidRPr="00000000" w14:paraId="00000017">
      <w:pPr>
        <w:ind w:left="1440" w:firstLine="720"/>
        <w:jc w:val="left"/>
        <w:rPr/>
      </w:pPr>
      <w:r w:rsidDel="00000000" w:rsidR="00000000" w:rsidRPr="00000000">
        <w:rPr>
          <w:sz w:val="28"/>
          <w:szCs w:val="28"/>
          <w:rtl w:val="0"/>
        </w:rPr>
        <w:t xml:space="preserve">Các sinh viên thực hiện (trưởng nhóm xếp số 1):</w:t>
      </w:r>
      <w:r w:rsidDel="00000000" w:rsidR="00000000" w:rsidRPr="00000000">
        <w:rPr>
          <w:rtl w:val="0"/>
        </w:rPr>
      </w:r>
    </w:p>
    <w:p w:rsidR="00000000" w:rsidDel="00000000" w:rsidP="00000000" w:rsidRDefault="00000000" w:rsidRPr="00000000" w14:paraId="00000018">
      <w:pPr>
        <w:ind w:left="2160" w:firstLine="720"/>
        <w:jc w:val="left"/>
        <w:rPr>
          <w:sz w:val="28"/>
          <w:szCs w:val="28"/>
        </w:rPr>
      </w:pPr>
      <w:r w:rsidDel="00000000" w:rsidR="00000000" w:rsidRPr="00000000">
        <w:rPr>
          <w:sz w:val="28"/>
          <w:szCs w:val="28"/>
          <w:rtl w:val="0"/>
        </w:rPr>
        <w:t xml:space="preserve">&lt;Mã sinh viên&gt;</w:t>
        <w:tab/>
        <w:t xml:space="preserve">&lt;Họ tên sinh viên&gt;</w:t>
        <w:tab/>
        <w:tab/>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spacing w:line="240" w:lineRule="auto"/>
        <w:ind w:left="2880" w:firstLine="720"/>
        <w:jc w:val="left"/>
        <w:rPr>
          <w:sz w:val="28"/>
          <w:szCs w:val="28"/>
        </w:rPr>
      </w:pPr>
      <w:r w:rsidDel="00000000" w:rsidR="00000000" w:rsidRPr="00000000">
        <w:rPr>
          <w:sz w:val="28"/>
          <w:szCs w:val="28"/>
          <w:rtl w:val="0"/>
        </w:rPr>
        <w:t xml:space="preserve">Tên nhóm: &lt;số nhóm&gt;</w:t>
      </w:r>
    </w:p>
    <w:p w:rsidR="00000000" w:rsidDel="00000000" w:rsidP="00000000" w:rsidRDefault="00000000" w:rsidRPr="00000000" w14:paraId="0000001B">
      <w:pPr>
        <w:spacing w:line="240" w:lineRule="auto"/>
        <w:ind w:left="2880" w:firstLine="720"/>
        <w:jc w:val="left"/>
        <w:rPr>
          <w:sz w:val="28"/>
          <w:szCs w:val="28"/>
        </w:rPr>
      </w:pPr>
      <w:r w:rsidDel="00000000" w:rsidR="00000000" w:rsidRPr="00000000">
        <w:rPr>
          <w:sz w:val="28"/>
          <w:szCs w:val="28"/>
          <w:rtl w:val="0"/>
        </w:rPr>
        <w:t xml:space="preserve">Tên lớp: &lt;Tên lớp&gt;</w:t>
        <w:tab/>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sz w:val="28"/>
          <w:szCs w:val="28"/>
          <w:rtl w:val="0"/>
        </w:rPr>
        <w:t xml:space="preserve">Giảng viên hướng dẫn: &lt;Chức danh&gt; + &lt;Họ tên GV&gt;</w:t>
      </w:r>
      <w:r w:rsidDel="00000000" w:rsidR="00000000" w:rsidRPr="00000000">
        <w:rPr>
          <w:rtl w:val="0"/>
        </w:rPr>
      </w:r>
    </w:p>
    <w:p w:rsidR="00000000" w:rsidDel="00000000" w:rsidP="00000000" w:rsidRDefault="00000000" w:rsidRPr="00000000" w14:paraId="00000020">
      <w:pPr>
        <w:spacing w:after="0" w:line="240" w:lineRule="auto"/>
        <w:jc w:val="center"/>
        <w:rPr>
          <w:b w:val="1"/>
          <w:bCs w:val="1"/>
          <w:sz w:val="28"/>
          <w:szCs w:val="28"/>
        </w:rPr>
        <w:sectPr>
          <w:footerReference r:id="rId8" w:type="default"/>
          <w:pgSz w:h="16838" w:w="11906" w:orient="portrait"/>
          <w:pgMar w:bottom="1134" w:top="1134" w:left="1418" w:right="1021" w:header="709" w:footer="454"/>
          <w:pgNumType w:start="1"/>
        </w:sectPr>
      </w:pPr>
      <w:r w:rsidDel="00000000" w:rsidR="00000000" w:rsidRPr="00000000">
        <w:rPr>
          <w:b w:val="1"/>
          <w:bCs w:val="1"/>
          <w:sz w:val="28"/>
          <w:szCs w:val="28"/>
          <w:rtl w:val="0"/>
        </w:rPr>
        <w:br w:type="textWrapping"/>
        <w:br w:type="textWrapping"/>
        <w:br w:type="textWrapping"/>
        <w:br w:type="textWrapping"/>
        <w:t xml:space="preserve">HÀ NỘI 2024</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454"/>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PHÂN CÔNG NHIỆM VỤ NHÓM THỰC HIỆN</w:t>
      </w:r>
    </w:p>
    <w:tbl>
      <w:tblPr>
        <w:tblStyle w:val="Table1"/>
        <w:tblW w:w="94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4459"/>
        <w:gridCol w:w="2925"/>
        <w:gridCol w:w="1512"/>
        <w:tblGridChange w:id="0">
          <w:tblGrid>
            <w:gridCol w:w="562"/>
            <w:gridCol w:w="4459"/>
            <w:gridCol w:w="2925"/>
            <w:gridCol w:w="1512"/>
          </w:tblGrid>
        </w:tblGridChange>
      </w:tblGrid>
      <w:tr>
        <w:trPr>
          <w:cantSplit w:val="0"/>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việc / Nhiệm vụ</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SV thực hiện</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hạn </w:t>
              <w:br w:type="textWrapping"/>
              <w:t xml:space="preserve">hoàn thành</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khái quát về Moodle LMS</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Văn A</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15/9/2024</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454"/>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NHÓM THỰC HIỆN TỰ ĐÁNH GIÁ</w:t>
      </w:r>
    </w:p>
    <w:tbl>
      <w:tblPr>
        <w:tblStyle w:val="Table2"/>
        <w:tblW w:w="93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843"/>
        <w:gridCol w:w="1276"/>
        <w:gridCol w:w="1417"/>
        <w:gridCol w:w="1417"/>
        <w:gridCol w:w="1417"/>
        <w:gridCol w:w="1417"/>
        <w:tblGridChange w:id="0">
          <w:tblGrid>
            <w:gridCol w:w="562"/>
            <w:gridCol w:w="1843"/>
            <w:gridCol w:w="1276"/>
            <w:gridCol w:w="1417"/>
            <w:gridCol w:w="1417"/>
            <w:gridCol w:w="1417"/>
            <w:gridCol w:w="1417"/>
          </w:tblGrid>
        </w:tblGridChange>
      </w:tblGrid>
      <w:tr>
        <w:trPr>
          <w:cantSplit w:val="0"/>
          <w:tblHeader w:val="0"/>
        </w:trPr>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SV thực hiện</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Thái độ tham gia</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Mức hoàn thành CV</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Kỹ năng giao tiếp</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Kỹ năng hợp tác</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Kỹ năng lãnh đạo</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Văn A</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Ghi chú</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Thái độ tham gia: Đánh giá điểm thái độ tham gia công việc chung của nhóm (từ 0: không tham gia, đến 5: chủ động, tích cực).</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Mức hoàn thành CV: Đánh giá điểm mức độ hoàn thành công việc được giao (từ 0: không hoàn thành, đến 5: hoàn thành xuất sắc).</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năng giao tiếp: Đánh giá điểm khả năng tương tác, giao tiếp trong nhóm (từ 0: không hoặc giao tiếp rất yếu, đến 5: giao tiếp xuất sắc).</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năng hợp tác: Đánh giá điểm khả năng hợp tác, hỗ trợ lẫn nhau, giải quyết mâu thuẫn, xung đột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năng lãnh đạo: Đánh giá điểm khả năng lãnh đạo (từ 0: không có khả năng lãnh đạo, đến 5: có khả năng lãnh đạo tốt, tổ chức và điều phối công việc trong nhóm hiệu quả).</w:t>
      </w:r>
    </w:p>
    <w:p w:rsidR="00000000" w:rsidDel="00000000" w:rsidP="00000000" w:rsidRDefault="00000000" w:rsidRPr="00000000" w14:paraId="00000061">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64"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heading=h.upndk1sjchf5" w:id="0"/>
      <w:bookmarkEnd w:id="0"/>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MỤC LỤC</w:t>
      </w:r>
    </w:p>
    <w:sdt>
      <w:sdtPr>
        <w:id w:val="2037790522"/>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pndk1sjch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cy89ldunp9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CÁC HÌNH VẼ</w:t>
              <w:tab/>
              <w:t xml:space="preserve">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7b4vt8y46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CÁC BẢNG BIỂU</w:t>
              <w:tab/>
              <w:t xml:space="preserve">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i5fx145i9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CÁC TỪ VIẾT TẮT</w:t>
              <w:tab/>
              <w:t xml:space="preserve">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n2f8s4c7wv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ĐẦU</w:t>
              <w:tab/>
              <w:t xml:space="preserve">6</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gxgw39v8u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1.</w:t>
            </w:r>
          </w:hyperlink>
          <w:hyperlink w:anchor="_heading=h.1gxgw39v8u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TỔNG QUAN VỀ HỆ THỐNG MOODLE LMS</w:t>
              <w:tab/>
              <w:t xml:space="preserve">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td9ksbvzem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Giới thiệu</w:t>
              <w:tab/>
              <w:t xml:space="preserve">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4w9ga1v8v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Kiến trúc và tính năng của Moodle LMS</w:t>
              <w:tab/>
              <w:t xml:space="preserve">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58"/>
            </w:tabs>
            <w:spacing w:after="100" w:before="0" w:line="276" w:lineRule="auto"/>
            <w:ind w:left="4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2i586s9oyf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w:t>
            </w:r>
          </w:hyperlink>
          <w:hyperlink w:anchor="_heading=h.m2i586s9oy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Kiến trúc và các thành phần của Moodle LMS</w:t>
              <w:tab/>
              <w:t xml:space="preserve">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logunopddd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Kết chương</w:t>
              <w:tab/>
              <w:t xml:space="preserve">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et10cfiksq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2.</w:t>
            </w:r>
          </w:hyperlink>
          <w:hyperlink w:anchor="_heading=h.fet10cfiks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THIẾT KẾ VÀ CÀI ĐẶT CÁC PLUGIN CHO MOODLE LMS</w:t>
              <w:tab/>
              <w:t xml:space="preserve">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xet3t72ld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Khái quát</w:t>
              <w:tab/>
              <w:t xml:space="preserve">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qfjexb5kk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Thiết kế và cài đặt các plugin hỗ trợ quản trị ngân hàng câu hỏi</w:t>
              <w:tab/>
              <w:t xml:space="preserve">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58"/>
            </w:tabs>
            <w:spacing w:after="100" w:before="0" w:line="276" w:lineRule="auto"/>
            <w:ind w:left="4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x094il0lk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2.2.1</w:t>
            </w:r>
          </w:hyperlink>
          <w:hyperlink w:anchor="_heading=h.qx094il0lk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yêu cầu</w:t>
              <w:tab/>
              <w:t xml:space="preserve">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07fb4xa59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Kết chương</w:t>
              <w:tab/>
              <w:t xml:space="preserve">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fiyzwbk3m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3.</w:t>
            </w:r>
          </w:hyperlink>
          <w:hyperlink w:anchor="_heading=h.iufiyzwbk3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THỬ NGHIỆM VÀ ĐÁNH GIÁ</w:t>
              <w:tab/>
              <w:t xml:space="preserve">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0kusumwru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Triển khai và thử nghiệm trên hệ thống Moodle LMS cục bộ</w:t>
              <w:tab/>
              <w:t xml:space="preserve">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58"/>
            </w:tabs>
            <w:spacing w:after="100" w:before="0" w:line="276" w:lineRule="auto"/>
            <w:ind w:left="4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nga1vnzb7q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w:t>
            </w:r>
          </w:hyperlink>
          <w:hyperlink w:anchor="_heading=h.snga1vnzb7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Triển khai trên hệ thống Moodle LMS cục bộ</w:t>
              <w:tab/>
              <w:t xml:space="preserve">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6yw7qr8lyd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Kết chương</w:t>
              <w:tab/>
              <w:t xml:space="preserve">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d521rc88j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LUẬN</w:t>
              <w:tab/>
              <w:t xml:space="preserve">10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8"/>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ty7obr840a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THAM KHẢO</w:t>
              <w:tab/>
              <w:t xml:space="preserve">11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spacing w:after="160" w:line="259" w:lineRule="auto"/>
        <w:jc w:val="left"/>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DANH MỤC CÁC HÌNH VẼ</w:t>
      </w:r>
    </w:p>
    <w:sdt>
      <w:sdtPr>
        <w:id w:val="205889718"/>
        <w:docPartObj>
          <w:docPartGallery w:val="Table of Contents"/>
          <w:docPartUnique w:val="1"/>
        </w:docPartObj>
      </w:sdtPr>
      <w:sdtContent>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64"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ncy89ldunp9k" w:id="1"/>
          <w:bookmarkEnd w:id="1"/>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5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l5nn4eo45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1 - Top 7 ưu điểm nổi bật của Moodle LMS</w:t>
              <w:tab/>
              <w:t xml:space="preserve">7</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5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ichdmkm1o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2 - Giao diện hệ thống Moodle LMS cục bộ</w:t>
              <w:tab/>
              <w:t xml:space="preserve">9</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64"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heading=h.f7b4vt8y469o" w:id="2"/>
      <w:bookmarkEnd w:id="2"/>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DANH MỤC CÁC BẢNG BIỂU</w:t>
      </w:r>
    </w:p>
    <w:sdt>
      <w:sdtPr>
        <w:id w:val="-2141791996"/>
        <w:docPartObj>
          <w:docPartGallery w:val="Table of Contents"/>
          <w:docPartUnique w:val="1"/>
        </w:docPartObj>
      </w:sdtPr>
      <w:sdtContent>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5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96592xixa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 Định dạng Aiken của file các câu hỏi trắc nghiệm</w:t>
              <w:tab/>
              <w:t xml:space="preserve">8</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64"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heading=h.xi5fx145i91q" w:id="3"/>
      <w:bookmarkEnd w:id="3"/>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DANH MỤC CÁC TỪ VIẾT TẮT</w:t>
      </w:r>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3"/>
        <w:gridCol w:w="4088"/>
        <w:gridCol w:w="3969"/>
        <w:tblGridChange w:id="0">
          <w:tblGrid>
            <w:gridCol w:w="1123"/>
            <w:gridCol w:w="4088"/>
            <w:gridCol w:w="3969"/>
          </w:tblGrid>
        </w:tblGridChange>
      </w:tblGrid>
      <w:tr>
        <w:trPr>
          <w:cantSplit w:val="0"/>
          <w:tblHeader w:val="0"/>
        </w:trPr>
        <w:tc>
          <w:tcPr/>
          <w:p w:rsidR="00000000" w:rsidDel="00000000" w:rsidP="00000000" w:rsidRDefault="00000000" w:rsidRPr="00000000" w14:paraId="00000085">
            <w:pPr>
              <w:spacing w:after="60" w:before="60" w:lineRule="auto"/>
              <w:jc w:val="center"/>
              <w:rPr>
                <w:b w:val="1"/>
                <w:bCs w:val="1"/>
              </w:rPr>
            </w:pPr>
            <w:r w:rsidDel="00000000" w:rsidR="00000000" w:rsidRPr="00000000">
              <w:rPr>
                <w:b w:val="1"/>
                <w:bCs w:val="1"/>
                <w:rtl w:val="0"/>
              </w:rPr>
              <w:t xml:space="preserve">Từ </w:t>
              <w:br w:type="textWrapping"/>
              <w:t xml:space="preserve">viết tắt</w:t>
            </w:r>
          </w:p>
        </w:tc>
        <w:tc>
          <w:tcPr>
            <w:vAlign w:val="center"/>
          </w:tcPr>
          <w:p w:rsidR="00000000" w:rsidDel="00000000" w:rsidP="00000000" w:rsidRDefault="00000000" w:rsidRPr="00000000" w14:paraId="00000086">
            <w:pPr>
              <w:spacing w:after="60" w:before="60" w:lineRule="auto"/>
              <w:jc w:val="left"/>
              <w:rPr>
                <w:b w:val="1"/>
                <w:bCs w:val="1"/>
              </w:rPr>
            </w:pPr>
            <w:r w:rsidDel="00000000" w:rsidR="00000000" w:rsidRPr="00000000">
              <w:rPr>
                <w:b w:val="1"/>
                <w:bCs w:val="1"/>
                <w:rtl w:val="0"/>
              </w:rPr>
              <w:t xml:space="preserve">Thuật ngữ tiếng Anh/Giải thích</w:t>
            </w:r>
          </w:p>
        </w:tc>
        <w:tc>
          <w:tcPr>
            <w:vAlign w:val="center"/>
          </w:tcPr>
          <w:p w:rsidR="00000000" w:rsidDel="00000000" w:rsidP="00000000" w:rsidRDefault="00000000" w:rsidRPr="00000000" w14:paraId="00000087">
            <w:pPr>
              <w:spacing w:after="60" w:before="60" w:lineRule="auto"/>
              <w:jc w:val="left"/>
              <w:rPr>
                <w:b w:val="1"/>
                <w:bCs w:val="1"/>
              </w:rPr>
            </w:pPr>
            <w:r w:rsidDel="00000000" w:rsidR="00000000" w:rsidRPr="00000000">
              <w:rPr>
                <w:b w:val="1"/>
                <w:bCs w:val="1"/>
                <w:rtl w:val="0"/>
              </w:rPr>
              <w:t xml:space="preserve">Thuật ngữ tiếng Việt/Giải thích</w:t>
            </w:r>
          </w:p>
        </w:tc>
      </w:tr>
      <w:tr>
        <w:trPr>
          <w:cantSplit w:val="0"/>
          <w:trHeight w:val="20" w:hRule="atLeast"/>
          <w:tblHeader w:val="0"/>
        </w:trPr>
        <w:tc>
          <w:tcPr>
            <w:vAlign w:val="center"/>
          </w:tcPr>
          <w:p w:rsidR="00000000" w:rsidDel="00000000" w:rsidP="00000000" w:rsidRDefault="00000000" w:rsidRPr="00000000" w14:paraId="00000088">
            <w:pPr>
              <w:spacing w:after="60" w:before="60" w:lineRule="auto"/>
              <w:jc w:val="center"/>
              <w:rPr/>
            </w:pPr>
            <w:r w:rsidDel="00000000" w:rsidR="00000000" w:rsidRPr="00000000">
              <w:rPr>
                <w:rtl w:val="0"/>
              </w:rPr>
              <w:t xml:space="preserve">LMS</w:t>
            </w:r>
          </w:p>
        </w:tc>
        <w:tc>
          <w:tcPr>
            <w:vAlign w:val="center"/>
          </w:tcPr>
          <w:p w:rsidR="00000000" w:rsidDel="00000000" w:rsidP="00000000" w:rsidRDefault="00000000" w:rsidRPr="00000000" w14:paraId="00000089">
            <w:pPr>
              <w:spacing w:after="60" w:before="60" w:lineRule="auto"/>
              <w:jc w:val="left"/>
              <w:rPr/>
            </w:pPr>
            <w:r w:rsidDel="00000000" w:rsidR="00000000" w:rsidRPr="00000000">
              <w:rPr>
                <w:rtl w:val="0"/>
              </w:rPr>
              <w:t xml:space="preserve">Learning Management System</w:t>
            </w:r>
          </w:p>
        </w:tc>
        <w:tc>
          <w:tcPr>
            <w:vAlign w:val="center"/>
          </w:tcPr>
          <w:p w:rsidR="00000000" w:rsidDel="00000000" w:rsidP="00000000" w:rsidRDefault="00000000" w:rsidRPr="00000000" w14:paraId="0000008A">
            <w:pPr>
              <w:spacing w:after="60" w:before="60" w:lineRule="auto"/>
              <w:jc w:val="left"/>
              <w:rPr/>
            </w:pPr>
            <w:r w:rsidDel="00000000" w:rsidR="00000000" w:rsidRPr="00000000">
              <w:rPr>
                <w:rtl w:val="0"/>
              </w:rPr>
              <w:t xml:space="preserve">Hệ thống quản lý học tập</w:t>
            </w:r>
          </w:p>
        </w:tc>
      </w:tr>
      <w:tr>
        <w:trPr>
          <w:cantSplit w:val="0"/>
          <w:trHeight w:val="20" w:hRule="atLeast"/>
          <w:tblHeader w:val="0"/>
        </w:trPr>
        <w:tc>
          <w:tcPr>
            <w:vAlign w:val="center"/>
          </w:tcPr>
          <w:p w:rsidR="00000000" w:rsidDel="00000000" w:rsidP="00000000" w:rsidRDefault="00000000" w:rsidRPr="00000000" w14:paraId="0000008B">
            <w:pPr>
              <w:spacing w:after="60" w:before="60" w:lineRule="auto"/>
              <w:jc w:val="center"/>
              <w:rPr/>
            </w:pPr>
            <w:r w:rsidDel="00000000" w:rsidR="00000000" w:rsidRPr="00000000">
              <w:rPr>
                <w:rtl w:val="0"/>
              </w:rPr>
            </w:r>
          </w:p>
        </w:tc>
        <w:tc>
          <w:tcPr>
            <w:vAlign w:val="center"/>
          </w:tcPr>
          <w:p w:rsidR="00000000" w:rsidDel="00000000" w:rsidP="00000000" w:rsidRDefault="00000000" w:rsidRPr="00000000" w14:paraId="0000008C">
            <w:pPr>
              <w:spacing w:after="60" w:before="60" w:lineRule="auto"/>
              <w:jc w:val="left"/>
              <w:rPr/>
            </w:pPr>
            <w:r w:rsidDel="00000000" w:rsidR="00000000" w:rsidRPr="00000000">
              <w:rPr>
                <w:rtl w:val="0"/>
              </w:rPr>
            </w:r>
          </w:p>
        </w:tc>
        <w:tc>
          <w:tcPr>
            <w:vAlign w:val="center"/>
          </w:tcPr>
          <w:p w:rsidR="00000000" w:rsidDel="00000000" w:rsidP="00000000" w:rsidRDefault="00000000" w:rsidRPr="00000000" w14:paraId="0000008D">
            <w:pPr>
              <w:spacing w:after="60" w:before="60" w:lineRule="auto"/>
              <w:jc w:val="left"/>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8E">
            <w:pPr>
              <w:spacing w:after="60" w:before="60" w:lineRule="auto"/>
              <w:jc w:val="center"/>
              <w:rPr/>
            </w:pPr>
            <w:r w:rsidDel="00000000" w:rsidR="00000000" w:rsidRPr="00000000">
              <w:rPr>
                <w:rtl w:val="0"/>
              </w:rPr>
            </w:r>
          </w:p>
        </w:tc>
        <w:tc>
          <w:tcPr>
            <w:vAlign w:val="center"/>
          </w:tcPr>
          <w:p w:rsidR="00000000" w:rsidDel="00000000" w:rsidP="00000000" w:rsidRDefault="00000000" w:rsidRPr="00000000" w14:paraId="0000008F">
            <w:pPr>
              <w:spacing w:after="60" w:before="60" w:lineRule="auto"/>
              <w:jc w:val="left"/>
              <w:rPr/>
            </w:pPr>
            <w:r w:rsidDel="00000000" w:rsidR="00000000" w:rsidRPr="00000000">
              <w:rPr>
                <w:rtl w:val="0"/>
              </w:rPr>
            </w:r>
          </w:p>
        </w:tc>
        <w:tc>
          <w:tcPr>
            <w:vAlign w:val="center"/>
          </w:tcPr>
          <w:p w:rsidR="00000000" w:rsidDel="00000000" w:rsidP="00000000" w:rsidRDefault="00000000" w:rsidRPr="00000000" w14:paraId="00000090">
            <w:pPr>
              <w:spacing w:after="60" w:before="60" w:lineRule="auto"/>
              <w:jc w:val="left"/>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91">
            <w:pPr>
              <w:spacing w:after="60" w:before="60" w:lineRule="auto"/>
              <w:jc w:val="center"/>
              <w:rPr/>
            </w:pPr>
            <w:r w:rsidDel="00000000" w:rsidR="00000000" w:rsidRPr="00000000">
              <w:rPr>
                <w:rtl w:val="0"/>
              </w:rPr>
            </w:r>
          </w:p>
        </w:tc>
        <w:tc>
          <w:tcPr>
            <w:vAlign w:val="center"/>
          </w:tcPr>
          <w:p w:rsidR="00000000" w:rsidDel="00000000" w:rsidP="00000000" w:rsidRDefault="00000000" w:rsidRPr="00000000" w14:paraId="00000092">
            <w:pPr>
              <w:spacing w:after="60" w:before="60" w:lineRule="auto"/>
              <w:jc w:val="left"/>
              <w:rPr/>
            </w:pPr>
            <w:r w:rsidDel="00000000" w:rsidR="00000000" w:rsidRPr="00000000">
              <w:rPr>
                <w:rtl w:val="0"/>
              </w:rPr>
            </w:r>
          </w:p>
        </w:tc>
        <w:tc>
          <w:tcPr>
            <w:vAlign w:val="center"/>
          </w:tcPr>
          <w:p w:rsidR="00000000" w:rsidDel="00000000" w:rsidP="00000000" w:rsidRDefault="00000000" w:rsidRPr="00000000" w14:paraId="00000093">
            <w:pPr>
              <w:spacing w:after="60" w:before="60" w:lineRule="auto"/>
              <w:jc w:val="left"/>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94">
            <w:pPr>
              <w:spacing w:after="60" w:before="60" w:lineRule="auto"/>
              <w:jc w:val="center"/>
              <w:rPr/>
            </w:pPr>
            <w:r w:rsidDel="00000000" w:rsidR="00000000" w:rsidRPr="00000000">
              <w:rPr>
                <w:rtl w:val="0"/>
              </w:rPr>
            </w:r>
          </w:p>
        </w:tc>
        <w:tc>
          <w:tcPr>
            <w:vAlign w:val="center"/>
          </w:tcPr>
          <w:p w:rsidR="00000000" w:rsidDel="00000000" w:rsidP="00000000" w:rsidRDefault="00000000" w:rsidRPr="00000000" w14:paraId="00000095">
            <w:pPr>
              <w:spacing w:after="60" w:before="60" w:lineRule="auto"/>
              <w:jc w:val="left"/>
              <w:rPr/>
            </w:pPr>
            <w:r w:rsidDel="00000000" w:rsidR="00000000" w:rsidRPr="00000000">
              <w:rPr>
                <w:rtl w:val="0"/>
              </w:rPr>
            </w:r>
          </w:p>
        </w:tc>
        <w:tc>
          <w:tcPr>
            <w:vAlign w:val="center"/>
          </w:tcPr>
          <w:p w:rsidR="00000000" w:rsidDel="00000000" w:rsidP="00000000" w:rsidRDefault="00000000" w:rsidRPr="00000000" w14:paraId="00000096">
            <w:pPr>
              <w:spacing w:after="60" w:before="60" w:lineRule="auto"/>
              <w:jc w:val="left"/>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97">
            <w:pPr>
              <w:spacing w:after="60" w:before="60" w:lineRule="auto"/>
              <w:jc w:val="center"/>
              <w:rPr/>
            </w:pPr>
            <w:r w:rsidDel="00000000" w:rsidR="00000000" w:rsidRPr="00000000">
              <w:rPr>
                <w:rtl w:val="0"/>
              </w:rPr>
            </w:r>
          </w:p>
        </w:tc>
        <w:tc>
          <w:tcPr>
            <w:vAlign w:val="center"/>
          </w:tcPr>
          <w:p w:rsidR="00000000" w:rsidDel="00000000" w:rsidP="00000000" w:rsidRDefault="00000000" w:rsidRPr="00000000" w14:paraId="00000098">
            <w:pPr>
              <w:spacing w:after="60" w:before="60" w:lineRule="auto"/>
              <w:jc w:val="left"/>
              <w:rPr/>
            </w:pPr>
            <w:r w:rsidDel="00000000" w:rsidR="00000000" w:rsidRPr="00000000">
              <w:rPr>
                <w:rtl w:val="0"/>
              </w:rPr>
            </w:r>
          </w:p>
        </w:tc>
        <w:tc>
          <w:tcPr>
            <w:vAlign w:val="center"/>
          </w:tcPr>
          <w:p w:rsidR="00000000" w:rsidDel="00000000" w:rsidP="00000000" w:rsidRDefault="00000000" w:rsidRPr="00000000" w14:paraId="00000099">
            <w:pPr>
              <w:spacing w:after="60" w:before="60" w:lineRule="auto"/>
              <w:jc w:val="left"/>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9A">
            <w:pPr>
              <w:spacing w:after="60" w:before="60" w:lineRule="auto"/>
              <w:jc w:val="center"/>
              <w:rPr/>
            </w:pPr>
            <w:r w:rsidDel="00000000" w:rsidR="00000000" w:rsidRPr="00000000">
              <w:rPr>
                <w:rtl w:val="0"/>
              </w:rPr>
            </w:r>
          </w:p>
        </w:tc>
        <w:tc>
          <w:tcPr>
            <w:vAlign w:val="center"/>
          </w:tcPr>
          <w:p w:rsidR="00000000" w:rsidDel="00000000" w:rsidP="00000000" w:rsidRDefault="00000000" w:rsidRPr="00000000" w14:paraId="0000009B">
            <w:pPr>
              <w:spacing w:after="60" w:before="60" w:lineRule="auto"/>
              <w:jc w:val="left"/>
              <w:rPr/>
            </w:pPr>
            <w:r w:rsidDel="00000000" w:rsidR="00000000" w:rsidRPr="00000000">
              <w:rPr>
                <w:rtl w:val="0"/>
              </w:rPr>
            </w:r>
          </w:p>
        </w:tc>
        <w:tc>
          <w:tcPr>
            <w:vAlign w:val="center"/>
          </w:tcPr>
          <w:p w:rsidR="00000000" w:rsidDel="00000000" w:rsidP="00000000" w:rsidRDefault="00000000" w:rsidRPr="00000000" w14:paraId="0000009C">
            <w:pPr>
              <w:spacing w:after="60" w:before="60" w:lineRule="auto"/>
              <w:jc w:val="left"/>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9D">
            <w:pPr>
              <w:spacing w:after="60" w:before="60" w:lineRule="auto"/>
              <w:jc w:val="center"/>
              <w:rPr/>
            </w:pPr>
            <w:r w:rsidDel="00000000" w:rsidR="00000000" w:rsidRPr="00000000">
              <w:rPr>
                <w:rtl w:val="0"/>
              </w:rPr>
            </w:r>
          </w:p>
        </w:tc>
        <w:tc>
          <w:tcPr>
            <w:vAlign w:val="center"/>
          </w:tcPr>
          <w:p w:rsidR="00000000" w:rsidDel="00000000" w:rsidP="00000000" w:rsidRDefault="00000000" w:rsidRPr="00000000" w14:paraId="0000009E">
            <w:pPr>
              <w:spacing w:after="60" w:before="60" w:lineRule="auto"/>
              <w:jc w:val="left"/>
              <w:rPr/>
            </w:pPr>
            <w:r w:rsidDel="00000000" w:rsidR="00000000" w:rsidRPr="00000000">
              <w:rPr>
                <w:rtl w:val="0"/>
              </w:rPr>
            </w:r>
          </w:p>
        </w:tc>
        <w:tc>
          <w:tcPr>
            <w:vAlign w:val="center"/>
          </w:tcPr>
          <w:p w:rsidR="00000000" w:rsidDel="00000000" w:rsidP="00000000" w:rsidRDefault="00000000" w:rsidRPr="00000000" w14:paraId="0000009F">
            <w:pPr>
              <w:spacing w:after="60" w:before="60" w:lineRule="auto"/>
              <w:jc w:val="left"/>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0">
            <w:pPr>
              <w:spacing w:after="60" w:before="60" w:lineRule="auto"/>
              <w:jc w:val="center"/>
              <w:rPr/>
            </w:pPr>
            <w:r w:rsidDel="00000000" w:rsidR="00000000" w:rsidRPr="00000000">
              <w:rPr>
                <w:rtl w:val="0"/>
              </w:rPr>
            </w:r>
          </w:p>
        </w:tc>
        <w:tc>
          <w:tcPr>
            <w:vAlign w:val="center"/>
          </w:tcPr>
          <w:p w:rsidR="00000000" w:rsidDel="00000000" w:rsidP="00000000" w:rsidRDefault="00000000" w:rsidRPr="00000000" w14:paraId="000000A1">
            <w:pPr>
              <w:spacing w:after="60" w:before="60" w:lineRule="auto"/>
              <w:jc w:val="left"/>
              <w:rPr/>
            </w:pPr>
            <w:r w:rsidDel="00000000" w:rsidR="00000000" w:rsidRPr="00000000">
              <w:rPr>
                <w:rtl w:val="0"/>
              </w:rPr>
            </w:r>
          </w:p>
        </w:tc>
        <w:tc>
          <w:tcPr>
            <w:vAlign w:val="center"/>
          </w:tcPr>
          <w:p w:rsidR="00000000" w:rsidDel="00000000" w:rsidP="00000000" w:rsidRDefault="00000000" w:rsidRPr="00000000" w14:paraId="000000A2">
            <w:pPr>
              <w:spacing w:after="60" w:before="60" w:lineRule="auto"/>
              <w:jc w:val="left"/>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3">
            <w:pPr>
              <w:spacing w:after="60" w:before="60" w:lineRule="auto"/>
              <w:jc w:val="center"/>
              <w:rPr/>
            </w:pPr>
            <w:r w:rsidDel="00000000" w:rsidR="00000000" w:rsidRPr="00000000">
              <w:rPr>
                <w:rtl w:val="0"/>
              </w:rPr>
            </w:r>
          </w:p>
        </w:tc>
        <w:tc>
          <w:tcPr>
            <w:vAlign w:val="center"/>
          </w:tcPr>
          <w:p w:rsidR="00000000" w:rsidDel="00000000" w:rsidP="00000000" w:rsidRDefault="00000000" w:rsidRPr="00000000" w14:paraId="000000A4">
            <w:pPr>
              <w:spacing w:after="60" w:before="60" w:lineRule="auto"/>
              <w:jc w:val="left"/>
              <w:rPr/>
            </w:pPr>
            <w:r w:rsidDel="00000000" w:rsidR="00000000" w:rsidRPr="00000000">
              <w:rPr>
                <w:rtl w:val="0"/>
              </w:rPr>
            </w:r>
          </w:p>
        </w:tc>
        <w:tc>
          <w:tcPr>
            <w:vAlign w:val="center"/>
          </w:tcPr>
          <w:p w:rsidR="00000000" w:rsidDel="00000000" w:rsidP="00000000" w:rsidRDefault="00000000" w:rsidRPr="00000000" w14:paraId="000000A5">
            <w:pPr>
              <w:spacing w:after="60" w:before="60" w:lineRule="auto"/>
              <w:jc w:val="left"/>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6">
            <w:pPr>
              <w:spacing w:after="60" w:before="60" w:lineRule="auto"/>
              <w:jc w:val="center"/>
              <w:rPr/>
            </w:pPr>
            <w:r w:rsidDel="00000000" w:rsidR="00000000" w:rsidRPr="00000000">
              <w:rPr>
                <w:rtl w:val="0"/>
              </w:rPr>
            </w:r>
          </w:p>
        </w:tc>
        <w:tc>
          <w:tcPr>
            <w:vAlign w:val="center"/>
          </w:tcPr>
          <w:p w:rsidR="00000000" w:rsidDel="00000000" w:rsidP="00000000" w:rsidRDefault="00000000" w:rsidRPr="00000000" w14:paraId="000000A7">
            <w:pPr>
              <w:spacing w:after="60" w:before="60" w:lineRule="auto"/>
              <w:jc w:val="left"/>
              <w:rPr/>
            </w:pPr>
            <w:r w:rsidDel="00000000" w:rsidR="00000000" w:rsidRPr="00000000">
              <w:rPr>
                <w:rtl w:val="0"/>
              </w:rPr>
            </w:r>
          </w:p>
        </w:tc>
        <w:tc>
          <w:tcPr>
            <w:vAlign w:val="center"/>
          </w:tcPr>
          <w:p w:rsidR="00000000" w:rsidDel="00000000" w:rsidP="00000000" w:rsidRDefault="00000000" w:rsidRPr="00000000" w14:paraId="000000A8">
            <w:pPr>
              <w:spacing w:after="60" w:before="60" w:lineRule="auto"/>
              <w:jc w:val="left"/>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9">
            <w:pPr>
              <w:spacing w:after="60" w:before="60" w:lineRule="auto"/>
              <w:jc w:val="center"/>
              <w:rPr/>
            </w:pPr>
            <w:r w:rsidDel="00000000" w:rsidR="00000000" w:rsidRPr="00000000">
              <w:rPr>
                <w:rtl w:val="0"/>
              </w:rPr>
            </w:r>
          </w:p>
        </w:tc>
        <w:tc>
          <w:tcPr>
            <w:vAlign w:val="center"/>
          </w:tcPr>
          <w:p w:rsidR="00000000" w:rsidDel="00000000" w:rsidP="00000000" w:rsidRDefault="00000000" w:rsidRPr="00000000" w14:paraId="000000AA">
            <w:pPr>
              <w:spacing w:after="60" w:before="60" w:lineRule="auto"/>
              <w:jc w:val="left"/>
              <w:rPr/>
            </w:pPr>
            <w:r w:rsidDel="00000000" w:rsidR="00000000" w:rsidRPr="00000000">
              <w:rPr>
                <w:rtl w:val="0"/>
              </w:rPr>
            </w:r>
          </w:p>
        </w:tc>
        <w:tc>
          <w:tcPr>
            <w:vAlign w:val="center"/>
          </w:tcPr>
          <w:p w:rsidR="00000000" w:rsidDel="00000000" w:rsidP="00000000" w:rsidRDefault="00000000" w:rsidRPr="00000000" w14:paraId="000000AB">
            <w:pPr>
              <w:spacing w:after="60" w:before="60" w:lineRule="auto"/>
              <w:jc w:val="left"/>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C">
            <w:pPr>
              <w:spacing w:after="60" w:before="60" w:lineRule="auto"/>
              <w:jc w:val="center"/>
              <w:rPr/>
            </w:pPr>
            <w:r w:rsidDel="00000000" w:rsidR="00000000" w:rsidRPr="00000000">
              <w:rPr>
                <w:rtl w:val="0"/>
              </w:rPr>
            </w:r>
          </w:p>
        </w:tc>
        <w:tc>
          <w:tcPr>
            <w:vAlign w:val="center"/>
          </w:tcPr>
          <w:p w:rsidR="00000000" w:rsidDel="00000000" w:rsidP="00000000" w:rsidRDefault="00000000" w:rsidRPr="00000000" w14:paraId="000000AD">
            <w:pPr>
              <w:spacing w:after="60" w:before="60" w:lineRule="auto"/>
              <w:jc w:val="left"/>
              <w:rPr/>
            </w:pPr>
            <w:r w:rsidDel="00000000" w:rsidR="00000000" w:rsidRPr="00000000">
              <w:rPr>
                <w:rtl w:val="0"/>
              </w:rPr>
            </w:r>
          </w:p>
        </w:tc>
        <w:tc>
          <w:tcPr>
            <w:vAlign w:val="center"/>
          </w:tcPr>
          <w:p w:rsidR="00000000" w:rsidDel="00000000" w:rsidP="00000000" w:rsidRDefault="00000000" w:rsidRPr="00000000" w14:paraId="000000AE">
            <w:pPr>
              <w:spacing w:after="60" w:before="60" w:lineRule="auto"/>
              <w:jc w:val="left"/>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F">
            <w:pPr>
              <w:spacing w:after="60" w:before="6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0B0">
            <w:pPr>
              <w:spacing w:after="60" w:before="60" w:lineRule="auto"/>
              <w:jc w:val="left"/>
              <w:rPr>
                <w:sz w:val="22"/>
                <w:szCs w:val="22"/>
              </w:rPr>
            </w:pPr>
            <w:r w:rsidDel="00000000" w:rsidR="00000000" w:rsidRPr="00000000">
              <w:rPr>
                <w:rtl w:val="0"/>
              </w:rPr>
            </w:r>
          </w:p>
        </w:tc>
        <w:tc>
          <w:tcPr>
            <w:vAlign w:val="center"/>
          </w:tcPr>
          <w:p w:rsidR="00000000" w:rsidDel="00000000" w:rsidP="00000000" w:rsidRDefault="00000000" w:rsidRPr="00000000" w14:paraId="000000B1">
            <w:pPr>
              <w:spacing w:after="60" w:before="60" w:lineRule="auto"/>
              <w:jc w:val="left"/>
              <w:rPr>
                <w:sz w:val="22"/>
                <w:szCs w:val="22"/>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B2">
            <w:pPr>
              <w:spacing w:after="60" w:before="6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0B3">
            <w:pPr>
              <w:spacing w:after="60" w:before="60" w:lineRule="auto"/>
              <w:jc w:val="left"/>
              <w:rPr>
                <w:sz w:val="22"/>
                <w:szCs w:val="22"/>
              </w:rPr>
            </w:pPr>
            <w:r w:rsidDel="00000000" w:rsidR="00000000" w:rsidRPr="00000000">
              <w:rPr>
                <w:rtl w:val="0"/>
              </w:rPr>
            </w:r>
          </w:p>
        </w:tc>
        <w:tc>
          <w:tcPr>
            <w:vAlign w:val="center"/>
          </w:tcPr>
          <w:p w:rsidR="00000000" w:rsidDel="00000000" w:rsidP="00000000" w:rsidRDefault="00000000" w:rsidRPr="00000000" w14:paraId="000000B4">
            <w:pPr>
              <w:spacing w:after="60" w:before="60" w:lineRule="auto"/>
              <w:jc w:val="left"/>
              <w:rPr>
                <w:sz w:val="22"/>
                <w:szCs w:val="22"/>
              </w:rPr>
            </w:pP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1"/>
          <w:bCs w:val="1"/>
          <w:i w:val="0"/>
          <w:iCs w:val="0"/>
          <w:smallCaps w:val="1"/>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64"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heading=h.cn2f8s4c7wv5" w:id="4"/>
      <w:bookmarkEnd w:id="4"/>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MỞ ĐẦU</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học tập Moodle (Moodle LMS – Moodle Learning Management System) [1] là một trong các hệ thống quản lý học tập  mã mở, miễn phí, được sử dụng phổ biến trong quản lý các khoá học. Moodle cung cấp tập các tính năng phong phú cho quản lý các khoá học, quản lý người học, quản lý bài tập, thực hành, ngân hàng câu hỏi kiểm tra, thi và các bài kiểm tra, thi… Cụ thể, các tính năng tiêu biểu của Moodle bao gồm:</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tab/>
        <w:t xml:space="preserve">Quản lý năm học, học kỳ, các lớp/khoá học và các tài liệu học tập kèm theo.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tab/>
        <w:t xml:space="preserve">Quản lý thành viên, gồm các đối tượng người quản lý, giáo viên và học viên với khả năng phân quyền truy cập khác nhau….</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bài tập lớn gồm 3 chương với nội dung chính như sau:</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Chương 1 nghiên cứu tổng quan về Moodle LMS, Moodle plugin và vấn đề phát triển plugin cho Moodle, bao gồm các nội dung khái quát về kiến trúc, tính năng của Moodle LMS, vấn đề cài đặt, quản trị Moodle LMS, giới thiệu về Moodle plugin và phát triển plugin để bổ sung tính năng cho Moodle LMS.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Chương 2 thực hiện việc phân tích, thiết kế và cài đặt các plug-in phần mềm cho hệ thống Moodle LMS, trong đó bao gồm các plug-in phần mềm hỗ trợ quản trị ngân hàng câu hỏi và các plug-in phần mềm hỗ trợ quản trị nhóm học viên.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tab/>
        <w:t xml:space="preserve">Chương 3 thực hiện việc thử nghiệm và đánh giá bộ plug-in phần mềm bổ sung các tính năng quản trị nhóm học viên và quản trị ngân hàng câu hỏi cho Moodle LMS, trong đó bao gồm việc triển khai và chạy thử bộ plug-in phần mềm trên hệ thống thử nghiệm Moodle LMS cục bộ và Hệ thống quản lý học tập đang vận hành của Khoa An toàn thông tin, Học viện Công nghệ BCVT.</w:t>
      </w:r>
      <w:r w:rsidDel="00000000" w:rsidR="00000000" w:rsidRPr="00000000">
        <w:br w:type="page"/>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0" w:before="120" w:line="264" w:lineRule="auto"/>
        <w:ind w:left="0" w:right="0" w:firstLine="0"/>
        <w:jc w:val="center"/>
        <w:rPr/>
      </w:pPr>
      <w:bookmarkStart w:colFirst="0" w:colLast="0" w:name="_heading=h.1gxgw39v8ux" w:id="5"/>
      <w:bookmarkEnd w:id="5"/>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TỔNG QUAN VỀ HỆ THỐNG MOODLE LMS</w:t>
      </w:r>
    </w:p>
    <w:p w:rsidR="00000000" w:rsidDel="00000000" w:rsidP="00000000" w:rsidRDefault="00000000" w:rsidRPr="00000000" w14:paraId="000000C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pPr>
      <w:bookmarkStart w:colFirst="0" w:colLast="0" w:name="_heading=h.2td9ksbvzem7" w:id="6"/>
      <w:bookmarkEnd w:id="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Giới thiệu</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Moodle (Modular Object-Oriented Dynamic Learning Environment) là một phần mềm nền tảng cho hệ thống quản lý học tập [1]. Moodle được phát triển bởi Martin Dougiamas và phiên bản đầu tiên được công bố vào tháng 8/2002.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014069" cy="2813881"/>
            <wp:effectExtent b="6350" l="6350" r="6350" t="6350"/>
            <wp:docPr id="17015869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14069" cy="2813881"/>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360" w:right="0" w:hanging="360"/>
        <w:jc w:val="center"/>
        <w:rPr/>
      </w:pPr>
      <w:bookmarkStart w:colFirst="0" w:colLast="0" w:name="_heading=h.bl5nn4eo45q9" w:id="7"/>
      <w:bookmarkEnd w:id="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Top 7 ưu điểm nổi bật của Moodle LMS</w:t>
      </w:r>
    </w:p>
    <w:p w:rsidR="00000000" w:rsidDel="00000000" w:rsidP="00000000" w:rsidRDefault="00000000" w:rsidRPr="00000000" w14:paraId="000000C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pPr>
      <w:bookmarkStart w:colFirst="0" w:colLast="0" w:name="_heading=h.u4w9ga1v8vsh" w:id="8"/>
      <w:bookmarkEnd w:id="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Kiến trúc và tính năng của Moodle LMS</w:t>
      </w:r>
    </w:p>
    <w:p w:rsidR="00000000" w:rsidDel="00000000" w:rsidP="00000000" w:rsidRDefault="00000000" w:rsidRPr="00000000" w14:paraId="000000C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pPr>
      <w:bookmarkStart w:colFirst="0" w:colLast="0" w:name="_heading=h.m2i586s9oyfg" w:id="9"/>
      <w:bookmarkEnd w:id="9"/>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Kiến trúc và các thành phần của Moodle LMS</w:t>
      </w:r>
    </w:p>
    <w:p w:rsidR="00000000" w:rsidDel="00000000" w:rsidP="00000000" w:rsidRDefault="00000000" w:rsidRPr="00000000" w14:paraId="000000D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Kiến trúc của Moodle LMS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Moodle được cấu trúc theo mô đun, gồm một lõi ứng dụng, được bao quanh bởi nhiều plugin (trình cắm hay mô đun bổ sung) để cung cấp chức năng cụ thể. Moodle được thiết kế để có khả năng mở rộng và tùy chỉnh cao mà không cần sửa đổi các thư viện cốt lõi, thuận tiện cho nâng cấp Moodle lên phiên bản mới hơn. Moodle gồm các thành phần chính:</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Moodle Core là thành phần của Moodle cung cấp tất cả cơ sở hạ tầng cần thiết để xây dựng Hệ thống quản lý học tập;</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Moodle Plugins là các mô đun phần mềm viết bằng PHP, CSS, HTML và JavaScript có thể cài đặt, tích hợp vào Moodle để bổ sung các tính năng;</w:t>
      </w:r>
    </w:p>
    <w:p w:rsidR="00000000" w:rsidDel="00000000" w:rsidP="00000000" w:rsidRDefault="00000000" w:rsidRPr="00000000" w14:paraId="000000D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pPr>
      <w:bookmarkStart w:colFirst="0" w:colLast="0" w:name="_heading=h.mlogunopdddc" w:id="10"/>
      <w:bookmarkEnd w:id="1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chương</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này đã giới thiệu khái quát về Moodle LMS, kiến trúc, các thành phần của Moodle, các tính năng của Moodle; các bước cài đặt Moodle LMS và vấn đề quản trị Moodle. Chương cũng trình bày khái quát về Moodle plugin và các vấn đề có liên quan đến phát triển Moodle plugin. Đây là nền tảng quan trọng cho việc phát triển một số Moodle plugin hỗ trợ quản trị học viên và ngân hàng câu hỏi trắc nghiệm.</w:t>
      </w:r>
    </w:p>
    <w:p w:rsidR="00000000" w:rsidDel="00000000" w:rsidP="00000000" w:rsidRDefault="00000000" w:rsidRPr="00000000" w14:paraId="000000D6">
      <w:pPr>
        <w:spacing w:after="160" w:line="259" w:lineRule="auto"/>
        <w:jc w:val="left"/>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0" w:before="120" w:line="264" w:lineRule="auto"/>
        <w:ind w:left="0" w:right="0" w:firstLine="0"/>
        <w:jc w:val="center"/>
        <w:rPr/>
      </w:pPr>
      <w:bookmarkStart w:colFirst="0" w:colLast="0" w:name="_heading=h.fet10cfiksql" w:id="11"/>
      <w:bookmarkEnd w:id="11"/>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THIẾT KẾ VÀ CÀI ĐẶT CÁC PLUGIN CHO MOODLE LMS</w:t>
      </w:r>
    </w:p>
    <w:p w:rsidR="00000000" w:rsidDel="00000000" w:rsidP="00000000" w:rsidRDefault="00000000" w:rsidRPr="00000000" w14:paraId="000000D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pPr>
      <w:bookmarkStart w:colFirst="0" w:colLast="0" w:name="_heading=h.bxet3t72ld1j" w:id="12"/>
      <w:bookmarkEnd w:id="1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Khái quát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Như đã đề cập trong phần Mở đầu, chương này tập trung vào các nội dung phân tích, thiết kế và cài đặt một số plugin hỗ trợ quản trị ngân hàng câu hỏi và quản trị nhóm học viên. Với các plugin hỗ trợ quản trị ngân hàng câu hỏi, đề tài tập trung thực hiện phát triển và tùy biến các plugin cho phép nhập các câu hỏi trắc nghiệm theo 3 định dạng cơ bản và thông dụng nhất, bao gồm:</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Plugin hỗ trợ định dạng câu hỏi Aiken</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Plugin hỗ trợ định dạng câu hỏi CSV đơn giản</w:t>
      </w:r>
    </w:p>
    <w:p w:rsidR="00000000" w:rsidDel="00000000" w:rsidP="00000000" w:rsidRDefault="00000000" w:rsidRPr="00000000" w14:paraId="000000D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pPr>
      <w:bookmarkStart w:colFirst="0" w:colLast="0" w:name="_heading=h.cqfjexb5kkio" w:id="13"/>
      <w:bookmarkEnd w:id="1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Thiết kế và cài đặt các plugin hỗ trợ quản trị ngân hàng câu hỏi</w:t>
      </w:r>
    </w:p>
    <w:p w:rsidR="00000000" w:rsidDel="00000000" w:rsidP="00000000" w:rsidRDefault="00000000" w:rsidRPr="00000000" w14:paraId="000000D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pPr>
      <w:bookmarkStart w:colFirst="0" w:colLast="0" w:name="_heading=h.qx094il0lkd3" w:id="14"/>
      <w:bookmarkEnd w:id="14"/>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Các yêu cầu</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yêu cầu chung đối với 3 plugin hỗ trợ nhập các câu hỏi trắc nghiệm theo 3 định dạng Aiken, CSV đơn giản và CSV đầy đủ bao gồm:</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mô tả định dạng đầy đủ bằng tiếng Việt và có ví dụ minh họa.</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dạng Aiken: Hỗ trợ nhập các câu hỏi từ file văn bản thuần, trong đó các câu hỏi theo định dạng cho trên Bảng 1.</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76" w:lineRule="auto"/>
        <w:ind w:left="720" w:right="0" w:hanging="360"/>
        <w:jc w:val="center"/>
        <w:rPr/>
      </w:pPr>
      <w:bookmarkStart w:colFirst="0" w:colLast="0" w:name="_heading=h.u96592xixaof" w:id="15"/>
      <w:bookmarkEnd w:id="1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Định dạng Aiken của file các câu hỏi trắc nghiệm </w:t>
      </w:r>
    </w:p>
    <w:tbl>
      <w:tblPr>
        <w:tblStyle w:val="Table4"/>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0"/>
        <w:gridCol w:w="3260"/>
        <w:tblGridChange w:id="0">
          <w:tblGrid>
            <w:gridCol w:w="5670"/>
            <w:gridCol w:w="3260"/>
          </w:tblGrid>
        </w:tblGridChange>
      </w:tblGrid>
      <w:tr>
        <w:trPr>
          <w:cantSplit w:val="0"/>
          <w:tblHeader w:val="0"/>
        </w:trPr>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Câu hỏi + đáp án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Chú thích</w:t>
            </w:r>
          </w:p>
        </w:tc>
      </w:tr>
      <w:tr>
        <w:trPr>
          <w:cantSplit w:val="0"/>
          <w:tblHeader w:val="0"/>
        </w:trPr>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correct 3 major components of a basic CPU?</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hỏi</w:t>
            </w:r>
          </w:p>
        </w:tc>
      </w:tr>
      <w:tr>
        <w:trPr>
          <w:cantSplit w:val="0"/>
          <w:tblHeader w:val="0"/>
        </w:trPr>
        <w:tc>
          <w:tcP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CU, ALU, Registers</w:t>
            </w:r>
          </w:p>
        </w:tc>
        <w:tc>
          <w:tcPr>
            <w:vMerge w:val="restart"/>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đáp án, số đáp án có &gt;= 2, chỉ có 1 đáp án đúng</w:t>
            </w:r>
          </w:p>
        </w:tc>
      </w:tr>
      <w:tr>
        <w:trPr>
          <w:cantSplit w:val="0"/>
          <w:tblHeader w:val="0"/>
        </w:trPr>
        <w:tc>
          <w:tcP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GPU, ALU, Registers</w:t>
            </w:r>
          </w:p>
        </w:tc>
        <w:tc>
          <w:tcPr>
            <w:vMerge w:val="continue"/>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CU, ALU, Cache</w:t>
            </w:r>
          </w:p>
        </w:tc>
        <w:tc>
          <w:tcPr>
            <w:vMerge w:val="continue"/>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CU, Cache, Registers</w:t>
            </w:r>
          </w:p>
        </w:tc>
        <w:tc>
          <w:tcPr>
            <w:vMerge w:val="continue"/>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A</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Đáp án đúng</w:t>
            </w:r>
          </w:p>
        </w:tc>
      </w:tr>
      <w:tr>
        <w:trPr>
          <w:cantSplit w:val="0"/>
          <w:tblHeader w:val="0"/>
        </w:trPr>
        <w:tc>
          <w:tcPr>
            <w:gridSpan w:val="2"/>
            <w:tcBorders>
              <w:right w:color="000000" w:space="0" w:sz="4"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Dòng trắng giữa các câu hỏi</w:t>
            </w:r>
          </w:p>
        </w:tc>
      </w:tr>
      <w:tr>
        <w:trPr>
          <w:cantSplit w:val="0"/>
          <w:tblHeader w:val="0"/>
        </w:trPr>
        <w:tc>
          <w:tcP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computer systems, ...numbering system is used to represent data.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hỏi</w:t>
            </w:r>
          </w:p>
        </w:tc>
      </w:tr>
      <w:tr>
        <w:trPr>
          <w:cantSplit w:val="0"/>
          <w:tblHeader w:val="0"/>
        </w:trPr>
        <w:tc>
          <w:tcP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binary</w:t>
            </w:r>
          </w:p>
        </w:tc>
        <w:tc>
          <w:tcPr>
            <w:vMerge w:val="restart"/>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đáp án</w:t>
            </w:r>
          </w:p>
        </w:tc>
      </w:tr>
      <w:tr>
        <w:trPr>
          <w:cantSplit w:val="0"/>
          <w:tblHeader w:val="0"/>
        </w:trPr>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hexadecimal</w:t>
            </w:r>
          </w:p>
        </w:tc>
        <w:tc>
          <w:tcPr>
            <w:vMerge w:val="continue"/>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decimal</w:t>
            </w:r>
          </w:p>
        </w:tc>
        <w:tc>
          <w:tcPr>
            <w:vMerge w:val="continue"/>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A</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Đáp án đúng</w:t>
            </w:r>
          </w:p>
        </w:tc>
      </w:tr>
    </w:tbl>
    <w:p w:rsidR="00000000" w:rsidDel="00000000" w:rsidP="00000000" w:rsidRDefault="00000000" w:rsidRPr="00000000" w14:paraId="000000F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pPr>
      <w:bookmarkStart w:colFirst="0" w:colLast="0" w:name="_heading=h.207fb4xa59i9" w:id="16"/>
      <w:bookmarkEnd w:id="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chương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này liệt kê các yêu cầu và mô tả luồng xử lý của các plugin hỗ trợ quản lý tài khoản người dùng và ghi danh nhóm học viên. Chương cũng cung cấp nguyên tắc phát triển/cài đặt các plugin và cấu trúc thư mục và file cài đặt của chúng khi được cài đặt vào hệ thống.</w:t>
      </w:r>
    </w:p>
    <w:p w:rsidR="00000000" w:rsidDel="00000000" w:rsidP="00000000" w:rsidRDefault="00000000" w:rsidRPr="00000000" w14:paraId="000000FE">
      <w:pPr>
        <w:spacing w:after="160" w:line="259" w:lineRule="auto"/>
        <w:jc w:val="left"/>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0" w:before="120" w:line="264" w:lineRule="auto"/>
        <w:ind w:left="0" w:right="0" w:firstLine="0"/>
        <w:jc w:val="center"/>
        <w:rPr/>
      </w:pPr>
      <w:bookmarkStart w:colFirst="0" w:colLast="0" w:name="_heading=h.iufiyzwbk3mi" w:id="17"/>
      <w:bookmarkEnd w:id="1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THỬ NGHIỆM VÀ ĐÁNH GIÁ</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pPr>
      <w:bookmarkStart w:colFirst="0" w:colLast="0" w:name="_heading=h.z0kusumwrubp" w:id="18"/>
      <w:bookmarkEnd w:id="1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Triển khai và thử nghiệm trên hệ thống Moodle LMS cục bộ</w:t>
      </w:r>
    </w:p>
    <w:p w:rsidR="00000000" w:rsidDel="00000000" w:rsidP="00000000" w:rsidRDefault="00000000" w:rsidRPr="00000000" w14:paraId="0000010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pPr>
      <w:bookmarkStart w:colFirst="0" w:colLast="0" w:name="_heading=h.snga1vnzb7q8" w:id="19"/>
      <w:bookmarkEnd w:id="19"/>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Triển khai trên hệ thống Moodle LMS cục bộ</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Moodle LMS cục bộ được triển khai trên máy chủ ảo trên địa chỉ http://192.168.163.100. Hình 36 cung cấp giao diện của hệ thống Moodle LMS cục bộ. Các plugin sau phát triển được đóng gói thành các file nén theo định dạng zip và được triển khai, thử nghiệm để sửa lỗi và đánh giá trên hệ thống cục bộ.</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808497" cy="3937112"/>
            <wp:effectExtent b="6350" l="6350" r="6350" t="6350"/>
            <wp:docPr id="17015869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08497" cy="3937112"/>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120" w:line="240" w:lineRule="auto"/>
        <w:ind w:left="360" w:right="0" w:hanging="360"/>
        <w:jc w:val="center"/>
        <w:rPr/>
      </w:pPr>
      <w:bookmarkStart w:colFirst="0" w:colLast="0" w:name="_heading=h.tichdmkm1orl" w:id="20"/>
      <w:bookmarkEnd w:id="2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Giao diện hệ thống Moodle LMS cục bộ</w:t>
      </w:r>
    </w:p>
    <w:p w:rsidR="00000000" w:rsidDel="00000000" w:rsidP="00000000" w:rsidRDefault="00000000" w:rsidRPr="00000000" w14:paraId="0000010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pPr>
      <w:bookmarkStart w:colFirst="0" w:colLast="0" w:name="_heading=h.u6yw7qr8lyda" w:id="21"/>
      <w:bookmarkEnd w:id="2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chương</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này mô tả việc triển khai và thử nghiệm 6 plugin hỗ trợ quản trị ngân hàng câu hỏi trắc nghiệm và quản trị học viên đã được phát triển, tùy biến trên hệ thống Moodle LMS cục bộ và Hệ thống quản lý học tập - Khoa ATTT. Các plugin trên bổ sung các tính năng hữu ích cho giảng viên, giúp việc quản trị người dùng, ghi danh học viên vào khóa học và quản trị ngân hàng câu hỏi dễ dàng và hiệu quả hơn.</w:t>
      </w:r>
    </w:p>
    <w:p w:rsidR="00000000" w:rsidDel="00000000" w:rsidP="00000000" w:rsidRDefault="00000000" w:rsidRPr="00000000" w14:paraId="00000107">
      <w:pPr>
        <w:spacing w:after="160" w:line="259" w:lineRule="auto"/>
        <w:jc w:val="left"/>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64"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heading=h.xd521rc88j4a" w:id="22"/>
      <w:bookmarkEnd w:id="22"/>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KẾT LUẬN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kết quả đạt được (nêu các kết quả đã đạt được của BTL)</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thực hiện đề tài “Phát triển plug-in hỗ trợ quản trị học viên và ngân hàng câu hỏi cho hệ thống quản lý học tập Moodle” đã hoàn thành việc phát triển, tùy biến và thử nghiệm thành công 6 plugin phần mềm hỗ trợ quản trị ngân hàng câu hỏi trắc nghiệm và quản trị nhóm học viên trên hệ thống Moodle LMS cục bộ và Hệ thống quản lý học tập - Khoa An toàn thông tin, Học viện Công nghệ BCVT. Đề tài đã thực hiện đầy đủ các nội dung đã đăng ký theo đề cương như sau:</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về kiến trúc, tính năng, cài đặt, quản trị Moodle và phát triển plug-in cho Moodle.</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và cài đặt các plug-in phần mềm hỗ trợ quản trị ngân hàng câu hỏi.</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và cài đặt plug-in phần mềm hỗ trợ quản trị nhóm học viên.</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Thử nghiệm và đánh giá bộ plug-in phần mềm bổ sung các tính năng quản trị nhóm học viên và quản trị ngân hàng câu hỏi cho Moodle trên hệ thống Moodle LMS cục bộ và Hệ thống quản lý học tập dựa trên Moodle - Khoa An toàn thông tin, Học viện Công nghệ BCVT.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Hướng phát triển (nêu hướng phát triển, bổ sung, nghiên cứu tiếp của BTL)</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này có thể được mở rộng theo các hướng sau:</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các plugin hỗ trợ nhập các câu hỏi có định dạng phức tạp, như công thức toán, các hình vẽ…</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các plugin hỗ trợ tạo các báo cáo có khả năng tùy biến theo yêu cầu của người dùng.</w:t>
        <w:tab/>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45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64"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heading=h.5ty7obr840a9" w:id="23"/>
      <w:bookmarkEnd w:id="23"/>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TÀI LIỆU THAM KHẢO</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76" w:lineRule="auto"/>
        <w:ind w:left="1080" w:right="0" w:hanging="360"/>
        <w:jc w:val="both"/>
        <w:rPr/>
      </w:pPr>
      <w:bookmarkStart w:colFirst="0" w:colLast="0" w:name="_heading=h.j3e8o8dsi60n" w:id="24"/>
      <w:bookmarkEnd w:id="2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học tập Moodle, https://moodle.org, truy cập tháng 10.2023.</w:t>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76" w:lineRule="auto"/>
        <w:ind w:left="1080" w:right="0" w:hanging="360"/>
        <w:jc w:val="both"/>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60"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footerReference r:id="rId11" w:type="default"/>
      <w:type w:val="nextPage"/>
      <w:pgSz w:h="16838" w:w="11906" w:orient="portrait"/>
      <w:pgMar w:bottom="1134" w:top="1134" w:left="1418" w:right="1021" w:header="340" w:footer="3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7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tabs>
        <w:tab w:val="center" w:leader="none" w:pos="4320"/>
        <w:tab w:val="right" w:leader="none" w:pos="8640"/>
      </w:tabs>
      <w:spacing w:after="284" w:lineRule="auto"/>
      <w:rPr/>
    </w:pPr>
    <w:r w:rsidDel="00000000" w:rsidR="00000000" w:rsidRPr="00000000">
      <w:rPr>
        <w:rtl w:val="0"/>
      </w:rPr>
      <w:tab/>
    </w: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Bảng %1."/>
      <w:lvlJc w:val="left"/>
      <w:pPr>
        <w:ind w:left="720" w:hanging="360"/>
      </w:pPr>
      <w:rPr>
        <w:rFonts w:ascii="Times New Roman" w:cs="Times New Roman" w:eastAsia="Times New Roman" w:hAnsi="Times New Roman"/>
        <w:b w:val="0"/>
        <w:bCs w:val="0"/>
        <w:i w:val="1"/>
        <w:iCs w:val="1"/>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CHƯƠNG %1."/>
      <w:lvlJc w:val="left"/>
      <w:pPr>
        <w:ind w:left="0" w:firstLine="0"/>
      </w:pPr>
      <w:rPr>
        <w:rFonts w:ascii="Times New Roman" w:cs="Times New Roman" w:eastAsia="Times New Roman" w:hAnsi="Times New Roman"/>
        <w:b w:val="1"/>
        <w:bCs w:val="1"/>
        <w:i w:val="0"/>
        <w:iCs w:val="0"/>
        <w:sz w:val="26"/>
        <w:szCs w:val="26"/>
      </w:rPr>
    </w:lvl>
    <w:lvl w:ilvl="1">
      <w:start w:val="1"/>
      <w:numFmt w:val="decimal"/>
      <w:lvlText w:val="%1.%2"/>
      <w:lvlJc w:val="left"/>
      <w:pPr>
        <w:ind w:left="0" w:firstLine="0"/>
      </w:pPr>
      <w:rPr>
        <w:rFonts w:ascii="Times New Roman" w:cs="Times New Roman" w:eastAsia="Times New Roman" w:hAnsi="Times New Roman"/>
        <w:b w:val="1"/>
        <w:bCs w:val="1"/>
        <w:i w:val="0"/>
        <w:iCs w:val="0"/>
        <w:sz w:val="28"/>
        <w:szCs w:val="28"/>
      </w:rPr>
    </w:lvl>
    <w:lvl w:ilvl="2">
      <w:start w:val="1"/>
      <w:numFmt w:val="decimal"/>
      <w:lvlText w:val="%1.%2.%3"/>
      <w:lvlJc w:val="left"/>
      <w:pPr>
        <w:ind w:left="0" w:firstLine="0"/>
      </w:pPr>
      <w:rPr>
        <w:rFonts w:ascii="Times New Roman" w:cs="Times New Roman" w:eastAsia="Times New Roman" w:hAnsi="Times New Roman"/>
        <w:b w:val="1"/>
        <w:bCs w:val="1"/>
        <w:i w:val="1"/>
        <w:iCs w:val="1"/>
        <w:sz w:val="26"/>
        <w:szCs w:val="26"/>
      </w:rPr>
    </w:lvl>
    <w:lvl w:ilvl="3">
      <w:start w:val="1"/>
      <w:numFmt w:val="decimal"/>
      <w:lvlText w:val="%1.%2.%3.%4"/>
      <w:lvlJc w:val="left"/>
      <w:pPr>
        <w:ind w:left="0" w:firstLine="0"/>
      </w:pPr>
      <w:rPr>
        <w:rFonts w:ascii="Times New Roman" w:cs="Times New Roman" w:eastAsia="Times New Roman" w:hAnsi="Times New Roman"/>
        <w:b w:val="0"/>
        <w:bCs w:val="0"/>
        <w:i w:val="1"/>
        <w:iCs w:val="1"/>
        <w:sz w:val="26"/>
        <w:szCs w:val="26"/>
      </w:rPr>
    </w:lvl>
    <w:lvl w:ilvl="4">
      <w:start w:val="1"/>
      <w:numFmt w:val="lowerLetter"/>
      <w:lvlText w:val="(%5)"/>
      <w:lvlJc w:val="left"/>
      <w:pPr>
        <w:ind w:left="0" w:firstLine="0"/>
      </w:pPr>
      <w:rPr/>
    </w:lvl>
    <w:lvl w:ilvl="5">
      <w:start w:val="1"/>
      <w:numFmt w:val="lowerRoman"/>
      <w:lvlText w:val="(%6)"/>
      <w:lvlJc w:val="lef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left"/>
      <w:pPr>
        <w:ind w:left="0" w:firstLine="0"/>
      </w:pPr>
      <w:rPr/>
    </w:lvl>
  </w:abstractNum>
  <w:abstractNum w:abstractNumId="5">
    <w:lvl w:ilvl="0">
      <w:start w:val="1"/>
      <w:numFmt w:val="decimal"/>
      <w:lvlText w:val="Hình %1 "/>
      <w:lvlJc w:val="left"/>
      <w:pPr>
        <w:ind w:left="360" w:hanging="360"/>
      </w:pPr>
      <w:rPr>
        <w:rFonts w:ascii="Times New Roman" w:cs="Times New Roman" w:eastAsia="Times New Roman" w:hAnsi="Times New Roman"/>
        <w:b w:val="0"/>
        <w:bCs w:val="0"/>
        <w:i w:val="1"/>
        <w:iCs w:val="1"/>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spacing w:after="0" w:line="360" w:lineRule="auto"/>
      <w:ind w:left="116" w:hanging="864"/>
      <w:jc w:val="left"/>
    </w:pPr>
    <w:rPr>
      <w:b w:val="1"/>
      <w:bCs w:val="1"/>
      <w:color w:val="000000"/>
      <w:sz w:val="26"/>
      <w:szCs w:val="26"/>
    </w:rPr>
  </w:style>
  <w:style w:type="paragraph" w:styleId="Heading5">
    <w:name w:val="heading 5"/>
    <w:basedOn w:val="Normal"/>
    <w:next w:val="Normal"/>
    <w:pPr>
      <w:keepNext w:val="1"/>
      <w:keepLines w:val="1"/>
      <w:spacing w:after="0" w:line="360" w:lineRule="auto"/>
      <w:ind w:left="260" w:hanging="1008"/>
    </w:pPr>
    <w:rPr>
      <w:color w:val="000000"/>
      <w:sz w:val="28"/>
      <w:szCs w:val="28"/>
    </w:rPr>
  </w:style>
  <w:style w:type="paragraph" w:styleId="Heading6">
    <w:name w:val="heading 6"/>
    <w:basedOn w:val="Normal"/>
    <w:next w:val="Normal"/>
    <w:pPr>
      <w:keepNext w:val="1"/>
      <w:keepLines w:val="1"/>
      <w:spacing w:after="0" w:line="360" w:lineRule="auto"/>
      <w:ind w:left="404" w:hanging="1152.0000000000002"/>
    </w:pPr>
    <w:rPr>
      <w:color w:val="000000"/>
      <w:sz w:val="28"/>
      <w:szCs w:val="28"/>
    </w:rPr>
  </w:style>
  <w:style w:type="paragraph" w:styleId="Title">
    <w:name w:val="Title"/>
    <w:basedOn w:val="Normal"/>
    <w:next w:val="Normal"/>
    <w:pPr>
      <w:keepNext w:val="1"/>
      <w:keepLines w:val="1"/>
      <w:spacing w:after="0" w:line="360" w:lineRule="auto"/>
      <w:jc w:val="center"/>
    </w:pPr>
    <w:rPr>
      <w:b w:val="1"/>
      <w:bCs w:val="1"/>
      <w:color w:val="000000"/>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16434"/>
    <w:pPr>
      <w:tabs>
        <w:tab w:val="center" w:pos="4513"/>
        <w:tab w:val="right" w:pos="9026"/>
      </w:tabs>
      <w:spacing w:after="0" w:line="240" w:lineRule="auto"/>
    </w:pPr>
  </w:style>
  <w:style w:type="character" w:styleId="HeaderChar" w:customStyle="1">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val="1"/>
    <w:rsid w:val="00A16434"/>
    <w:pPr>
      <w:tabs>
        <w:tab w:val="center" w:pos="4513"/>
        <w:tab w:val="right" w:pos="9026"/>
      </w:tabs>
      <w:spacing w:after="0" w:line="240" w:lineRule="auto"/>
    </w:pPr>
  </w:style>
  <w:style w:type="character" w:styleId="FooterChar" w:customStyle="1">
    <w:name w:val="Footer Char"/>
    <w:basedOn w:val="DefaultParagraphFont"/>
    <w:link w:val="Footer"/>
    <w:uiPriority w:val="99"/>
    <w:rsid w:val="00A16434"/>
    <w:rPr>
      <w:rFonts w:ascii="Times New Roman" w:hAnsi="Times New Roman"/>
      <w:sz w:val="24"/>
    </w:rPr>
  </w:style>
  <w:style w:type="paragraph" w:styleId="CTDT-Text" w:customStyle="1">
    <w:name w:val="CTDT-Text"/>
    <w:basedOn w:val="Normal"/>
    <w:link w:val="CTDT-TextChar"/>
    <w:qFormat w:val="1"/>
    <w:rsid w:val="0060036E"/>
    <w:pPr>
      <w:spacing w:after="0" w:before="120"/>
      <w:ind w:firstLine="454"/>
    </w:pPr>
    <w:rPr>
      <w:sz w:val="26"/>
    </w:rPr>
  </w:style>
  <w:style w:type="paragraph" w:styleId="CTDT-Bullet1" w:customStyle="1">
    <w:name w:val="CTDT-Bullet1"/>
    <w:basedOn w:val="CTDT-Text"/>
    <w:link w:val="CTDT-Bullet1Char"/>
    <w:qFormat w:val="1"/>
    <w:rsid w:val="0056021B"/>
    <w:pPr>
      <w:numPr>
        <w:numId w:val="1"/>
      </w:numPr>
      <w:ind w:left="340" w:hanging="340"/>
    </w:pPr>
  </w:style>
  <w:style w:type="character" w:styleId="CTDT-TextChar" w:customStyle="1">
    <w:name w:val="CTDT-Text Char"/>
    <w:basedOn w:val="DefaultParagraphFont"/>
    <w:link w:val="CTDT-Text"/>
    <w:rsid w:val="0060036E"/>
    <w:rPr>
      <w:rFonts w:ascii="Times New Roman" w:hAnsi="Times New Roman"/>
      <w:sz w:val="26"/>
    </w:rPr>
  </w:style>
  <w:style w:type="paragraph" w:styleId="CTDT-Number" w:customStyle="1">
    <w:name w:val="CTDT-Number"/>
    <w:basedOn w:val="CTDT-Bullet1"/>
    <w:link w:val="CTDT-NumberChar"/>
    <w:qFormat w:val="1"/>
    <w:rsid w:val="00260AB5"/>
    <w:pPr>
      <w:numPr>
        <w:numId w:val="2"/>
      </w:numPr>
    </w:pPr>
  </w:style>
  <w:style w:type="character" w:styleId="CTDT-Bullet1Char" w:customStyle="1">
    <w:name w:val="CTDT-Bullet1 Char"/>
    <w:basedOn w:val="CTDT-TextChar"/>
    <w:link w:val="CTDT-Bullet1"/>
    <w:rsid w:val="0056021B"/>
    <w:rPr>
      <w:rFonts w:ascii="Times New Roman" w:hAnsi="Times New Roman"/>
      <w:sz w:val="26"/>
    </w:rPr>
  </w:style>
  <w:style w:type="paragraph" w:styleId="CTDT-Bullet2" w:customStyle="1">
    <w:name w:val="CTDT-Bullet2"/>
    <w:basedOn w:val="CTDT-Bullet1"/>
    <w:link w:val="CTDT-Bullet2Char"/>
    <w:qFormat w:val="1"/>
    <w:rsid w:val="0056021B"/>
    <w:pPr>
      <w:numPr>
        <w:numId w:val="3"/>
      </w:numPr>
    </w:pPr>
  </w:style>
  <w:style w:type="character" w:styleId="CTDT-NumberChar" w:customStyle="1">
    <w:name w:val="CTDT-Number Char"/>
    <w:basedOn w:val="CTDT-Bullet1Char"/>
    <w:link w:val="CTDT-Number"/>
    <w:rsid w:val="00260AB5"/>
    <w:rPr>
      <w:rFonts w:ascii="Times New Roman" w:hAnsi="Times New Roman"/>
      <w:sz w:val="26"/>
    </w:rPr>
  </w:style>
  <w:style w:type="paragraph" w:styleId="CTDT-H1" w:customStyle="1">
    <w:name w:val="CTDT-H1"/>
    <w:basedOn w:val="CTDT-Text"/>
    <w:link w:val="CTDT-H1Char"/>
    <w:qFormat w:val="1"/>
    <w:rsid w:val="00B03F2E"/>
    <w:pPr>
      <w:numPr>
        <w:numId w:val="5"/>
      </w:numPr>
      <w:spacing w:after="360" w:line="264" w:lineRule="auto"/>
      <w:jc w:val="center"/>
      <w:outlineLvl w:val="0"/>
    </w:pPr>
    <w:rPr>
      <w:b w:val="1"/>
      <w:caps w:val="1"/>
    </w:rPr>
  </w:style>
  <w:style w:type="character" w:styleId="CTDT-Bullet2Char" w:customStyle="1">
    <w:name w:val="CTDT-Bullet2 Char"/>
    <w:basedOn w:val="CTDT-Bullet1Char"/>
    <w:link w:val="CTDT-Bullet2"/>
    <w:rsid w:val="0056021B"/>
    <w:rPr>
      <w:rFonts w:ascii="Times New Roman" w:hAnsi="Times New Roman"/>
      <w:sz w:val="26"/>
    </w:rPr>
  </w:style>
  <w:style w:type="paragraph" w:styleId="CTDT-H2" w:customStyle="1">
    <w:name w:val="CTDT-H2"/>
    <w:basedOn w:val="CTDT-H1"/>
    <w:link w:val="CTDT-H2Char"/>
    <w:qFormat w:val="1"/>
    <w:rsid w:val="00775BC5"/>
    <w:pPr>
      <w:numPr>
        <w:ilvl w:val="1"/>
      </w:numPr>
      <w:spacing w:after="0"/>
      <w:jc w:val="left"/>
      <w:outlineLvl w:val="1"/>
    </w:pPr>
    <w:rPr>
      <w:rFonts w:ascii="Times New Roman Bold" w:hAnsi="Times New Roman Bold"/>
      <w:caps w:val="0"/>
      <w:sz w:val="28"/>
    </w:rPr>
  </w:style>
  <w:style w:type="character" w:styleId="CTDT-H1Char" w:customStyle="1">
    <w:name w:val="CTDT-H1 Char"/>
    <w:basedOn w:val="CTDT-TextChar"/>
    <w:link w:val="CTDT-H1"/>
    <w:rsid w:val="00B03F2E"/>
    <w:rPr>
      <w:rFonts w:ascii="Times New Roman" w:hAnsi="Times New Roman"/>
      <w:b w:val="1"/>
      <w:caps w:val="1"/>
      <w:sz w:val="26"/>
    </w:rPr>
  </w:style>
  <w:style w:type="paragraph" w:styleId="CTDT-H3" w:customStyle="1">
    <w:name w:val="CTDT-H3"/>
    <w:basedOn w:val="CTDT-H2"/>
    <w:link w:val="CTDT-H3Char"/>
    <w:qFormat w:val="1"/>
    <w:rsid w:val="00A0090A"/>
    <w:pPr>
      <w:numPr>
        <w:ilvl w:val="2"/>
      </w:numPr>
      <w:spacing w:line="288" w:lineRule="auto"/>
      <w:jc w:val="both"/>
      <w:outlineLvl w:val="2"/>
    </w:pPr>
    <w:rPr>
      <w:rFonts w:ascii="Times New Roman" w:hAnsi="Times New Roman"/>
      <w:i w:val="1"/>
      <w:sz w:val="26"/>
    </w:rPr>
  </w:style>
  <w:style w:type="character" w:styleId="CTDT-H2Char" w:customStyle="1">
    <w:name w:val="CTDT-H2 Char"/>
    <w:basedOn w:val="CTDT-H1Char"/>
    <w:link w:val="CTDT-H2"/>
    <w:rsid w:val="00775BC5"/>
    <w:rPr>
      <w:rFonts w:ascii="Times New Roman Bold" w:hAnsi="Times New Roman Bold"/>
      <w:b w:val="1"/>
      <w:caps w:val="0"/>
      <w:sz w:val="28"/>
    </w:rPr>
  </w:style>
  <w:style w:type="paragraph" w:styleId="CTDT-H4" w:customStyle="1">
    <w:name w:val="CTDT-H4"/>
    <w:basedOn w:val="CTDT-H3"/>
    <w:link w:val="CTDT-H4Char"/>
    <w:qFormat w:val="1"/>
    <w:rsid w:val="00A0090A"/>
    <w:pPr>
      <w:numPr>
        <w:ilvl w:val="3"/>
      </w:numPr>
      <w:outlineLvl w:val="3"/>
    </w:pPr>
    <w:rPr>
      <w:b w:val="0"/>
    </w:rPr>
  </w:style>
  <w:style w:type="character" w:styleId="CTDT-H3Char" w:customStyle="1">
    <w:name w:val="CTDT-H3 Char"/>
    <w:basedOn w:val="CTDT-H2Char"/>
    <w:link w:val="CTDT-H3"/>
    <w:rsid w:val="00A0090A"/>
    <w:rPr>
      <w:rFonts w:ascii="Times New Roman" w:hAnsi="Times New Roman"/>
      <w:b w:val="1"/>
      <w:i w:val="1"/>
      <w:caps w:val="0"/>
      <w:sz w:val="26"/>
    </w:rPr>
  </w:style>
  <w:style w:type="paragraph" w:styleId="CTDT-H0" w:customStyle="1">
    <w:name w:val="CTDT-H0"/>
    <w:basedOn w:val="CTDT-H1"/>
    <w:link w:val="CTDT-H0Char"/>
    <w:qFormat w:val="1"/>
    <w:rsid w:val="00EB06E2"/>
    <w:pPr>
      <w:numPr>
        <w:numId w:val="0"/>
      </w:numPr>
    </w:pPr>
    <w:rPr>
      <w:sz w:val="28"/>
    </w:rPr>
  </w:style>
  <w:style w:type="character" w:styleId="CTDT-H4Char" w:customStyle="1">
    <w:name w:val="CTDT-H4 Char"/>
    <w:basedOn w:val="CTDT-H3Char"/>
    <w:link w:val="CTDT-H4"/>
    <w:rsid w:val="00A0090A"/>
    <w:rPr>
      <w:rFonts w:ascii="Times New Roman" w:hAnsi="Times New Roman"/>
      <w:b w:val="0"/>
      <w:i w:val="1"/>
      <w:caps w:val="0"/>
      <w:sz w:val="26"/>
    </w:rPr>
  </w:style>
  <w:style w:type="paragraph" w:styleId="ListParagraph">
    <w:name w:val="List Paragraph"/>
    <w:basedOn w:val="Normal"/>
    <w:uiPriority w:val="34"/>
    <w:qFormat w:val="1"/>
    <w:rsid w:val="00382858"/>
    <w:pPr>
      <w:ind w:left="720"/>
      <w:contextualSpacing w:val="1"/>
    </w:pPr>
  </w:style>
  <w:style w:type="character" w:styleId="CTDT-H0Char" w:customStyle="1">
    <w:name w:val="CTDT-H0 Char"/>
    <w:basedOn w:val="CTDT-H1Char"/>
    <w:link w:val="CTDT-H0"/>
    <w:rsid w:val="00EB06E2"/>
    <w:rPr>
      <w:rFonts w:ascii="Times New Roman" w:hAnsi="Times New Roman"/>
      <w:b w:val="1"/>
      <w:caps w:val="1"/>
      <w:sz w:val="28"/>
    </w:rPr>
  </w:style>
  <w:style w:type="paragraph" w:styleId="CTDT-CDR" w:customStyle="1">
    <w:name w:val="CTDT-CDR"/>
    <w:basedOn w:val="CTDT-Bullet1"/>
    <w:link w:val="CTDT-CDRChar"/>
    <w:qFormat w:val="1"/>
    <w:rsid w:val="00ED1ADC"/>
    <w:pPr>
      <w:numPr>
        <w:numId w:val="0"/>
      </w:numPr>
      <w:ind w:left="737" w:hanging="397"/>
    </w:pPr>
  </w:style>
  <w:style w:type="paragraph" w:styleId="CTDT-Bang" w:customStyle="1">
    <w:name w:val="CTDT-Bang"/>
    <w:basedOn w:val="CTDT-Number"/>
    <w:link w:val="CTDT-BangChar"/>
    <w:qFormat w:val="1"/>
    <w:rsid w:val="00F31DC8"/>
    <w:pPr>
      <w:numPr>
        <w:numId w:val="4"/>
      </w:numPr>
      <w:spacing w:after="60" w:before="240"/>
      <w:ind w:left="0" w:firstLine="0"/>
      <w:jc w:val="center"/>
    </w:pPr>
    <w:rPr>
      <w:i w:val="1"/>
    </w:rPr>
  </w:style>
  <w:style w:type="character" w:styleId="CTDT-CDRChar" w:customStyle="1">
    <w:name w:val="CTDT-CDR Char"/>
    <w:basedOn w:val="CTDT-Bullet1Char"/>
    <w:link w:val="CTDT-CDR"/>
    <w:rsid w:val="00ED1ADC"/>
    <w:rPr>
      <w:rFonts w:ascii="Times New Roman" w:hAnsi="Times New Roman"/>
      <w:sz w:val="26"/>
    </w:rPr>
  </w:style>
  <w:style w:type="character" w:styleId="CTDT-BangChar" w:customStyle="1">
    <w:name w:val="CTDT-Bang Char"/>
    <w:basedOn w:val="CTDT-NumberChar"/>
    <w:link w:val="CTDT-Bang"/>
    <w:rsid w:val="00F31DC8"/>
    <w:rPr>
      <w:rFonts w:ascii="Times New Roman" w:hAnsi="Times New Roman"/>
      <w:i w:val="1"/>
      <w:sz w:val="26"/>
    </w:rPr>
  </w:style>
  <w:style w:type="paragraph" w:styleId="NormalWeb">
    <w:name w:val="Normal (Web)"/>
    <w:basedOn w:val="Normal"/>
    <w:uiPriority w:val="99"/>
    <w:unhideWhenUsed w:val="1"/>
    <w:rsid w:val="00A40E60"/>
    <w:pPr>
      <w:spacing w:after="119" w:before="100" w:beforeAutospacing="1" w:line="240" w:lineRule="auto"/>
      <w:jc w:val="left"/>
    </w:pPr>
    <w:rPr>
      <w:rFonts w:cs="Times New Roman" w:eastAsia="Times New Roman"/>
      <w:szCs w:val="24"/>
      <w:lang w:val="en-US"/>
    </w:rPr>
  </w:style>
  <w:style w:type="table" w:styleId="TableGrid">
    <w:name w:val="Table Grid"/>
    <w:basedOn w:val="TableNormal"/>
    <w:rsid w:val="00DD540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63C03"/>
    <w:rPr>
      <w:color w:val="0563c1" w:themeColor="hyperlink"/>
      <w:u w:val="single"/>
    </w:rPr>
  </w:style>
  <w:style w:type="character" w:styleId="UnresolvedMention1" w:customStyle="1">
    <w:name w:val="Unresolved Mention1"/>
    <w:basedOn w:val="DefaultParagraphFont"/>
    <w:uiPriority w:val="99"/>
    <w:semiHidden w:val="1"/>
    <w:unhideWhenUsed w:val="1"/>
    <w:rsid w:val="00163C03"/>
    <w:rPr>
      <w:color w:val="605e5c"/>
      <w:shd w:color="auto" w:fill="e1dfdd" w:val="clear"/>
    </w:rPr>
  </w:style>
  <w:style w:type="character" w:styleId="Heading1Char" w:customStyle="1">
    <w:name w:val="Heading 1 Char"/>
    <w:basedOn w:val="DefaultParagraphFont"/>
    <w:link w:val="Heading1"/>
    <w:uiPriority w:val="9"/>
    <w:rsid w:val="00706FA7"/>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semiHidden w:val="1"/>
    <w:rsid w:val="00706FA7"/>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706FA7"/>
    <w:rPr>
      <w:rFonts w:asciiTheme="majorHAnsi" w:cstheme="majorBidi" w:eastAsiaTheme="majorEastAsia" w:hAnsiTheme="majorHAnsi"/>
      <w:color w:val="1f3763" w:themeColor="accent1" w:themeShade="00007F"/>
      <w:sz w:val="24"/>
      <w:szCs w:val="24"/>
    </w:rPr>
  </w:style>
  <w:style w:type="paragraph" w:styleId="TOC1">
    <w:name w:val="toc 1"/>
    <w:basedOn w:val="Normal"/>
    <w:next w:val="Normal"/>
    <w:autoRedefine w:val="1"/>
    <w:uiPriority w:val="39"/>
    <w:unhideWhenUsed w:val="1"/>
    <w:rsid w:val="00706FA7"/>
    <w:pPr>
      <w:spacing w:after="100"/>
    </w:pPr>
  </w:style>
  <w:style w:type="paragraph" w:styleId="TOC2">
    <w:name w:val="toc 2"/>
    <w:basedOn w:val="Normal"/>
    <w:next w:val="Normal"/>
    <w:autoRedefine w:val="1"/>
    <w:uiPriority w:val="39"/>
    <w:unhideWhenUsed w:val="1"/>
    <w:rsid w:val="00706FA7"/>
    <w:pPr>
      <w:spacing w:after="100"/>
      <w:ind w:left="240"/>
    </w:pPr>
  </w:style>
  <w:style w:type="paragraph" w:styleId="TOC3">
    <w:name w:val="toc 3"/>
    <w:basedOn w:val="Normal"/>
    <w:next w:val="Normal"/>
    <w:autoRedefine w:val="1"/>
    <w:uiPriority w:val="39"/>
    <w:unhideWhenUsed w:val="1"/>
    <w:rsid w:val="00C17AAF"/>
    <w:pPr>
      <w:tabs>
        <w:tab w:val="right" w:leader="dot" w:pos="9458"/>
      </w:tabs>
      <w:spacing w:after="100"/>
      <w:ind w:left="480"/>
    </w:pPr>
  </w:style>
  <w:style w:type="paragraph" w:styleId="TableofFigures">
    <w:name w:val="table of figures"/>
    <w:basedOn w:val="Normal"/>
    <w:next w:val="Normal"/>
    <w:uiPriority w:val="99"/>
    <w:unhideWhenUsed w:val="1"/>
    <w:rsid w:val="00706FA7"/>
    <w:pPr>
      <w:spacing w:after="0"/>
    </w:pPr>
  </w:style>
  <w:style w:type="paragraph" w:styleId="CTDT-Hinh" w:customStyle="1">
    <w:name w:val="CTDT-Hinh"/>
    <w:basedOn w:val="CTDT-Bang"/>
    <w:next w:val="CTDT-Text"/>
    <w:link w:val="CTDT-HinhChar"/>
    <w:qFormat w:val="1"/>
    <w:rsid w:val="003123A3"/>
    <w:pPr>
      <w:numPr>
        <w:numId w:val="6"/>
      </w:numPr>
      <w:spacing w:after="240" w:before="120" w:line="240" w:lineRule="auto"/>
      <w:ind w:left="0" w:firstLine="0"/>
    </w:pPr>
  </w:style>
  <w:style w:type="paragraph" w:styleId="CTDT-H31" w:customStyle="1">
    <w:name w:val="CTDT-H3.1"/>
    <w:basedOn w:val="CTDT-H3"/>
    <w:link w:val="CTDT-H31Char"/>
    <w:qFormat w:val="1"/>
    <w:rsid w:val="00325061"/>
    <w:pPr>
      <w:numPr>
        <w:ilvl w:val="0"/>
        <w:numId w:val="7"/>
      </w:numPr>
      <w:spacing w:before="240"/>
    </w:pPr>
  </w:style>
  <w:style w:type="character" w:styleId="CTDT-HinhChar" w:customStyle="1">
    <w:name w:val="CTDT-Hinh Char"/>
    <w:basedOn w:val="CTDT-BangChar"/>
    <w:link w:val="CTDT-Hinh"/>
    <w:rsid w:val="003123A3"/>
    <w:rPr>
      <w:rFonts w:ascii="Times New Roman" w:hAnsi="Times New Roman"/>
      <w:i w:val="1"/>
      <w:sz w:val="26"/>
    </w:rPr>
  </w:style>
  <w:style w:type="character" w:styleId="Heading4Char" w:customStyle="1">
    <w:name w:val="Heading 4 Char"/>
    <w:basedOn w:val="DefaultParagraphFont"/>
    <w:link w:val="Heading4"/>
    <w:rsid w:val="00F109B3"/>
    <w:rPr>
      <w:rFonts w:ascii="Times New Roman" w:cs="Times New Roman" w:eastAsia="Times New Roman" w:hAnsi="Times New Roman"/>
      <w:b w:val="1"/>
      <w:color w:val="000000"/>
      <w:sz w:val="26"/>
      <w:szCs w:val="26"/>
      <w:lang w:eastAsia="en-AU"/>
    </w:rPr>
  </w:style>
  <w:style w:type="character" w:styleId="CTDT-H31Char" w:customStyle="1">
    <w:name w:val="CTDT-H3.1 Char"/>
    <w:basedOn w:val="CTDT-H3Char"/>
    <w:link w:val="CTDT-H31"/>
    <w:rsid w:val="00325061"/>
    <w:rPr>
      <w:rFonts w:ascii="Times New Roman" w:hAnsi="Times New Roman"/>
      <w:b w:val="1"/>
      <w:i w:val="1"/>
      <w:caps w:val="0"/>
      <w:sz w:val="26"/>
    </w:rPr>
  </w:style>
  <w:style w:type="character" w:styleId="Heading5Char" w:customStyle="1">
    <w:name w:val="Heading 5 Char"/>
    <w:basedOn w:val="DefaultParagraphFont"/>
    <w:link w:val="Heading5"/>
    <w:rsid w:val="00F109B3"/>
    <w:rPr>
      <w:rFonts w:ascii="Times New Roman" w:cs="Times New Roman" w:eastAsia="Times New Roman" w:hAnsi="Times New Roman"/>
      <w:color w:val="000000"/>
      <w:sz w:val="28"/>
      <w:szCs w:val="28"/>
      <w:lang w:eastAsia="en-AU"/>
    </w:rPr>
  </w:style>
  <w:style w:type="character" w:styleId="Heading6Char" w:customStyle="1">
    <w:name w:val="Heading 6 Char"/>
    <w:basedOn w:val="DefaultParagraphFont"/>
    <w:link w:val="Heading6"/>
    <w:rsid w:val="00F109B3"/>
    <w:rPr>
      <w:rFonts w:ascii="Times New Roman" w:cs="Times New Roman" w:eastAsia="Times New Roman" w:hAnsi="Times New Roman"/>
      <w:color w:val="000000"/>
      <w:sz w:val="28"/>
      <w:szCs w:val="28"/>
      <w:lang w:eastAsia="en-AU"/>
    </w:rPr>
  </w:style>
  <w:style w:type="character" w:styleId="TitleChar" w:customStyle="1">
    <w:name w:val="Title Char"/>
    <w:basedOn w:val="DefaultParagraphFont"/>
    <w:link w:val="Title"/>
    <w:rsid w:val="00F109B3"/>
    <w:rPr>
      <w:rFonts w:ascii="Times New Roman" w:cs="Times New Roman" w:eastAsia="Times New Roman" w:hAnsi="Times New Roman"/>
      <w:b w:val="1"/>
      <w:color w:val="000000"/>
      <w:sz w:val="40"/>
      <w:szCs w:val="40"/>
      <w:lang w:eastAsia="en-AU"/>
    </w:rPr>
  </w:style>
  <w:style w:type="character" w:styleId="SubtitleChar" w:customStyle="1">
    <w:name w:val="Subtitle Char"/>
    <w:basedOn w:val="DefaultParagraphFont"/>
    <w:link w:val="Subtitle"/>
    <w:rsid w:val="00F109B3"/>
    <w:rPr>
      <w:rFonts w:ascii="Georgia" w:cs="Georgia" w:eastAsia="Georgia" w:hAnsi="Georgia"/>
      <w:i w:val="1"/>
      <w:color w:val="666666"/>
      <w:sz w:val="48"/>
      <w:szCs w:val="48"/>
      <w:lang w:eastAsia="en-AU"/>
    </w:rPr>
  </w:style>
  <w:style w:type="paragraph" w:styleId="BalloonText">
    <w:name w:val="Balloon Text"/>
    <w:basedOn w:val="Normal"/>
    <w:link w:val="BalloonTextChar"/>
    <w:uiPriority w:val="99"/>
    <w:semiHidden w:val="1"/>
    <w:unhideWhenUsed w:val="1"/>
    <w:rsid w:val="00F109B3"/>
    <w:pPr>
      <w:spacing w:after="0" w:line="240" w:lineRule="auto"/>
      <w:jc w:val="left"/>
    </w:pPr>
    <w:rPr>
      <w:rFonts w:ascii="Segoe UI" w:cs="Segoe UI" w:eastAsia="Times New Roman" w:hAnsi="Segoe UI"/>
      <w:color w:val="000000"/>
      <w:sz w:val="18"/>
      <w:szCs w:val="18"/>
      <w:lang w:eastAsia="en-AU"/>
    </w:rPr>
  </w:style>
  <w:style w:type="character" w:styleId="BalloonTextChar" w:customStyle="1">
    <w:name w:val="Balloon Text Char"/>
    <w:basedOn w:val="DefaultParagraphFont"/>
    <w:link w:val="BalloonText"/>
    <w:uiPriority w:val="99"/>
    <w:semiHidden w:val="1"/>
    <w:rsid w:val="00F109B3"/>
    <w:rPr>
      <w:rFonts w:ascii="Segoe UI" w:cs="Segoe UI" w:eastAsia="Times New Roman" w:hAnsi="Segoe UI"/>
      <w:color w:val="000000"/>
      <w:sz w:val="18"/>
      <w:szCs w:val="18"/>
      <w:lang w:eastAsia="en-AU"/>
    </w:rPr>
  </w:style>
  <w:style w:type="paragraph" w:styleId="CTDT-H30" w:customStyle="1">
    <w:name w:val="CTDT-H3.0"/>
    <w:basedOn w:val="CTDT-H3"/>
    <w:next w:val="CTDT-Text"/>
    <w:qFormat w:val="1"/>
    <w:rsid w:val="007158D0"/>
    <w:rPr>
      <w:b w:val="0"/>
      <w:i w:val="0"/>
    </w:rPr>
  </w:style>
  <w:style w:type="paragraph" w:styleId="FootnoteText">
    <w:name w:val="footnote text"/>
    <w:basedOn w:val="Normal"/>
    <w:link w:val="FootnoteTextChar"/>
    <w:uiPriority w:val="99"/>
    <w:semiHidden w:val="1"/>
    <w:unhideWhenUsed w:val="1"/>
    <w:rsid w:val="00A01FF8"/>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01FF8"/>
    <w:rPr>
      <w:rFonts w:ascii="Times New Roman" w:hAnsi="Times New Roman"/>
      <w:sz w:val="20"/>
      <w:szCs w:val="20"/>
    </w:rPr>
  </w:style>
  <w:style w:type="character" w:styleId="FootnoteReference">
    <w:name w:val="footnote reference"/>
    <w:basedOn w:val="DefaultParagraphFont"/>
    <w:uiPriority w:val="99"/>
    <w:semiHidden w:val="1"/>
    <w:unhideWhenUsed w:val="1"/>
    <w:rsid w:val="00A01FF8"/>
    <w:rPr>
      <w:vertAlign w:val="superscript"/>
    </w:rPr>
  </w:style>
  <w:style w:type="paragraph" w:styleId="EndnoteText">
    <w:name w:val="endnote text"/>
    <w:basedOn w:val="Normal"/>
    <w:link w:val="EndnoteTextChar"/>
    <w:uiPriority w:val="99"/>
    <w:semiHidden w:val="1"/>
    <w:unhideWhenUsed w:val="1"/>
    <w:rsid w:val="00F24C64"/>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F24C64"/>
    <w:rPr>
      <w:rFonts w:ascii="Times New Roman" w:hAnsi="Times New Roman"/>
      <w:sz w:val="20"/>
      <w:szCs w:val="20"/>
    </w:rPr>
  </w:style>
  <w:style w:type="character" w:styleId="EndnoteReference">
    <w:name w:val="endnote reference"/>
    <w:basedOn w:val="DefaultParagraphFont"/>
    <w:uiPriority w:val="99"/>
    <w:semiHidden w:val="1"/>
    <w:unhideWhenUsed w:val="1"/>
    <w:rsid w:val="00F24C64"/>
    <w:rPr>
      <w:vertAlign w:val="superscript"/>
    </w:rPr>
  </w:style>
  <w:style w:type="paragraph" w:styleId="CTDT-NumerRef" w:customStyle="1">
    <w:name w:val="CTDT-NumerRef"/>
    <w:basedOn w:val="CTDT-Number"/>
    <w:qFormat w:val="1"/>
    <w:rsid w:val="00490B98"/>
    <w:pPr>
      <w:numPr>
        <w:numId w:val="8"/>
      </w:numPr>
      <w:ind w:left="397" w:hanging="397"/>
    </w:pPr>
  </w:style>
  <w:style w:type="paragraph" w:styleId="CTDT-Text-H1-Desc" w:customStyle="1">
    <w:name w:val="CTDT-Text-H1-Desc"/>
    <w:basedOn w:val="CTDT-Text"/>
    <w:qFormat w:val="1"/>
    <w:rsid w:val="00793A37"/>
    <w:pPr>
      <w:spacing w:after="240"/>
    </w:pPr>
    <w:rPr>
      <w:i w:val="1"/>
    </w:rPr>
  </w:style>
  <w:style w:type="character" w:styleId="UnresolvedMention">
    <w:name w:val="Unresolved Mention"/>
    <w:basedOn w:val="DefaultParagraphFont"/>
    <w:uiPriority w:val="99"/>
    <w:semiHidden w:val="1"/>
    <w:unhideWhenUsed w:val="1"/>
    <w:rsid w:val="00A42250"/>
    <w:rPr>
      <w:color w:val="605e5c"/>
      <w:shd w:color="auto" w:fill="e1dfdd" w:val="clear"/>
    </w:rPr>
  </w:style>
  <w:style w:type="paragraph" w:styleId="Subtitle">
    <w:name w:val="Subtitle"/>
    <w:basedOn w:val="Normal"/>
    <w:next w:val="Normal"/>
    <w:pPr>
      <w:keepNext w:val="1"/>
      <w:keepLines w:val="1"/>
      <w:spacing w:after="80" w:before="360" w:line="240" w:lineRule="auto"/>
      <w:jc w:val="left"/>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57.0" w:type="dxa"/>
        <w:left w:w="57.0" w:type="dxa"/>
        <w:bottom w:w="57.0" w:type="dxa"/>
        <w:right w:w="57.0" w:type="dxa"/>
      </w:tblCellMar>
    </w:tblPr>
  </w:style>
  <w:style w:type="table" w:styleId="Table2">
    <w:basedOn w:val="TableNormal"/>
    <w:pPr>
      <w:spacing w:after="0" w:line="240" w:lineRule="auto"/>
    </w:pPr>
    <w:tblPr>
      <w:tblStyleRowBandSize w:val="1"/>
      <w:tblStyleColBandSize w:val="1"/>
      <w:tblCellMar>
        <w:top w:w="57.0" w:type="dxa"/>
        <w:left w:w="57.0" w:type="dxa"/>
        <w:bottom w:w="57.0" w:type="dxa"/>
        <w:right w:w="57.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Bktndp3wrV12mzNiiMh9Gi+hkw==">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2024-11-12T01:22:00Z</dcterms:created>
  <dc:creator>Dau Hoang</dc:creator>
</cp:coreProperties>
</file>