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UCMS – System Diagrams</w:t>
      </w:r>
    </w:p>
    <w:p>
      <w:r>
        <w:t>University Club Management System · Group 1 · SE1939-NJ · generated 2026-10-19 from docs/03-diagrams</w:t>
      </w:r>
    </w:p>
    <w:p>
      <w:r>
        <w:t>Contents</w:t>
      </w:r>
    </w:p>
    <w:p>
      <w:pPr>
        <w:pStyle w:val="ListBullet"/>
      </w:pPr>
      <w:r>
        <w:t>1. Context diagram (1 figure)</w:t>
      </w:r>
    </w:p>
    <w:p>
      <w:pPr>
        <w:pStyle w:val="ListBullet"/>
      </w:pPr>
      <w:r>
        <w:t>2. Use case diagram (9 figures)</w:t>
      </w:r>
    </w:p>
    <w:p>
      <w:pPr>
        <w:pStyle w:val="ListBullet"/>
      </w:pPr>
      <w:r>
        <w:t>3. Screen flow (1 figure)</w:t>
      </w:r>
    </w:p>
    <w:p>
      <w:pPr>
        <w:pStyle w:val="ListBullet"/>
      </w:pPr>
      <w:r>
        <w:t>4. Entity relationship diagram (2 figures)</w:t>
      </w:r>
    </w:p>
    <w:p>
      <w:pPr>
        <w:pStyle w:val="ListBullet"/>
      </w:pPr>
      <w:r>
        <w:t>5. Package diagram (2 figures)</w:t>
      </w:r>
    </w:p>
    <w:p>
      <w:pPr>
        <w:pStyle w:val="ListBullet"/>
      </w:pPr>
      <w:r>
        <w:t>6. Class diagram (not available)</w:t>
      </w:r>
    </w:p>
    <w:p>
      <w:pPr>
        <w:sectPr>
          <w:pgSz w:w="11906" w:h="16838"/>
          <w:pgMar w:top="850" w:right="850" w:bottom="850" w:left="850" w:header="720" w:footer="720" w:gutter="0"/>
          <w:cols w:space="720"/>
          <w:docGrid w:linePitch="360"/>
        </w:sectPr>
      </w:pPr>
    </w:p>
    <w:p>
      <w:pPr>
        <w:pStyle w:val="Heading1"/>
      </w:pPr>
      <w:r>
        <w:t>1. Context diagram</w:t>
      </w:r>
    </w:p>
    <w:p>
      <w:r>
        <w:t>System boundary and data flows between UCMS, its 4 actors and 3 external systems.</w:t>
      </w:r>
    </w:p>
    <w:p>
      <w:pPr>
        <w:jc w:val="center"/>
      </w:pPr>
      <w:r>
        <w:drawing>
          <wp:inline xmlns:a="http://schemas.openxmlformats.org/drawingml/2006/main" xmlns:pic="http://schemas.openxmlformats.org/drawingml/2006/picture">
            <wp:extent cx="9612000" cy="4149261"/>
            <wp:docPr id="1" name="Picture 1"/>
            <wp:cNvGraphicFramePr>
              <a:graphicFrameLocks noChangeAspect="1"/>
            </wp:cNvGraphicFramePr>
            <a:graphic>
              <a:graphicData uri="http://schemas.openxmlformats.org/drawingml/2006/picture">
                <pic:pic>
                  <pic:nvPicPr>
                    <pic:cNvPr id="0" name="UCMS_Context_Diagram_01_Context-diagram.png"/>
                    <pic:cNvPicPr/>
                  </pic:nvPicPr>
                  <pic:blipFill>
                    <a:blip r:embed="rId9"/>
                    <a:stretch>
                      <a:fillRect/>
                    </a:stretch>
                  </pic:blipFill>
                  <pic:spPr>
                    <a:xfrm>
                      <a:off x="0" y="0"/>
                      <a:ext cx="9612000" cy="4149261"/>
                    </a:xfrm>
                    <a:prstGeom prst="rect"/>
                  </pic:spPr>
                </pic:pic>
              </a:graphicData>
            </a:graphic>
          </wp:inline>
        </w:drawing>
      </w:r>
    </w:p>
    <w:p>
      <w:pPr>
        <w:jc w:val="center"/>
      </w:pPr>
      <w:r>
        <w:rPr>
          <w:i/>
        </w:rPr>
        <w:t>Figure 1: Context diagram</w:t>
      </w:r>
    </w:p>
    <w:p>
      <w:pPr>
        <w:sectPr>
          <w:pgSz w:w="16838" w:h="11906" w:orient="landscape"/>
          <w:pgMar w:top="850" w:right="850" w:bottom="850" w:left="850" w:header="720" w:footer="720" w:gutter="0"/>
          <w:cols w:space="720"/>
          <w:docGrid w:linePitch="360"/>
        </w:sectPr>
      </w:pPr>
    </w:p>
    <w:p>
      <w:pPr>
        <w:pStyle w:val="Heading1"/>
      </w:pPr>
      <w:r>
        <w:t>2. Use case diagram</w:t>
      </w:r>
    </w:p>
    <w:p>
      <w:r>
        <w:t>Use cases UC01–UC55 và UC58 theo nhóm actor. UC26 bổ sung cập nhật trạng thái bản báo cáo đề xuất tổ chức sự kiện, yêu cầu CLB bổ sung báo cáo đề xuất và ghi rõ phần thiếu kèm nhận xét; UC25 cho Club Leader xem phản hồi và nộp phiên bản mới để ICPDP thẩm định lại. Giữ lịch sử; đây là báo cáo đề xuất trước khi duyệt, khác UC33/UC34.</w:t>
      </w:r>
    </w:p>
    <w:p>
      <w:pPr>
        <w:jc w:val="center"/>
      </w:pPr>
      <w:r>
        <w:drawing>
          <wp:inline xmlns:a="http://schemas.openxmlformats.org/drawingml/2006/main" xmlns:pic="http://schemas.openxmlformats.org/drawingml/2006/picture">
            <wp:extent cx="9612000" cy="4271238"/>
            <wp:docPr id="2" name="Picture 2"/>
            <wp:cNvGraphicFramePr>
              <a:graphicFrameLocks noChangeAspect="1"/>
            </wp:cNvGraphicFramePr>
            <a:graphic>
              <a:graphicData uri="http://schemas.openxmlformats.org/drawingml/2006/picture">
                <pic:pic>
                  <pic:nvPicPr>
                    <pic:cNvPr id="0" name="UCMS_UseCase_ByActor_01_User.png"/>
                    <pic:cNvPicPr/>
                  </pic:nvPicPr>
                  <pic:blipFill>
                    <a:blip r:embed="rId10"/>
                    <a:stretch>
                      <a:fillRect/>
                    </a:stretch>
                  </pic:blipFill>
                  <pic:spPr>
                    <a:xfrm>
                      <a:off x="0" y="0"/>
                      <a:ext cx="9612000" cy="4271238"/>
                    </a:xfrm>
                    <a:prstGeom prst="rect"/>
                  </pic:spPr>
                </pic:pic>
              </a:graphicData>
            </a:graphic>
          </wp:inline>
        </w:drawing>
      </w:r>
    </w:p>
    <w:p>
      <w:pPr>
        <w:jc w:val="center"/>
      </w:pPr>
      <w:r>
        <w:rPr>
          <w:i/>
        </w:rPr>
        <w:t>Figure 2: Use case diagram – User</w:t>
      </w:r>
    </w:p>
    <w:p>
      <w:pPr>
        <w:sectPr>
          <w:pgSz w:w="16838" w:h="11906" w:orient="landscape"/>
          <w:pgMar w:top="850" w:right="850" w:bottom="850" w:left="850" w:header="720" w:footer="720" w:gutter="0"/>
          <w:cols w:space="720"/>
          <w:docGrid w:linePitch="360"/>
        </w:sectPr>
      </w:pPr>
    </w:p>
    <w:p>
      <w:pPr>
        <w:pStyle w:val="Heading2"/>
      </w:pPr>
      <w:r>
        <w:t>Use case diagram – Student</w:t>
      </w:r>
    </w:p>
    <w:p>
      <w:pPr>
        <w:jc w:val="center"/>
      </w:pPr>
      <w:r>
        <w:drawing>
          <wp:inline xmlns:a="http://schemas.openxmlformats.org/drawingml/2006/main" xmlns:pic="http://schemas.openxmlformats.org/drawingml/2006/picture">
            <wp:extent cx="8772933" cy="5400000"/>
            <wp:docPr id="3" name="Picture 3"/>
            <wp:cNvGraphicFramePr>
              <a:graphicFrameLocks noChangeAspect="1"/>
            </wp:cNvGraphicFramePr>
            <a:graphic>
              <a:graphicData uri="http://schemas.openxmlformats.org/drawingml/2006/picture">
                <pic:pic>
                  <pic:nvPicPr>
                    <pic:cNvPr id="0" name="UCMS_UseCase_ByActor_02_Student.png"/>
                    <pic:cNvPicPr/>
                  </pic:nvPicPr>
                  <pic:blipFill>
                    <a:blip r:embed="rId11"/>
                    <a:stretch>
                      <a:fillRect/>
                    </a:stretch>
                  </pic:blipFill>
                  <pic:spPr>
                    <a:xfrm>
                      <a:off x="0" y="0"/>
                      <a:ext cx="8772933" cy="5400000"/>
                    </a:xfrm>
                    <a:prstGeom prst="rect"/>
                  </pic:spPr>
                </pic:pic>
              </a:graphicData>
            </a:graphic>
          </wp:inline>
        </w:drawing>
      </w:r>
    </w:p>
    <w:p>
      <w:pPr>
        <w:jc w:val="center"/>
      </w:pPr>
      <w:r>
        <w:rPr>
          <w:i/>
        </w:rPr>
        <w:t>Figure 3: Use case diagram – Student</w:t>
      </w:r>
    </w:p>
    <w:p>
      <w:pPr>
        <w:sectPr>
          <w:pgSz w:w="16838" w:h="11906" w:orient="landscape"/>
          <w:pgMar w:top="850" w:right="850" w:bottom="850" w:left="850" w:header="720" w:footer="720" w:gutter="0"/>
          <w:cols w:space="720"/>
          <w:docGrid w:linePitch="360"/>
        </w:sectPr>
      </w:pPr>
    </w:p>
    <w:p>
      <w:pPr>
        <w:pStyle w:val="Heading2"/>
      </w:pPr>
      <w:r>
        <w:t>Use case diagram – Club Member: events &amp; bookings</w:t>
      </w:r>
    </w:p>
    <w:p>
      <w:pPr>
        <w:jc w:val="center"/>
      </w:pPr>
      <w:r>
        <w:drawing>
          <wp:inline xmlns:a="http://schemas.openxmlformats.org/drawingml/2006/main" xmlns:pic="http://schemas.openxmlformats.org/drawingml/2006/picture">
            <wp:extent cx="7853415" cy="5400000"/>
            <wp:docPr id="4" name="Picture 4"/>
            <wp:cNvGraphicFramePr>
              <a:graphicFrameLocks noChangeAspect="1"/>
            </wp:cNvGraphicFramePr>
            <a:graphic>
              <a:graphicData uri="http://schemas.openxmlformats.org/drawingml/2006/picture">
                <pic:pic>
                  <pic:nvPicPr>
                    <pic:cNvPr id="0" name="UCMS_UseCase_ByActor_03_Club-Member-Events-bookings.png"/>
                    <pic:cNvPicPr/>
                  </pic:nvPicPr>
                  <pic:blipFill>
                    <a:blip r:embed="rId12"/>
                    <a:stretch>
                      <a:fillRect/>
                    </a:stretch>
                  </pic:blipFill>
                  <pic:spPr>
                    <a:xfrm>
                      <a:off x="0" y="0"/>
                      <a:ext cx="7853415" cy="5400000"/>
                    </a:xfrm>
                    <a:prstGeom prst="rect"/>
                  </pic:spPr>
                </pic:pic>
              </a:graphicData>
            </a:graphic>
          </wp:inline>
        </w:drawing>
      </w:r>
    </w:p>
    <w:p>
      <w:pPr>
        <w:jc w:val="center"/>
      </w:pPr>
      <w:r>
        <w:rPr>
          <w:i/>
        </w:rPr>
        <w:t>Figure 4: Use case diagram – Club Member: events &amp; bookings</w:t>
      </w:r>
    </w:p>
    <w:p>
      <w:pPr>
        <w:sectPr>
          <w:pgSz w:w="16838" w:h="11906" w:orient="landscape"/>
          <w:pgMar w:top="850" w:right="850" w:bottom="850" w:left="850" w:header="720" w:footer="720" w:gutter="0"/>
          <w:cols w:space="720"/>
          <w:docGrid w:linePitch="360"/>
        </w:sectPr>
      </w:pPr>
    </w:p>
    <w:p>
      <w:pPr>
        <w:pStyle w:val="Heading2"/>
      </w:pPr>
      <w:r>
        <w:t>Use case diagram – Club Leader</w:t>
      </w:r>
    </w:p>
    <w:p>
      <w:pPr>
        <w:jc w:val="center"/>
      </w:pPr>
      <w:r>
        <w:drawing>
          <wp:inline xmlns:a="http://schemas.openxmlformats.org/drawingml/2006/main" xmlns:pic="http://schemas.openxmlformats.org/drawingml/2006/picture">
            <wp:extent cx="6480000" cy="7541751"/>
            <wp:docPr id="5" name="Picture 5"/>
            <wp:cNvGraphicFramePr>
              <a:graphicFrameLocks noChangeAspect="1"/>
            </wp:cNvGraphicFramePr>
            <a:graphic>
              <a:graphicData uri="http://schemas.openxmlformats.org/drawingml/2006/picture">
                <pic:pic>
                  <pic:nvPicPr>
                    <pic:cNvPr id="0" name="UCMS_UseCase_ByActor_04_Club-Leader.png"/>
                    <pic:cNvPicPr/>
                  </pic:nvPicPr>
                  <pic:blipFill>
                    <a:blip r:embed="rId13"/>
                    <a:stretch>
                      <a:fillRect/>
                    </a:stretch>
                  </pic:blipFill>
                  <pic:spPr>
                    <a:xfrm>
                      <a:off x="0" y="0"/>
                      <a:ext cx="6480000" cy="7541751"/>
                    </a:xfrm>
                    <a:prstGeom prst="rect"/>
                  </pic:spPr>
                </pic:pic>
              </a:graphicData>
            </a:graphic>
          </wp:inline>
        </w:drawing>
      </w:r>
    </w:p>
    <w:p>
      <w:pPr>
        <w:jc w:val="center"/>
      </w:pPr>
      <w:r>
        <w:rPr>
          <w:i/>
        </w:rPr>
        <w:t>Figure 5: Use case diagram – Club Leader</w:t>
      </w:r>
    </w:p>
    <w:p>
      <w:pPr>
        <w:sectPr>
          <w:pgSz w:w="11906" w:h="16838"/>
          <w:pgMar w:top="850" w:right="850" w:bottom="850" w:left="850" w:header="720" w:footer="720" w:gutter="0"/>
          <w:cols w:space="720"/>
          <w:docGrid w:linePitch="360"/>
        </w:sectPr>
      </w:pPr>
    </w:p>
    <w:p>
      <w:pPr>
        <w:pStyle w:val="Heading2"/>
      </w:pPr>
      <w:r>
        <w:t>Use case diagram – Club Leader: club &amp; recruitment</w:t>
      </w:r>
    </w:p>
    <w:p>
      <w:pPr>
        <w:jc w:val="center"/>
      </w:pPr>
      <w:r>
        <w:drawing>
          <wp:inline xmlns:a="http://schemas.openxmlformats.org/drawingml/2006/main" xmlns:pic="http://schemas.openxmlformats.org/drawingml/2006/picture">
            <wp:extent cx="6480000" cy="8114471"/>
            <wp:docPr id="6" name="Picture 6"/>
            <wp:cNvGraphicFramePr>
              <a:graphicFrameLocks noChangeAspect="1"/>
            </wp:cNvGraphicFramePr>
            <a:graphic>
              <a:graphicData uri="http://schemas.openxmlformats.org/drawingml/2006/picture">
                <pic:pic>
                  <pic:nvPicPr>
                    <pic:cNvPr id="0" name="UCMS_UseCase_ByActor_05_Club-Leader-Club-recruitment.png"/>
                    <pic:cNvPicPr/>
                  </pic:nvPicPr>
                  <pic:blipFill>
                    <a:blip r:embed="rId14"/>
                    <a:stretch>
                      <a:fillRect/>
                    </a:stretch>
                  </pic:blipFill>
                  <pic:spPr>
                    <a:xfrm>
                      <a:off x="0" y="0"/>
                      <a:ext cx="6480000" cy="8114471"/>
                    </a:xfrm>
                    <a:prstGeom prst="rect"/>
                  </pic:spPr>
                </pic:pic>
              </a:graphicData>
            </a:graphic>
          </wp:inline>
        </w:drawing>
      </w:r>
    </w:p>
    <w:p>
      <w:pPr>
        <w:jc w:val="center"/>
      </w:pPr>
      <w:r>
        <w:rPr>
          <w:i/>
        </w:rPr>
        <w:t>Figure 6: Use case diagram – Club Leader: club &amp; recruitment</w:t>
      </w:r>
    </w:p>
    <w:p>
      <w:pPr>
        <w:sectPr>
          <w:pgSz w:w="11906" w:h="16838"/>
          <w:pgMar w:top="850" w:right="850" w:bottom="850" w:left="850" w:header="720" w:footer="720" w:gutter="0"/>
          <w:cols w:space="720"/>
          <w:docGrid w:linePitch="360"/>
        </w:sectPr>
      </w:pPr>
    </w:p>
    <w:p>
      <w:pPr>
        <w:pStyle w:val="Heading2"/>
      </w:pPr>
      <w:r>
        <w:t>Use case diagram – Club Leader: events, bookings &amp; finance</w:t>
      </w:r>
    </w:p>
    <w:p>
      <w:pPr>
        <w:jc w:val="center"/>
      </w:pPr>
      <w:r>
        <w:drawing>
          <wp:inline xmlns:a="http://schemas.openxmlformats.org/drawingml/2006/main" xmlns:pic="http://schemas.openxmlformats.org/drawingml/2006/picture">
            <wp:extent cx="5655182" cy="7939907"/>
            <wp:docPr id="7" name="Picture 7"/>
            <wp:cNvGraphicFramePr>
              <a:graphicFrameLocks noChangeAspect="1"/>
            </wp:cNvGraphicFramePr>
            <a:graphic>
              <a:graphicData uri="http://schemas.openxmlformats.org/drawingml/2006/picture">
                <pic:pic>
                  <pic:nvPicPr>
                    <pic:cNvPr id="0" name="UCMS_UseCase_ByActor_06_Club-Leader-Events-bookings-finance.png"/>
                    <pic:cNvPicPr/>
                  </pic:nvPicPr>
                  <pic:blipFill>
                    <a:blip r:embed="rId15"/>
                    <a:stretch>
                      <a:fillRect/>
                    </a:stretch>
                  </pic:blipFill>
                  <pic:spPr>
                    <a:xfrm>
                      <a:off x="0" y="0"/>
                      <a:ext cx="5655182" cy="7939907"/>
                    </a:xfrm>
                    <a:prstGeom prst="rect"/>
                  </pic:spPr>
                </pic:pic>
              </a:graphicData>
            </a:graphic>
          </wp:inline>
        </w:drawing>
      </w:r>
    </w:p>
    <w:p>
      <w:pPr>
        <w:jc w:val="center"/>
      </w:pPr>
      <w:r>
        <w:rPr>
          <w:i/>
        </w:rPr>
        <w:t>Figure 7: Use case diagram – Club Leader: events, bookings &amp; finance</w:t>
      </w:r>
    </w:p>
    <w:p>
      <w:pPr>
        <w:sectPr>
          <w:pgSz w:w="11906" w:h="16838"/>
          <w:pgMar w:top="850" w:right="850" w:bottom="850" w:left="850" w:header="720" w:footer="720" w:gutter="0"/>
          <w:cols w:space="720"/>
          <w:docGrid w:linePitch="360"/>
        </w:sectPr>
      </w:pPr>
    </w:p>
    <w:p>
      <w:pPr>
        <w:pStyle w:val="Heading2"/>
      </w:pPr>
      <w:r>
        <w:t>Use case diagram – ICPDP (1): access &amp; club lifecycle</w:t>
      </w:r>
    </w:p>
    <w:p>
      <w:pPr>
        <w:jc w:val="center"/>
      </w:pPr>
      <w:r>
        <w:drawing>
          <wp:inline xmlns:a="http://schemas.openxmlformats.org/drawingml/2006/main" xmlns:pic="http://schemas.openxmlformats.org/drawingml/2006/picture">
            <wp:extent cx="6480000" cy="7010875"/>
            <wp:docPr id="8" name="Picture 8"/>
            <wp:cNvGraphicFramePr>
              <a:graphicFrameLocks noChangeAspect="1"/>
            </wp:cNvGraphicFramePr>
            <a:graphic>
              <a:graphicData uri="http://schemas.openxmlformats.org/drawingml/2006/picture">
                <pic:pic>
                  <pic:nvPicPr>
                    <pic:cNvPr id="0" name="UCMS_UseCase_ByActor_07_ICPDP-1-Access-club-lifecycle.png"/>
                    <pic:cNvPicPr/>
                  </pic:nvPicPr>
                  <pic:blipFill>
                    <a:blip r:embed="rId16"/>
                    <a:stretch>
                      <a:fillRect/>
                    </a:stretch>
                  </pic:blipFill>
                  <pic:spPr>
                    <a:xfrm>
                      <a:off x="0" y="0"/>
                      <a:ext cx="6480000" cy="7010875"/>
                    </a:xfrm>
                    <a:prstGeom prst="rect"/>
                  </pic:spPr>
                </pic:pic>
              </a:graphicData>
            </a:graphic>
          </wp:inline>
        </w:drawing>
      </w:r>
    </w:p>
    <w:p>
      <w:pPr>
        <w:jc w:val="center"/>
      </w:pPr>
      <w:r>
        <w:rPr>
          <w:i/>
        </w:rPr>
        <w:t>Figure 8: Use case diagram – ICPDP (1): access &amp; club lifecycle</w:t>
      </w:r>
    </w:p>
    <w:p>
      <w:pPr>
        <w:sectPr>
          <w:pgSz w:w="11906" w:h="16838"/>
          <w:pgMar w:top="850" w:right="850" w:bottom="850" w:left="850" w:header="720" w:footer="720" w:gutter="0"/>
          <w:cols w:space="720"/>
          <w:docGrid w:linePitch="360"/>
        </w:sectPr>
      </w:pPr>
    </w:p>
    <w:p>
      <w:pPr>
        <w:pStyle w:val="Heading2"/>
      </w:pPr>
      <w:r>
        <w:t>Use case diagram – ICPDP (2): events, bookings &amp; finance</w:t>
      </w:r>
    </w:p>
    <w:p>
      <w:pPr>
        <w:jc w:val="center"/>
      </w:pPr>
      <w:r>
        <w:drawing>
          <wp:inline xmlns:a="http://schemas.openxmlformats.org/drawingml/2006/main" xmlns:pic="http://schemas.openxmlformats.org/drawingml/2006/picture">
            <wp:extent cx="5346996" cy="8338064"/>
            <wp:docPr id="9" name="Picture 9"/>
            <wp:cNvGraphicFramePr>
              <a:graphicFrameLocks noChangeAspect="1"/>
            </wp:cNvGraphicFramePr>
            <a:graphic>
              <a:graphicData uri="http://schemas.openxmlformats.org/drawingml/2006/picture">
                <pic:pic>
                  <pic:nvPicPr>
                    <pic:cNvPr id="0" name="UCMS_UseCase_ByActor_08_ICPDP-2-Events-bookings-finance.png"/>
                    <pic:cNvPicPr/>
                  </pic:nvPicPr>
                  <pic:blipFill>
                    <a:blip r:embed="rId17"/>
                    <a:stretch>
                      <a:fillRect/>
                    </a:stretch>
                  </pic:blipFill>
                  <pic:spPr>
                    <a:xfrm>
                      <a:off x="0" y="0"/>
                      <a:ext cx="5346996" cy="8338064"/>
                    </a:xfrm>
                    <a:prstGeom prst="rect"/>
                  </pic:spPr>
                </pic:pic>
              </a:graphicData>
            </a:graphic>
          </wp:inline>
        </w:drawing>
      </w:r>
    </w:p>
    <w:p>
      <w:pPr>
        <w:jc w:val="center"/>
      </w:pPr>
      <w:r>
        <w:rPr>
          <w:i/>
        </w:rPr>
        <w:t>Figure 9: Use case diagram – ICPDP (2): events, bookings &amp; finance</w:t>
      </w:r>
    </w:p>
    <w:p>
      <w:pPr>
        <w:sectPr>
          <w:pgSz w:w="11906" w:h="16838"/>
          <w:pgMar w:top="850" w:right="850" w:bottom="850" w:left="850" w:header="720" w:footer="720" w:gutter="0"/>
          <w:cols w:space="720"/>
          <w:docGrid w:linePitch="360"/>
        </w:sectPr>
      </w:pPr>
    </w:p>
    <w:p>
      <w:pPr>
        <w:pStyle w:val="Heading2"/>
      </w:pPr>
      <w:r>
        <w:t>Use case diagram – ICPDP (3): compliance &amp; evaluation</w:t>
      </w:r>
    </w:p>
    <w:p>
      <w:pPr>
        <w:jc w:val="center"/>
      </w:pPr>
      <w:r>
        <w:drawing>
          <wp:inline xmlns:a="http://schemas.openxmlformats.org/drawingml/2006/main" xmlns:pic="http://schemas.openxmlformats.org/drawingml/2006/picture">
            <wp:extent cx="6480000" cy="7807188"/>
            <wp:docPr id="10" name="Picture 10"/>
            <wp:cNvGraphicFramePr>
              <a:graphicFrameLocks noChangeAspect="1"/>
            </wp:cNvGraphicFramePr>
            <a:graphic>
              <a:graphicData uri="http://schemas.openxmlformats.org/drawingml/2006/picture">
                <pic:pic>
                  <pic:nvPicPr>
                    <pic:cNvPr id="0" name="UCMS_UseCase_ByActor_09_ICPDP-3-Compliance-evaluation.png"/>
                    <pic:cNvPicPr/>
                  </pic:nvPicPr>
                  <pic:blipFill>
                    <a:blip r:embed="rId18"/>
                    <a:stretch>
                      <a:fillRect/>
                    </a:stretch>
                  </pic:blipFill>
                  <pic:spPr>
                    <a:xfrm>
                      <a:off x="0" y="0"/>
                      <a:ext cx="6480000" cy="7807188"/>
                    </a:xfrm>
                    <a:prstGeom prst="rect"/>
                  </pic:spPr>
                </pic:pic>
              </a:graphicData>
            </a:graphic>
          </wp:inline>
        </w:drawing>
      </w:r>
    </w:p>
    <w:p>
      <w:pPr>
        <w:jc w:val="center"/>
      </w:pPr>
      <w:r>
        <w:rPr>
          <w:i/>
        </w:rPr>
        <w:t>Figure 10: Use case diagram – ICPDP (3): compliance &amp; evaluation</w:t>
      </w:r>
    </w:p>
    <w:p>
      <w:pPr>
        <w:sectPr>
          <w:pgSz w:w="11906" w:h="16838"/>
          <w:pgMar w:top="850" w:right="850" w:bottom="850" w:left="850" w:header="720" w:footer="720" w:gutter="0"/>
          <w:cols w:space="720"/>
          <w:docGrid w:linePitch="360"/>
        </w:sectPr>
      </w:pPr>
    </w:p>
    <w:p>
      <w:pPr>
        <w:pStyle w:val="Heading1"/>
      </w:pPr>
      <w:r>
        <w:t>3. Screen flow</w:t>
      </w:r>
    </w:p>
    <w:p>
      <w:r>
        <w:t>All 73 screens grouped by layout (Entry, Public area, Student, Club and ICPDP workspaces); box colour = actor.</w:t>
      </w:r>
    </w:p>
    <w:p>
      <w:pPr>
        <w:jc w:val="center"/>
      </w:pPr>
      <w:r>
        <w:drawing>
          <wp:inline xmlns:a="http://schemas.openxmlformats.org/drawingml/2006/main" xmlns:pic="http://schemas.openxmlformats.org/drawingml/2006/picture">
            <wp:extent cx="7417831" cy="5400000"/>
            <wp:docPr id="11" name="Picture 11"/>
            <wp:cNvGraphicFramePr>
              <a:graphicFrameLocks noChangeAspect="1"/>
            </wp:cNvGraphicFramePr>
            <a:graphic>
              <a:graphicData uri="http://schemas.openxmlformats.org/drawingml/2006/picture">
                <pic:pic>
                  <pic:nvPicPr>
                    <pic:cNvPr id="0" name="UCMS_Screen_Flow_01_Screen-flow.png"/>
                    <pic:cNvPicPr/>
                  </pic:nvPicPr>
                  <pic:blipFill>
                    <a:blip r:embed="rId19"/>
                    <a:stretch>
                      <a:fillRect/>
                    </a:stretch>
                  </pic:blipFill>
                  <pic:spPr>
                    <a:xfrm>
                      <a:off x="0" y="0"/>
                      <a:ext cx="7417831" cy="5400000"/>
                    </a:xfrm>
                    <a:prstGeom prst="rect"/>
                  </pic:spPr>
                </pic:pic>
              </a:graphicData>
            </a:graphic>
          </wp:inline>
        </w:drawing>
      </w:r>
    </w:p>
    <w:p>
      <w:pPr>
        <w:jc w:val="center"/>
      </w:pPr>
      <w:r>
        <w:rPr>
          <w:i/>
        </w:rPr>
        <w:t>Figure 11: Screen flow</w:t>
      </w:r>
    </w:p>
    <w:p>
      <w:pPr>
        <w:sectPr>
          <w:pgSz w:w="16838" w:h="11906" w:orient="landscape"/>
          <w:pgMar w:top="850" w:right="850" w:bottom="850" w:left="850" w:header="720" w:footer="720" w:gutter="0"/>
          <w:cols w:space="720"/>
          <w:docGrid w:linePitch="360"/>
        </w:sectPr>
      </w:pPr>
    </w:p>
    <w:p>
      <w:pPr>
        <w:pStyle w:val="Heading1"/>
      </w:pPr>
      <w:r>
        <w:t>4. Entity relationship diagram</w:t>
      </w:r>
    </w:p>
    <w:p>
      <w:r>
        <w:t>Conceptual model, 33 entities; the same content in two notations.</w:t>
      </w:r>
    </w:p>
    <w:p>
      <w:pPr>
        <w:jc w:val="center"/>
      </w:pPr>
      <w:r>
        <w:drawing>
          <wp:inline xmlns:a="http://schemas.openxmlformats.org/drawingml/2006/main" xmlns:pic="http://schemas.openxmlformats.org/drawingml/2006/picture">
            <wp:extent cx="7688255" cy="5400000"/>
            <wp:docPr id="12" name="Picture 12"/>
            <wp:cNvGraphicFramePr>
              <a:graphicFrameLocks noChangeAspect="1"/>
            </wp:cNvGraphicFramePr>
            <a:graphic>
              <a:graphicData uri="http://schemas.openxmlformats.org/drawingml/2006/picture">
                <pic:pic>
                  <pic:nvPicPr>
                    <pic:cNvPr id="0" name="UCMS_ERD_01_ERD-Chen.png"/>
                    <pic:cNvPicPr/>
                  </pic:nvPicPr>
                  <pic:blipFill>
                    <a:blip r:embed="rId20"/>
                    <a:stretch>
                      <a:fillRect/>
                    </a:stretch>
                  </pic:blipFill>
                  <pic:spPr>
                    <a:xfrm>
                      <a:off x="0" y="0"/>
                      <a:ext cx="7688255" cy="5400000"/>
                    </a:xfrm>
                    <a:prstGeom prst="rect"/>
                  </pic:spPr>
                </pic:pic>
              </a:graphicData>
            </a:graphic>
          </wp:inline>
        </w:drawing>
      </w:r>
    </w:p>
    <w:p>
      <w:pPr>
        <w:jc w:val="center"/>
      </w:pPr>
      <w:r>
        <w:rPr>
          <w:i/>
        </w:rPr>
        <w:t>Figure 12: ERD – Chen notation (Crow's Foot cardinalities)</w:t>
      </w:r>
    </w:p>
    <w:p>
      <w:pPr>
        <w:sectPr>
          <w:pgSz w:w="16838" w:h="11906" w:orient="landscape"/>
          <w:pgMar w:top="850" w:right="850" w:bottom="850" w:left="850" w:header="720" w:footer="720" w:gutter="0"/>
          <w:cols w:space="720"/>
          <w:docGrid w:linePitch="360"/>
        </w:sectPr>
      </w:pPr>
    </w:p>
    <w:p>
      <w:pPr>
        <w:pStyle w:val="Heading2"/>
      </w:pPr>
      <w:r>
        <w:t>ERD – Crow's Foot notation</w:t>
      </w:r>
    </w:p>
    <w:p>
      <w:pPr>
        <w:jc w:val="center"/>
      </w:pPr>
      <w:r>
        <w:drawing>
          <wp:inline xmlns:a="http://schemas.openxmlformats.org/drawingml/2006/main" xmlns:pic="http://schemas.openxmlformats.org/drawingml/2006/picture">
            <wp:extent cx="6480000" cy="6972572"/>
            <wp:docPr id="13" name="Picture 13"/>
            <wp:cNvGraphicFramePr>
              <a:graphicFrameLocks noChangeAspect="1"/>
            </wp:cNvGraphicFramePr>
            <a:graphic>
              <a:graphicData uri="http://schemas.openxmlformats.org/drawingml/2006/picture">
                <pic:pic>
                  <pic:nvPicPr>
                    <pic:cNvPr id="0" name="UCMS_ERD_02_ERD-Crow-s-Foot.png"/>
                    <pic:cNvPicPr/>
                  </pic:nvPicPr>
                  <pic:blipFill>
                    <a:blip r:embed="rId21"/>
                    <a:stretch>
                      <a:fillRect/>
                    </a:stretch>
                  </pic:blipFill>
                  <pic:spPr>
                    <a:xfrm>
                      <a:off x="0" y="0"/>
                      <a:ext cx="6480000" cy="6972572"/>
                    </a:xfrm>
                    <a:prstGeom prst="rect"/>
                  </pic:spPr>
                </pic:pic>
              </a:graphicData>
            </a:graphic>
          </wp:inline>
        </w:drawing>
      </w:r>
    </w:p>
    <w:p>
      <w:pPr>
        <w:jc w:val="center"/>
      </w:pPr>
      <w:r>
        <w:rPr>
          <w:i/>
        </w:rPr>
        <w:t>Figure 13: ERD – Crow's Foot notation</w:t>
      </w:r>
    </w:p>
    <w:p>
      <w:pPr>
        <w:sectPr>
          <w:pgSz w:w="11906" w:h="16838"/>
          <w:pgMar w:top="850" w:right="850" w:bottom="850" w:left="850" w:header="720" w:footer="720" w:gutter="0"/>
          <w:cols w:space="720"/>
          <w:docGrid w:linePitch="360"/>
        </w:sectPr>
      </w:pPr>
    </w:p>
    <w:p>
      <w:pPr>
        <w:pStyle w:val="Heading1"/>
      </w:pPr>
      <w:r>
        <w:t>5. Package diagram</w:t>
      </w:r>
    </w:p>
    <w:p>
      <w:r>
        <w:t>Front-end (client/src) and back-end (server/src) packages as they exist in the code.</w:t>
      </w:r>
    </w:p>
    <w:p>
      <w:pPr>
        <w:jc w:val="center"/>
      </w:pPr>
      <w:r>
        <w:drawing>
          <wp:inline xmlns:a="http://schemas.openxmlformats.org/drawingml/2006/main" xmlns:pic="http://schemas.openxmlformats.org/drawingml/2006/picture">
            <wp:extent cx="9612000" cy="5254560"/>
            <wp:docPr id="14" name="Picture 14"/>
            <wp:cNvGraphicFramePr>
              <a:graphicFrameLocks noChangeAspect="1"/>
            </wp:cNvGraphicFramePr>
            <a:graphic>
              <a:graphicData uri="http://schemas.openxmlformats.org/drawingml/2006/picture">
                <pic:pic>
                  <pic:nvPicPr>
                    <pic:cNvPr id="0" name="UCMS_Package_Diagrams_01_Front-end-packages.png"/>
                    <pic:cNvPicPr/>
                  </pic:nvPicPr>
                  <pic:blipFill>
                    <a:blip r:embed="rId22"/>
                    <a:stretch>
                      <a:fillRect/>
                    </a:stretch>
                  </pic:blipFill>
                  <pic:spPr>
                    <a:xfrm>
                      <a:off x="0" y="0"/>
                      <a:ext cx="9612000" cy="5254560"/>
                    </a:xfrm>
                    <a:prstGeom prst="rect"/>
                  </pic:spPr>
                </pic:pic>
              </a:graphicData>
            </a:graphic>
          </wp:inline>
        </w:drawing>
      </w:r>
    </w:p>
    <w:p>
      <w:pPr>
        <w:jc w:val="center"/>
      </w:pPr>
      <w:r>
        <w:rPr>
          <w:i/>
        </w:rPr>
        <w:t>Figure 14: Package diagram – Front-end</w:t>
      </w:r>
    </w:p>
    <w:p>
      <w:pPr>
        <w:sectPr>
          <w:pgSz w:w="16838" w:h="11906" w:orient="landscape"/>
          <w:pgMar w:top="850" w:right="850" w:bottom="850" w:left="850" w:header="720" w:footer="720" w:gutter="0"/>
          <w:cols w:space="720"/>
          <w:docGrid w:linePitch="360"/>
        </w:sectPr>
      </w:pPr>
    </w:p>
    <w:p>
      <w:pPr>
        <w:pStyle w:val="Heading2"/>
      </w:pPr>
      <w:r>
        <w:t>Package diagram – Back-end</w:t>
      </w:r>
    </w:p>
    <w:p>
      <w:pPr>
        <w:jc w:val="center"/>
      </w:pPr>
      <w:r>
        <w:drawing>
          <wp:inline xmlns:a="http://schemas.openxmlformats.org/drawingml/2006/main" xmlns:pic="http://schemas.openxmlformats.org/drawingml/2006/picture">
            <wp:extent cx="9612000" cy="5380050"/>
            <wp:docPr id="15" name="Picture 15"/>
            <wp:cNvGraphicFramePr>
              <a:graphicFrameLocks noChangeAspect="1"/>
            </wp:cNvGraphicFramePr>
            <a:graphic>
              <a:graphicData uri="http://schemas.openxmlformats.org/drawingml/2006/picture">
                <pic:pic>
                  <pic:nvPicPr>
                    <pic:cNvPr id="0" name="UCMS_Package_Diagrams_02_Back-end-packages.png"/>
                    <pic:cNvPicPr/>
                  </pic:nvPicPr>
                  <pic:blipFill>
                    <a:blip r:embed="rId23"/>
                    <a:stretch>
                      <a:fillRect/>
                    </a:stretch>
                  </pic:blipFill>
                  <pic:spPr>
                    <a:xfrm>
                      <a:off x="0" y="0"/>
                      <a:ext cx="9612000" cy="5380050"/>
                    </a:xfrm>
                    <a:prstGeom prst="rect"/>
                  </pic:spPr>
                </pic:pic>
              </a:graphicData>
            </a:graphic>
          </wp:inline>
        </w:drawing>
      </w:r>
    </w:p>
    <w:p>
      <w:pPr>
        <w:jc w:val="center"/>
      </w:pPr>
      <w:r>
        <w:rPr>
          <w:i/>
        </w:rPr>
        <w:t>Figure 15: Package diagram – Back-end</w:t>
      </w:r>
    </w:p>
    <w:p>
      <w:pPr>
        <w:sectPr>
          <w:pgSz w:w="16838" w:h="11906" w:orient="landscape"/>
          <w:pgMar w:top="850" w:right="850" w:bottom="850" w:left="850" w:header="720" w:footer="720" w:gutter="0"/>
          <w:cols w:space="720"/>
          <w:docGrid w:linePitch="360"/>
        </w:sectPr>
      </w:pPr>
    </w:p>
    <w:p>
      <w:pPr>
        <w:pStyle w:val="Heading1"/>
      </w:pPr>
      <w:r>
        <w:t>6. Class diagram</w:t>
      </w:r>
    </w:p>
    <w:p>
      <w:r>
        <w:t>No class diagram exists in the repository yet (docs/03-diagrams has no class diagram source). Add it here once it is drawn.</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