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5E2A81" w14:textId="1A717D0E" w:rsidR="002923BA" w:rsidRDefault="002B5D3B" w:rsidP="00E81D06">
      <w:pPr>
        <w:pStyle w:val="Titre1"/>
        <w:spacing w:afterLines="120" w:after="288"/>
      </w:pPr>
      <w:bookmarkStart w:id="0" w:name="_Toc180070113"/>
      <w:r>
        <w:t>Résumé</w:t>
      </w:r>
      <w:bookmarkEnd w:id="0"/>
    </w:p>
    <w:p w14:paraId="0ED74872" w14:textId="77777777" w:rsidR="002923BA" w:rsidRDefault="002923BA" w:rsidP="00E81D06">
      <w:pPr>
        <w:spacing w:afterLines="120" w:after="288"/>
        <w:rPr>
          <w:rFonts w:eastAsiaTheme="majorEastAsia" w:cstheme="majorBidi"/>
          <w:sz w:val="32"/>
          <w:szCs w:val="40"/>
        </w:rPr>
      </w:pPr>
      <w:r>
        <w:br w:type="page"/>
      </w:r>
    </w:p>
    <w:p w14:paraId="2B84A317" w14:textId="3D2C5D98" w:rsidR="00260BAF" w:rsidRDefault="00260BAF" w:rsidP="00E81D06">
      <w:pPr>
        <w:pStyle w:val="Titre1"/>
        <w:spacing w:afterLines="120" w:after="288"/>
      </w:pPr>
      <w:bookmarkStart w:id="1" w:name="_Toc180070114"/>
      <w:r w:rsidRPr="00260BAF">
        <w:lastRenderedPageBreak/>
        <w:t>Tables des matières</w:t>
      </w:r>
      <w:bookmarkEnd w:id="1"/>
    </w:p>
    <w:p w14:paraId="759C85E9" w14:textId="77777777" w:rsidR="00890457" w:rsidRPr="00890457" w:rsidRDefault="00890457" w:rsidP="00E81D06">
      <w:pPr>
        <w:spacing w:afterLines="120" w:after="288"/>
      </w:pPr>
    </w:p>
    <w:p w14:paraId="661A7419" w14:textId="77777777" w:rsidR="00426097" w:rsidRDefault="00E81D06">
      <w:pPr>
        <w:pStyle w:val="TM1"/>
        <w:tabs>
          <w:tab w:val="right" w:leader="dot" w:pos="9062"/>
        </w:tabs>
        <w:rPr>
          <w:rFonts w:asciiTheme="minorHAnsi" w:eastAsiaTheme="minorEastAsia" w:hAnsiTheme="minorHAnsi" w:cstheme="minorBidi"/>
          <w:b w:val="0"/>
          <w:noProof/>
          <w:kern w:val="0"/>
          <w:sz w:val="22"/>
          <w:lang w:eastAsia="fr-FR"/>
          <w14:ligatures w14:val="none"/>
        </w:rPr>
      </w:pPr>
      <w:r>
        <w:rPr>
          <w:sz w:val="28"/>
        </w:rPr>
        <w:fldChar w:fldCharType="begin"/>
      </w:r>
      <w:r>
        <w:rPr>
          <w:sz w:val="28"/>
        </w:rPr>
        <w:instrText xml:space="preserve"> TOC \o "1-3" \h \z \u </w:instrText>
      </w:r>
      <w:r>
        <w:rPr>
          <w:sz w:val="28"/>
        </w:rPr>
        <w:fldChar w:fldCharType="separate"/>
      </w:r>
      <w:hyperlink w:anchor="_Toc180070113" w:history="1">
        <w:r w:rsidR="00426097" w:rsidRPr="00BA5C83">
          <w:rPr>
            <w:rStyle w:val="Lienhypertexte"/>
            <w:noProof/>
          </w:rPr>
          <w:t>Résumé</w:t>
        </w:r>
        <w:r w:rsidR="00426097">
          <w:rPr>
            <w:noProof/>
            <w:webHidden/>
          </w:rPr>
          <w:tab/>
        </w:r>
        <w:r w:rsidR="00426097">
          <w:rPr>
            <w:noProof/>
            <w:webHidden/>
          </w:rPr>
          <w:fldChar w:fldCharType="begin"/>
        </w:r>
        <w:r w:rsidR="00426097">
          <w:rPr>
            <w:noProof/>
            <w:webHidden/>
          </w:rPr>
          <w:instrText xml:space="preserve"> PAGEREF _Toc180070113 \h </w:instrText>
        </w:r>
        <w:r w:rsidR="00426097">
          <w:rPr>
            <w:noProof/>
            <w:webHidden/>
          </w:rPr>
        </w:r>
        <w:r w:rsidR="00426097">
          <w:rPr>
            <w:noProof/>
            <w:webHidden/>
          </w:rPr>
          <w:fldChar w:fldCharType="separate"/>
        </w:r>
        <w:r w:rsidR="00426097">
          <w:rPr>
            <w:noProof/>
            <w:webHidden/>
          </w:rPr>
          <w:t>1</w:t>
        </w:r>
        <w:r w:rsidR="00426097">
          <w:rPr>
            <w:noProof/>
            <w:webHidden/>
          </w:rPr>
          <w:fldChar w:fldCharType="end"/>
        </w:r>
      </w:hyperlink>
    </w:p>
    <w:p w14:paraId="1FE4DD24" w14:textId="77777777" w:rsidR="00426097" w:rsidRDefault="00E835C6">
      <w:pPr>
        <w:pStyle w:val="TM1"/>
        <w:tabs>
          <w:tab w:val="right" w:leader="dot" w:pos="9062"/>
        </w:tabs>
        <w:rPr>
          <w:rFonts w:asciiTheme="minorHAnsi" w:eastAsiaTheme="minorEastAsia" w:hAnsiTheme="minorHAnsi" w:cstheme="minorBidi"/>
          <w:b w:val="0"/>
          <w:noProof/>
          <w:kern w:val="0"/>
          <w:sz w:val="22"/>
          <w:lang w:eastAsia="fr-FR"/>
          <w14:ligatures w14:val="none"/>
        </w:rPr>
      </w:pPr>
      <w:hyperlink w:anchor="_Toc180070114" w:history="1">
        <w:r w:rsidR="00426097" w:rsidRPr="00BA5C83">
          <w:rPr>
            <w:rStyle w:val="Lienhypertexte"/>
            <w:noProof/>
          </w:rPr>
          <w:t>Tables des matières</w:t>
        </w:r>
        <w:r w:rsidR="00426097">
          <w:rPr>
            <w:noProof/>
            <w:webHidden/>
          </w:rPr>
          <w:tab/>
        </w:r>
        <w:r w:rsidR="00426097">
          <w:rPr>
            <w:noProof/>
            <w:webHidden/>
          </w:rPr>
          <w:fldChar w:fldCharType="begin"/>
        </w:r>
        <w:r w:rsidR="00426097">
          <w:rPr>
            <w:noProof/>
            <w:webHidden/>
          </w:rPr>
          <w:instrText xml:space="preserve"> PAGEREF _Toc180070114 \h </w:instrText>
        </w:r>
        <w:r w:rsidR="00426097">
          <w:rPr>
            <w:noProof/>
            <w:webHidden/>
          </w:rPr>
        </w:r>
        <w:r w:rsidR="00426097">
          <w:rPr>
            <w:noProof/>
            <w:webHidden/>
          </w:rPr>
          <w:fldChar w:fldCharType="separate"/>
        </w:r>
        <w:r w:rsidR="00426097">
          <w:rPr>
            <w:noProof/>
            <w:webHidden/>
          </w:rPr>
          <w:t>2</w:t>
        </w:r>
        <w:r w:rsidR="00426097">
          <w:rPr>
            <w:noProof/>
            <w:webHidden/>
          </w:rPr>
          <w:fldChar w:fldCharType="end"/>
        </w:r>
      </w:hyperlink>
    </w:p>
    <w:p w14:paraId="2A0483CC" w14:textId="77777777" w:rsidR="00426097" w:rsidRDefault="00E835C6">
      <w:pPr>
        <w:pStyle w:val="TM1"/>
        <w:tabs>
          <w:tab w:val="right" w:leader="dot" w:pos="9062"/>
        </w:tabs>
        <w:rPr>
          <w:rFonts w:asciiTheme="minorHAnsi" w:eastAsiaTheme="minorEastAsia" w:hAnsiTheme="minorHAnsi" w:cstheme="minorBidi"/>
          <w:b w:val="0"/>
          <w:noProof/>
          <w:kern w:val="0"/>
          <w:sz w:val="22"/>
          <w:lang w:eastAsia="fr-FR"/>
          <w14:ligatures w14:val="none"/>
        </w:rPr>
      </w:pPr>
      <w:hyperlink w:anchor="_Toc180070115" w:history="1">
        <w:r w:rsidR="00426097" w:rsidRPr="00BA5C83">
          <w:rPr>
            <w:rStyle w:val="Lienhypertexte"/>
            <w:noProof/>
          </w:rPr>
          <w:t>Listes des tableaux</w:t>
        </w:r>
        <w:r w:rsidR="00426097">
          <w:rPr>
            <w:noProof/>
            <w:webHidden/>
          </w:rPr>
          <w:tab/>
        </w:r>
        <w:r w:rsidR="00426097">
          <w:rPr>
            <w:noProof/>
            <w:webHidden/>
          </w:rPr>
          <w:fldChar w:fldCharType="begin"/>
        </w:r>
        <w:r w:rsidR="00426097">
          <w:rPr>
            <w:noProof/>
            <w:webHidden/>
          </w:rPr>
          <w:instrText xml:space="preserve"> PAGEREF _Toc180070115 \h </w:instrText>
        </w:r>
        <w:r w:rsidR="00426097">
          <w:rPr>
            <w:noProof/>
            <w:webHidden/>
          </w:rPr>
        </w:r>
        <w:r w:rsidR="00426097">
          <w:rPr>
            <w:noProof/>
            <w:webHidden/>
          </w:rPr>
          <w:fldChar w:fldCharType="separate"/>
        </w:r>
        <w:r w:rsidR="00426097">
          <w:rPr>
            <w:noProof/>
            <w:webHidden/>
          </w:rPr>
          <w:t>4</w:t>
        </w:r>
        <w:r w:rsidR="00426097">
          <w:rPr>
            <w:noProof/>
            <w:webHidden/>
          </w:rPr>
          <w:fldChar w:fldCharType="end"/>
        </w:r>
      </w:hyperlink>
    </w:p>
    <w:p w14:paraId="0A40FB29" w14:textId="77777777" w:rsidR="00426097" w:rsidRDefault="00E835C6">
      <w:pPr>
        <w:pStyle w:val="TM1"/>
        <w:tabs>
          <w:tab w:val="right" w:leader="dot" w:pos="9062"/>
        </w:tabs>
        <w:rPr>
          <w:rFonts w:asciiTheme="minorHAnsi" w:eastAsiaTheme="minorEastAsia" w:hAnsiTheme="minorHAnsi" w:cstheme="minorBidi"/>
          <w:b w:val="0"/>
          <w:noProof/>
          <w:kern w:val="0"/>
          <w:sz w:val="22"/>
          <w:lang w:eastAsia="fr-FR"/>
          <w14:ligatures w14:val="none"/>
        </w:rPr>
      </w:pPr>
      <w:hyperlink w:anchor="_Toc180070116" w:history="1">
        <w:r w:rsidR="00426097" w:rsidRPr="00BA5C83">
          <w:rPr>
            <w:rStyle w:val="Lienhypertexte"/>
            <w:noProof/>
          </w:rPr>
          <w:t>Listes des figures</w:t>
        </w:r>
        <w:r w:rsidR="00426097">
          <w:rPr>
            <w:noProof/>
            <w:webHidden/>
          </w:rPr>
          <w:tab/>
        </w:r>
        <w:r w:rsidR="00426097">
          <w:rPr>
            <w:noProof/>
            <w:webHidden/>
          </w:rPr>
          <w:fldChar w:fldCharType="begin"/>
        </w:r>
        <w:r w:rsidR="00426097">
          <w:rPr>
            <w:noProof/>
            <w:webHidden/>
          </w:rPr>
          <w:instrText xml:space="preserve"> PAGEREF _Toc180070116 \h </w:instrText>
        </w:r>
        <w:r w:rsidR="00426097">
          <w:rPr>
            <w:noProof/>
            <w:webHidden/>
          </w:rPr>
        </w:r>
        <w:r w:rsidR="00426097">
          <w:rPr>
            <w:noProof/>
            <w:webHidden/>
          </w:rPr>
          <w:fldChar w:fldCharType="separate"/>
        </w:r>
        <w:r w:rsidR="00426097">
          <w:rPr>
            <w:noProof/>
            <w:webHidden/>
          </w:rPr>
          <w:t>5</w:t>
        </w:r>
        <w:r w:rsidR="00426097">
          <w:rPr>
            <w:noProof/>
            <w:webHidden/>
          </w:rPr>
          <w:fldChar w:fldCharType="end"/>
        </w:r>
      </w:hyperlink>
    </w:p>
    <w:p w14:paraId="79F00365" w14:textId="77777777" w:rsidR="00426097" w:rsidRDefault="00E835C6">
      <w:pPr>
        <w:pStyle w:val="TM1"/>
        <w:tabs>
          <w:tab w:val="left" w:pos="482"/>
          <w:tab w:val="right" w:leader="dot" w:pos="9062"/>
        </w:tabs>
        <w:rPr>
          <w:rFonts w:asciiTheme="minorHAnsi" w:eastAsiaTheme="minorEastAsia" w:hAnsiTheme="minorHAnsi" w:cstheme="minorBidi"/>
          <w:b w:val="0"/>
          <w:noProof/>
          <w:kern w:val="0"/>
          <w:sz w:val="22"/>
          <w:lang w:eastAsia="fr-FR"/>
          <w14:ligatures w14:val="none"/>
        </w:rPr>
      </w:pPr>
      <w:hyperlink w:anchor="_Toc180070117" w:history="1">
        <w:r w:rsidR="00426097" w:rsidRPr="00BA5C83">
          <w:rPr>
            <w:rStyle w:val="Lienhypertexte"/>
            <w:noProof/>
          </w:rPr>
          <w:t>1</w:t>
        </w:r>
        <w:r w:rsidR="00426097">
          <w:rPr>
            <w:rFonts w:asciiTheme="minorHAnsi" w:eastAsiaTheme="minorEastAsia" w:hAnsiTheme="minorHAnsi" w:cstheme="minorBidi"/>
            <w:b w:val="0"/>
            <w:noProof/>
            <w:kern w:val="0"/>
            <w:sz w:val="22"/>
            <w:lang w:eastAsia="fr-FR"/>
            <w14:ligatures w14:val="none"/>
          </w:rPr>
          <w:tab/>
        </w:r>
        <w:r w:rsidR="00426097" w:rsidRPr="00BA5C83">
          <w:rPr>
            <w:rStyle w:val="Lienhypertexte"/>
            <w:noProof/>
          </w:rPr>
          <w:t>Introduction</w:t>
        </w:r>
        <w:r w:rsidR="00426097">
          <w:rPr>
            <w:noProof/>
            <w:webHidden/>
          </w:rPr>
          <w:tab/>
        </w:r>
        <w:r w:rsidR="00426097">
          <w:rPr>
            <w:noProof/>
            <w:webHidden/>
          </w:rPr>
          <w:fldChar w:fldCharType="begin"/>
        </w:r>
        <w:r w:rsidR="00426097">
          <w:rPr>
            <w:noProof/>
            <w:webHidden/>
          </w:rPr>
          <w:instrText xml:space="preserve"> PAGEREF _Toc180070117 \h </w:instrText>
        </w:r>
        <w:r w:rsidR="00426097">
          <w:rPr>
            <w:noProof/>
            <w:webHidden/>
          </w:rPr>
        </w:r>
        <w:r w:rsidR="00426097">
          <w:rPr>
            <w:noProof/>
            <w:webHidden/>
          </w:rPr>
          <w:fldChar w:fldCharType="separate"/>
        </w:r>
        <w:r w:rsidR="00426097">
          <w:rPr>
            <w:noProof/>
            <w:webHidden/>
          </w:rPr>
          <w:t>6</w:t>
        </w:r>
        <w:r w:rsidR="00426097">
          <w:rPr>
            <w:noProof/>
            <w:webHidden/>
          </w:rPr>
          <w:fldChar w:fldCharType="end"/>
        </w:r>
      </w:hyperlink>
    </w:p>
    <w:p w14:paraId="07BF400B" w14:textId="77777777" w:rsidR="00426097" w:rsidRDefault="00E835C6">
      <w:pPr>
        <w:pStyle w:val="TM2"/>
        <w:tabs>
          <w:tab w:val="left" w:pos="880"/>
          <w:tab w:val="right" w:leader="dot" w:pos="9062"/>
        </w:tabs>
        <w:rPr>
          <w:rFonts w:asciiTheme="minorHAnsi" w:eastAsiaTheme="minorEastAsia" w:hAnsiTheme="minorHAnsi" w:cstheme="minorBidi"/>
          <w:noProof/>
          <w:kern w:val="0"/>
          <w:sz w:val="22"/>
          <w:lang w:eastAsia="fr-FR"/>
          <w14:ligatures w14:val="none"/>
        </w:rPr>
      </w:pPr>
      <w:hyperlink w:anchor="_Toc180070118" w:history="1">
        <w:r w:rsidR="00426097" w:rsidRPr="00BA5C83">
          <w:rPr>
            <w:rStyle w:val="Lienhypertexte"/>
            <w:noProof/>
          </w:rPr>
          <w:t>1.1</w:t>
        </w:r>
        <w:r w:rsidR="00426097">
          <w:rPr>
            <w:rFonts w:asciiTheme="minorHAnsi" w:eastAsiaTheme="minorEastAsia" w:hAnsiTheme="minorHAnsi" w:cstheme="minorBidi"/>
            <w:noProof/>
            <w:kern w:val="0"/>
            <w:sz w:val="22"/>
            <w:lang w:eastAsia="fr-FR"/>
            <w14:ligatures w14:val="none"/>
          </w:rPr>
          <w:tab/>
        </w:r>
        <w:r w:rsidR="00426097" w:rsidRPr="00BA5C83">
          <w:rPr>
            <w:rStyle w:val="Lienhypertexte"/>
            <w:noProof/>
          </w:rPr>
          <w:t>Contexte général du marché du Gazole Non Routier en France</w:t>
        </w:r>
        <w:r w:rsidR="00426097">
          <w:rPr>
            <w:noProof/>
            <w:webHidden/>
          </w:rPr>
          <w:tab/>
        </w:r>
        <w:r w:rsidR="00426097">
          <w:rPr>
            <w:noProof/>
            <w:webHidden/>
          </w:rPr>
          <w:fldChar w:fldCharType="begin"/>
        </w:r>
        <w:r w:rsidR="00426097">
          <w:rPr>
            <w:noProof/>
            <w:webHidden/>
          </w:rPr>
          <w:instrText xml:space="preserve"> PAGEREF _Toc180070118 \h </w:instrText>
        </w:r>
        <w:r w:rsidR="00426097">
          <w:rPr>
            <w:noProof/>
            <w:webHidden/>
          </w:rPr>
        </w:r>
        <w:r w:rsidR="00426097">
          <w:rPr>
            <w:noProof/>
            <w:webHidden/>
          </w:rPr>
          <w:fldChar w:fldCharType="separate"/>
        </w:r>
        <w:r w:rsidR="00426097">
          <w:rPr>
            <w:noProof/>
            <w:webHidden/>
          </w:rPr>
          <w:t>6</w:t>
        </w:r>
        <w:r w:rsidR="00426097">
          <w:rPr>
            <w:noProof/>
            <w:webHidden/>
          </w:rPr>
          <w:fldChar w:fldCharType="end"/>
        </w:r>
      </w:hyperlink>
    </w:p>
    <w:p w14:paraId="4F088D55" w14:textId="77777777" w:rsidR="00426097" w:rsidRDefault="00E835C6">
      <w:pPr>
        <w:pStyle w:val="TM2"/>
        <w:tabs>
          <w:tab w:val="left" w:pos="880"/>
          <w:tab w:val="right" w:leader="dot" w:pos="9062"/>
        </w:tabs>
        <w:rPr>
          <w:rFonts w:asciiTheme="minorHAnsi" w:eastAsiaTheme="minorEastAsia" w:hAnsiTheme="minorHAnsi" w:cstheme="minorBidi"/>
          <w:noProof/>
          <w:kern w:val="0"/>
          <w:sz w:val="22"/>
          <w:lang w:eastAsia="fr-FR"/>
          <w14:ligatures w14:val="none"/>
        </w:rPr>
      </w:pPr>
      <w:hyperlink w:anchor="_Toc180070119" w:history="1">
        <w:r w:rsidR="00426097" w:rsidRPr="00BA5C83">
          <w:rPr>
            <w:rStyle w:val="Lienhypertexte"/>
            <w:noProof/>
          </w:rPr>
          <w:t>1.2</w:t>
        </w:r>
        <w:r w:rsidR="00426097">
          <w:rPr>
            <w:rFonts w:asciiTheme="minorHAnsi" w:eastAsiaTheme="minorEastAsia" w:hAnsiTheme="minorHAnsi" w:cstheme="minorBidi"/>
            <w:noProof/>
            <w:kern w:val="0"/>
            <w:sz w:val="22"/>
            <w:lang w:eastAsia="fr-FR"/>
            <w14:ligatures w14:val="none"/>
          </w:rPr>
          <w:tab/>
        </w:r>
        <w:r w:rsidR="00426097" w:rsidRPr="00BA5C83">
          <w:rPr>
            <w:rStyle w:val="Lienhypertexte"/>
            <w:noProof/>
          </w:rPr>
          <w:t>Énoncé de la problématique et objectifs de recherche</w:t>
        </w:r>
        <w:r w:rsidR="00426097">
          <w:rPr>
            <w:noProof/>
            <w:webHidden/>
          </w:rPr>
          <w:tab/>
        </w:r>
        <w:r w:rsidR="00426097">
          <w:rPr>
            <w:noProof/>
            <w:webHidden/>
          </w:rPr>
          <w:fldChar w:fldCharType="begin"/>
        </w:r>
        <w:r w:rsidR="00426097">
          <w:rPr>
            <w:noProof/>
            <w:webHidden/>
          </w:rPr>
          <w:instrText xml:space="preserve"> PAGEREF _Toc180070119 \h </w:instrText>
        </w:r>
        <w:r w:rsidR="00426097">
          <w:rPr>
            <w:noProof/>
            <w:webHidden/>
          </w:rPr>
        </w:r>
        <w:r w:rsidR="00426097">
          <w:rPr>
            <w:noProof/>
            <w:webHidden/>
          </w:rPr>
          <w:fldChar w:fldCharType="separate"/>
        </w:r>
        <w:r w:rsidR="00426097">
          <w:rPr>
            <w:noProof/>
            <w:webHidden/>
          </w:rPr>
          <w:t>6</w:t>
        </w:r>
        <w:r w:rsidR="00426097">
          <w:rPr>
            <w:noProof/>
            <w:webHidden/>
          </w:rPr>
          <w:fldChar w:fldCharType="end"/>
        </w:r>
      </w:hyperlink>
    </w:p>
    <w:p w14:paraId="1622DD95" w14:textId="77777777" w:rsidR="00426097" w:rsidRDefault="00E835C6">
      <w:pPr>
        <w:pStyle w:val="TM2"/>
        <w:tabs>
          <w:tab w:val="left" w:pos="880"/>
          <w:tab w:val="right" w:leader="dot" w:pos="9062"/>
        </w:tabs>
        <w:rPr>
          <w:rFonts w:asciiTheme="minorHAnsi" w:eastAsiaTheme="minorEastAsia" w:hAnsiTheme="minorHAnsi" w:cstheme="minorBidi"/>
          <w:noProof/>
          <w:kern w:val="0"/>
          <w:sz w:val="22"/>
          <w:lang w:eastAsia="fr-FR"/>
          <w14:ligatures w14:val="none"/>
        </w:rPr>
      </w:pPr>
      <w:hyperlink w:anchor="_Toc180070120" w:history="1">
        <w:r w:rsidR="00426097" w:rsidRPr="00BA5C83">
          <w:rPr>
            <w:rStyle w:val="Lienhypertexte"/>
            <w:noProof/>
          </w:rPr>
          <w:t>1.3</w:t>
        </w:r>
        <w:r w:rsidR="00426097">
          <w:rPr>
            <w:rFonts w:asciiTheme="minorHAnsi" w:eastAsiaTheme="minorEastAsia" w:hAnsiTheme="minorHAnsi" w:cstheme="minorBidi"/>
            <w:noProof/>
            <w:kern w:val="0"/>
            <w:sz w:val="22"/>
            <w:lang w:eastAsia="fr-FR"/>
            <w14:ligatures w14:val="none"/>
          </w:rPr>
          <w:tab/>
        </w:r>
        <w:r w:rsidR="00426097" w:rsidRPr="00BA5C83">
          <w:rPr>
            <w:rStyle w:val="Lienhypertexte"/>
            <w:noProof/>
          </w:rPr>
          <w:t>Aperçu de l’approche méthodologique et de la structure du rapport</w:t>
        </w:r>
        <w:r w:rsidR="00426097">
          <w:rPr>
            <w:noProof/>
            <w:webHidden/>
          </w:rPr>
          <w:tab/>
        </w:r>
        <w:r w:rsidR="00426097">
          <w:rPr>
            <w:noProof/>
            <w:webHidden/>
          </w:rPr>
          <w:fldChar w:fldCharType="begin"/>
        </w:r>
        <w:r w:rsidR="00426097">
          <w:rPr>
            <w:noProof/>
            <w:webHidden/>
          </w:rPr>
          <w:instrText xml:space="preserve"> PAGEREF _Toc180070120 \h </w:instrText>
        </w:r>
        <w:r w:rsidR="00426097">
          <w:rPr>
            <w:noProof/>
            <w:webHidden/>
          </w:rPr>
        </w:r>
        <w:r w:rsidR="00426097">
          <w:rPr>
            <w:noProof/>
            <w:webHidden/>
          </w:rPr>
          <w:fldChar w:fldCharType="separate"/>
        </w:r>
        <w:r w:rsidR="00426097">
          <w:rPr>
            <w:noProof/>
            <w:webHidden/>
          </w:rPr>
          <w:t>7</w:t>
        </w:r>
        <w:r w:rsidR="00426097">
          <w:rPr>
            <w:noProof/>
            <w:webHidden/>
          </w:rPr>
          <w:fldChar w:fldCharType="end"/>
        </w:r>
      </w:hyperlink>
    </w:p>
    <w:p w14:paraId="529B5F97" w14:textId="77777777" w:rsidR="00426097" w:rsidRDefault="00E835C6">
      <w:pPr>
        <w:pStyle w:val="TM1"/>
        <w:tabs>
          <w:tab w:val="left" w:pos="482"/>
          <w:tab w:val="right" w:leader="dot" w:pos="9062"/>
        </w:tabs>
        <w:rPr>
          <w:rFonts w:asciiTheme="minorHAnsi" w:eastAsiaTheme="minorEastAsia" w:hAnsiTheme="minorHAnsi" w:cstheme="minorBidi"/>
          <w:b w:val="0"/>
          <w:noProof/>
          <w:kern w:val="0"/>
          <w:sz w:val="22"/>
          <w:lang w:eastAsia="fr-FR"/>
          <w14:ligatures w14:val="none"/>
        </w:rPr>
      </w:pPr>
      <w:hyperlink w:anchor="_Toc180070121" w:history="1">
        <w:r w:rsidR="00426097" w:rsidRPr="00BA5C83">
          <w:rPr>
            <w:rStyle w:val="Lienhypertexte"/>
            <w:noProof/>
          </w:rPr>
          <w:t>2</w:t>
        </w:r>
        <w:r w:rsidR="00426097">
          <w:rPr>
            <w:rFonts w:asciiTheme="minorHAnsi" w:eastAsiaTheme="minorEastAsia" w:hAnsiTheme="minorHAnsi" w:cstheme="minorBidi"/>
            <w:b w:val="0"/>
            <w:noProof/>
            <w:kern w:val="0"/>
            <w:sz w:val="22"/>
            <w:lang w:eastAsia="fr-FR"/>
            <w14:ligatures w14:val="none"/>
          </w:rPr>
          <w:tab/>
        </w:r>
        <w:r w:rsidR="00426097" w:rsidRPr="00BA5C83">
          <w:rPr>
            <w:rStyle w:val="Lienhypertexte"/>
            <w:noProof/>
          </w:rPr>
          <w:t>Revue de littérature</w:t>
        </w:r>
        <w:r w:rsidR="00426097">
          <w:rPr>
            <w:noProof/>
            <w:webHidden/>
          </w:rPr>
          <w:tab/>
        </w:r>
        <w:r w:rsidR="00426097">
          <w:rPr>
            <w:noProof/>
            <w:webHidden/>
          </w:rPr>
          <w:fldChar w:fldCharType="begin"/>
        </w:r>
        <w:r w:rsidR="00426097">
          <w:rPr>
            <w:noProof/>
            <w:webHidden/>
          </w:rPr>
          <w:instrText xml:space="preserve"> PAGEREF _Toc180070121 \h </w:instrText>
        </w:r>
        <w:r w:rsidR="00426097">
          <w:rPr>
            <w:noProof/>
            <w:webHidden/>
          </w:rPr>
        </w:r>
        <w:r w:rsidR="00426097">
          <w:rPr>
            <w:noProof/>
            <w:webHidden/>
          </w:rPr>
          <w:fldChar w:fldCharType="separate"/>
        </w:r>
        <w:r w:rsidR="00426097">
          <w:rPr>
            <w:noProof/>
            <w:webHidden/>
          </w:rPr>
          <w:t>9</w:t>
        </w:r>
        <w:r w:rsidR="00426097">
          <w:rPr>
            <w:noProof/>
            <w:webHidden/>
          </w:rPr>
          <w:fldChar w:fldCharType="end"/>
        </w:r>
      </w:hyperlink>
    </w:p>
    <w:p w14:paraId="2DAF021E" w14:textId="77777777" w:rsidR="00426097" w:rsidRDefault="00E835C6">
      <w:pPr>
        <w:pStyle w:val="TM2"/>
        <w:tabs>
          <w:tab w:val="left" w:pos="880"/>
          <w:tab w:val="right" w:leader="dot" w:pos="9062"/>
        </w:tabs>
        <w:rPr>
          <w:rFonts w:asciiTheme="minorHAnsi" w:eastAsiaTheme="minorEastAsia" w:hAnsiTheme="minorHAnsi" w:cstheme="minorBidi"/>
          <w:noProof/>
          <w:kern w:val="0"/>
          <w:sz w:val="22"/>
          <w:lang w:eastAsia="fr-FR"/>
          <w14:ligatures w14:val="none"/>
        </w:rPr>
      </w:pPr>
      <w:hyperlink w:anchor="_Toc180070122" w:history="1">
        <w:r w:rsidR="00426097" w:rsidRPr="00BA5C83">
          <w:rPr>
            <w:rStyle w:val="Lienhypertexte"/>
            <w:noProof/>
          </w:rPr>
          <w:t>2.1</w:t>
        </w:r>
        <w:r w:rsidR="00426097">
          <w:rPr>
            <w:rFonts w:asciiTheme="minorHAnsi" w:eastAsiaTheme="minorEastAsia" w:hAnsiTheme="minorHAnsi" w:cstheme="minorBidi"/>
            <w:noProof/>
            <w:kern w:val="0"/>
            <w:sz w:val="22"/>
            <w:lang w:eastAsia="fr-FR"/>
            <w14:ligatures w14:val="none"/>
          </w:rPr>
          <w:tab/>
        </w:r>
        <w:r w:rsidR="00426097" w:rsidRPr="00BA5C83">
          <w:rPr>
            <w:rStyle w:val="Lienhypertexte"/>
            <w:noProof/>
          </w:rPr>
          <w:t>Le marché du GNR en France : contexte et facteurs d’influence</w:t>
        </w:r>
        <w:r w:rsidR="00426097">
          <w:rPr>
            <w:noProof/>
            <w:webHidden/>
          </w:rPr>
          <w:tab/>
        </w:r>
        <w:r w:rsidR="00426097">
          <w:rPr>
            <w:noProof/>
            <w:webHidden/>
          </w:rPr>
          <w:fldChar w:fldCharType="begin"/>
        </w:r>
        <w:r w:rsidR="00426097">
          <w:rPr>
            <w:noProof/>
            <w:webHidden/>
          </w:rPr>
          <w:instrText xml:space="preserve"> PAGEREF _Toc180070122 \h </w:instrText>
        </w:r>
        <w:r w:rsidR="00426097">
          <w:rPr>
            <w:noProof/>
            <w:webHidden/>
          </w:rPr>
        </w:r>
        <w:r w:rsidR="00426097">
          <w:rPr>
            <w:noProof/>
            <w:webHidden/>
          </w:rPr>
          <w:fldChar w:fldCharType="separate"/>
        </w:r>
        <w:r w:rsidR="00426097">
          <w:rPr>
            <w:noProof/>
            <w:webHidden/>
          </w:rPr>
          <w:t>9</w:t>
        </w:r>
        <w:r w:rsidR="00426097">
          <w:rPr>
            <w:noProof/>
            <w:webHidden/>
          </w:rPr>
          <w:fldChar w:fldCharType="end"/>
        </w:r>
      </w:hyperlink>
    </w:p>
    <w:p w14:paraId="2DF0FFB5" w14:textId="77777777" w:rsidR="00426097" w:rsidRDefault="00E835C6">
      <w:pPr>
        <w:pStyle w:val="TM3"/>
        <w:tabs>
          <w:tab w:val="right" w:leader="dot" w:pos="9062"/>
        </w:tabs>
        <w:rPr>
          <w:rFonts w:asciiTheme="minorHAnsi" w:eastAsiaTheme="minorEastAsia" w:hAnsiTheme="minorHAnsi" w:cstheme="minorBidi"/>
          <w:noProof/>
          <w:kern w:val="0"/>
          <w:lang w:eastAsia="fr-FR"/>
          <w14:ligatures w14:val="none"/>
        </w:rPr>
      </w:pPr>
      <w:hyperlink w:anchor="_Toc180070123" w:history="1">
        <w:r w:rsidR="00426097" w:rsidRPr="00BA5C83">
          <w:rPr>
            <w:rStyle w:val="Lienhypertexte"/>
            <w:noProof/>
          </w:rPr>
          <w:t>2.1.1 Évolution historique et réglementaire du GNR depuis 2011</w:t>
        </w:r>
        <w:r w:rsidR="00426097">
          <w:rPr>
            <w:noProof/>
            <w:webHidden/>
          </w:rPr>
          <w:tab/>
        </w:r>
        <w:r w:rsidR="00426097">
          <w:rPr>
            <w:noProof/>
            <w:webHidden/>
          </w:rPr>
          <w:fldChar w:fldCharType="begin"/>
        </w:r>
        <w:r w:rsidR="00426097">
          <w:rPr>
            <w:noProof/>
            <w:webHidden/>
          </w:rPr>
          <w:instrText xml:space="preserve"> PAGEREF _Toc180070123 \h </w:instrText>
        </w:r>
        <w:r w:rsidR="00426097">
          <w:rPr>
            <w:noProof/>
            <w:webHidden/>
          </w:rPr>
        </w:r>
        <w:r w:rsidR="00426097">
          <w:rPr>
            <w:noProof/>
            <w:webHidden/>
          </w:rPr>
          <w:fldChar w:fldCharType="separate"/>
        </w:r>
        <w:r w:rsidR="00426097">
          <w:rPr>
            <w:noProof/>
            <w:webHidden/>
          </w:rPr>
          <w:t>9</w:t>
        </w:r>
        <w:r w:rsidR="00426097">
          <w:rPr>
            <w:noProof/>
            <w:webHidden/>
          </w:rPr>
          <w:fldChar w:fldCharType="end"/>
        </w:r>
      </w:hyperlink>
    </w:p>
    <w:p w14:paraId="118E8F2F" w14:textId="77777777" w:rsidR="00426097" w:rsidRDefault="00E835C6">
      <w:pPr>
        <w:pStyle w:val="TM2"/>
        <w:tabs>
          <w:tab w:val="left" w:pos="1100"/>
          <w:tab w:val="right" w:leader="dot" w:pos="9062"/>
        </w:tabs>
        <w:rPr>
          <w:rFonts w:asciiTheme="minorHAnsi" w:eastAsiaTheme="minorEastAsia" w:hAnsiTheme="minorHAnsi" w:cstheme="minorBidi"/>
          <w:noProof/>
          <w:kern w:val="0"/>
          <w:sz w:val="22"/>
          <w:lang w:eastAsia="fr-FR"/>
          <w14:ligatures w14:val="none"/>
        </w:rPr>
      </w:pPr>
      <w:hyperlink w:anchor="_Toc180070124" w:history="1">
        <w:r w:rsidR="00426097" w:rsidRPr="00BA5C83">
          <w:rPr>
            <w:rStyle w:val="Lienhypertexte"/>
            <w:noProof/>
          </w:rPr>
          <w:t>2.1.2</w:t>
        </w:r>
        <w:r w:rsidR="00426097">
          <w:rPr>
            <w:rFonts w:asciiTheme="minorHAnsi" w:eastAsiaTheme="minorEastAsia" w:hAnsiTheme="minorHAnsi" w:cstheme="minorBidi"/>
            <w:noProof/>
            <w:kern w:val="0"/>
            <w:sz w:val="22"/>
            <w:lang w:eastAsia="fr-FR"/>
            <w14:ligatures w14:val="none"/>
          </w:rPr>
          <w:tab/>
        </w:r>
        <w:r w:rsidR="00426097" w:rsidRPr="00BA5C83">
          <w:rPr>
            <w:rStyle w:val="Lienhypertexte"/>
            <w:noProof/>
          </w:rPr>
          <w:t>Importance économique et secteurs clés</w:t>
        </w:r>
        <w:r w:rsidR="00426097">
          <w:rPr>
            <w:noProof/>
            <w:webHidden/>
          </w:rPr>
          <w:tab/>
        </w:r>
        <w:r w:rsidR="00426097">
          <w:rPr>
            <w:noProof/>
            <w:webHidden/>
          </w:rPr>
          <w:fldChar w:fldCharType="begin"/>
        </w:r>
        <w:r w:rsidR="00426097">
          <w:rPr>
            <w:noProof/>
            <w:webHidden/>
          </w:rPr>
          <w:instrText xml:space="preserve"> PAGEREF _Toc180070124 \h </w:instrText>
        </w:r>
        <w:r w:rsidR="00426097">
          <w:rPr>
            <w:noProof/>
            <w:webHidden/>
          </w:rPr>
        </w:r>
        <w:r w:rsidR="00426097">
          <w:rPr>
            <w:noProof/>
            <w:webHidden/>
          </w:rPr>
          <w:fldChar w:fldCharType="separate"/>
        </w:r>
        <w:r w:rsidR="00426097">
          <w:rPr>
            <w:noProof/>
            <w:webHidden/>
          </w:rPr>
          <w:t>10</w:t>
        </w:r>
        <w:r w:rsidR="00426097">
          <w:rPr>
            <w:noProof/>
            <w:webHidden/>
          </w:rPr>
          <w:fldChar w:fldCharType="end"/>
        </w:r>
      </w:hyperlink>
    </w:p>
    <w:p w14:paraId="2517BC0B" w14:textId="77777777" w:rsidR="00426097" w:rsidRDefault="00E835C6">
      <w:pPr>
        <w:pStyle w:val="TM3"/>
        <w:tabs>
          <w:tab w:val="left" w:pos="1320"/>
          <w:tab w:val="right" w:leader="dot" w:pos="9062"/>
        </w:tabs>
        <w:rPr>
          <w:rFonts w:asciiTheme="minorHAnsi" w:eastAsiaTheme="minorEastAsia" w:hAnsiTheme="minorHAnsi" w:cstheme="minorBidi"/>
          <w:noProof/>
          <w:kern w:val="0"/>
          <w:lang w:eastAsia="fr-FR"/>
          <w14:ligatures w14:val="none"/>
        </w:rPr>
      </w:pPr>
      <w:hyperlink w:anchor="_Toc180070125" w:history="1">
        <w:r w:rsidR="00426097" w:rsidRPr="00BA5C83">
          <w:rPr>
            <w:rStyle w:val="Lienhypertexte"/>
            <w:noProof/>
          </w:rPr>
          <w:t>2.1.2.1</w:t>
        </w:r>
        <w:r w:rsidR="00426097">
          <w:rPr>
            <w:rFonts w:asciiTheme="minorHAnsi" w:eastAsiaTheme="minorEastAsia" w:hAnsiTheme="minorHAnsi" w:cstheme="minorBidi"/>
            <w:noProof/>
            <w:kern w:val="0"/>
            <w:lang w:eastAsia="fr-FR"/>
            <w14:ligatures w14:val="none"/>
          </w:rPr>
          <w:tab/>
        </w:r>
        <w:r w:rsidR="00426097" w:rsidRPr="00BA5C83">
          <w:rPr>
            <w:rStyle w:val="Lienhypertexte"/>
            <w:noProof/>
          </w:rPr>
          <w:t>Part du GNR dans la consommation énergétique française</w:t>
        </w:r>
        <w:r w:rsidR="00426097">
          <w:rPr>
            <w:noProof/>
            <w:webHidden/>
          </w:rPr>
          <w:tab/>
        </w:r>
        <w:r w:rsidR="00426097">
          <w:rPr>
            <w:noProof/>
            <w:webHidden/>
          </w:rPr>
          <w:fldChar w:fldCharType="begin"/>
        </w:r>
        <w:r w:rsidR="00426097">
          <w:rPr>
            <w:noProof/>
            <w:webHidden/>
          </w:rPr>
          <w:instrText xml:space="preserve"> PAGEREF _Toc180070125 \h </w:instrText>
        </w:r>
        <w:r w:rsidR="00426097">
          <w:rPr>
            <w:noProof/>
            <w:webHidden/>
          </w:rPr>
        </w:r>
        <w:r w:rsidR="00426097">
          <w:rPr>
            <w:noProof/>
            <w:webHidden/>
          </w:rPr>
          <w:fldChar w:fldCharType="separate"/>
        </w:r>
        <w:r w:rsidR="00426097">
          <w:rPr>
            <w:noProof/>
            <w:webHidden/>
          </w:rPr>
          <w:t>10</w:t>
        </w:r>
        <w:r w:rsidR="00426097">
          <w:rPr>
            <w:noProof/>
            <w:webHidden/>
          </w:rPr>
          <w:fldChar w:fldCharType="end"/>
        </w:r>
      </w:hyperlink>
    </w:p>
    <w:p w14:paraId="1A95ADCB" w14:textId="77777777" w:rsidR="00426097" w:rsidRDefault="00E835C6">
      <w:pPr>
        <w:pStyle w:val="TM3"/>
        <w:tabs>
          <w:tab w:val="left" w:pos="1320"/>
          <w:tab w:val="right" w:leader="dot" w:pos="9062"/>
        </w:tabs>
        <w:rPr>
          <w:rFonts w:asciiTheme="minorHAnsi" w:eastAsiaTheme="minorEastAsia" w:hAnsiTheme="minorHAnsi" w:cstheme="minorBidi"/>
          <w:noProof/>
          <w:kern w:val="0"/>
          <w:lang w:eastAsia="fr-FR"/>
          <w14:ligatures w14:val="none"/>
        </w:rPr>
      </w:pPr>
      <w:hyperlink w:anchor="_Toc180070126" w:history="1">
        <w:r w:rsidR="00426097" w:rsidRPr="00BA5C83">
          <w:rPr>
            <w:rStyle w:val="Lienhypertexte"/>
            <w:noProof/>
          </w:rPr>
          <w:t>2.1.2.2</w:t>
        </w:r>
        <w:r w:rsidR="00426097">
          <w:rPr>
            <w:rFonts w:asciiTheme="minorHAnsi" w:eastAsiaTheme="minorEastAsia" w:hAnsiTheme="minorHAnsi" w:cstheme="minorBidi"/>
            <w:noProof/>
            <w:kern w:val="0"/>
            <w:lang w:eastAsia="fr-FR"/>
            <w14:ligatures w14:val="none"/>
          </w:rPr>
          <w:tab/>
        </w:r>
        <w:r w:rsidR="00426097" w:rsidRPr="00BA5C83">
          <w:rPr>
            <w:rStyle w:val="Lienhypertexte"/>
            <w:noProof/>
          </w:rPr>
          <w:t>Analyse sectorielle de l’utilisation du GNR</w:t>
        </w:r>
        <w:r w:rsidR="00426097">
          <w:rPr>
            <w:noProof/>
            <w:webHidden/>
          </w:rPr>
          <w:tab/>
        </w:r>
        <w:r w:rsidR="00426097">
          <w:rPr>
            <w:noProof/>
            <w:webHidden/>
          </w:rPr>
          <w:fldChar w:fldCharType="begin"/>
        </w:r>
        <w:r w:rsidR="00426097">
          <w:rPr>
            <w:noProof/>
            <w:webHidden/>
          </w:rPr>
          <w:instrText xml:space="preserve"> PAGEREF _Toc180070126 \h </w:instrText>
        </w:r>
        <w:r w:rsidR="00426097">
          <w:rPr>
            <w:noProof/>
            <w:webHidden/>
          </w:rPr>
        </w:r>
        <w:r w:rsidR="00426097">
          <w:rPr>
            <w:noProof/>
            <w:webHidden/>
          </w:rPr>
          <w:fldChar w:fldCharType="separate"/>
        </w:r>
        <w:r w:rsidR="00426097">
          <w:rPr>
            <w:noProof/>
            <w:webHidden/>
          </w:rPr>
          <w:t>10</w:t>
        </w:r>
        <w:r w:rsidR="00426097">
          <w:rPr>
            <w:noProof/>
            <w:webHidden/>
          </w:rPr>
          <w:fldChar w:fldCharType="end"/>
        </w:r>
      </w:hyperlink>
    </w:p>
    <w:p w14:paraId="7B38F645" w14:textId="77777777" w:rsidR="00426097" w:rsidRDefault="00E835C6">
      <w:pPr>
        <w:pStyle w:val="TM3"/>
        <w:tabs>
          <w:tab w:val="left" w:pos="1320"/>
          <w:tab w:val="right" w:leader="dot" w:pos="9062"/>
        </w:tabs>
        <w:rPr>
          <w:rFonts w:asciiTheme="minorHAnsi" w:eastAsiaTheme="minorEastAsia" w:hAnsiTheme="minorHAnsi" w:cstheme="minorBidi"/>
          <w:noProof/>
          <w:kern w:val="0"/>
          <w:lang w:eastAsia="fr-FR"/>
          <w14:ligatures w14:val="none"/>
        </w:rPr>
      </w:pPr>
      <w:hyperlink w:anchor="_Toc180070127" w:history="1">
        <w:r w:rsidR="00426097" w:rsidRPr="00BA5C83">
          <w:rPr>
            <w:rStyle w:val="Lienhypertexte"/>
            <w:noProof/>
          </w:rPr>
          <w:t>2.1.3</w:t>
        </w:r>
        <w:r w:rsidR="00426097">
          <w:rPr>
            <w:rFonts w:asciiTheme="minorHAnsi" w:eastAsiaTheme="minorEastAsia" w:hAnsiTheme="minorHAnsi" w:cstheme="minorBidi"/>
            <w:noProof/>
            <w:kern w:val="0"/>
            <w:lang w:eastAsia="fr-FR"/>
            <w14:ligatures w14:val="none"/>
          </w:rPr>
          <w:tab/>
        </w:r>
        <w:r w:rsidR="00426097" w:rsidRPr="00BA5C83">
          <w:rPr>
            <w:rStyle w:val="Lienhypertexte"/>
            <w:noProof/>
          </w:rPr>
          <w:t>Conclusion sur les facteurs économiques et les secteurs clés du GNR</w:t>
        </w:r>
        <w:r w:rsidR="00426097">
          <w:rPr>
            <w:noProof/>
            <w:webHidden/>
          </w:rPr>
          <w:tab/>
        </w:r>
        <w:r w:rsidR="00426097">
          <w:rPr>
            <w:noProof/>
            <w:webHidden/>
          </w:rPr>
          <w:fldChar w:fldCharType="begin"/>
        </w:r>
        <w:r w:rsidR="00426097">
          <w:rPr>
            <w:noProof/>
            <w:webHidden/>
          </w:rPr>
          <w:instrText xml:space="preserve"> PAGEREF _Toc180070127 \h </w:instrText>
        </w:r>
        <w:r w:rsidR="00426097">
          <w:rPr>
            <w:noProof/>
            <w:webHidden/>
          </w:rPr>
        </w:r>
        <w:r w:rsidR="00426097">
          <w:rPr>
            <w:noProof/>
            <w:webHidden/>
          </w:rPr>
          <w:fldChar w:fldCharType="separate"/>
        </w:r>
        <w:r w:rsidR="00426097">
          <w:rPr>
            <w:noProof/>
            <w:webHidden/>
          </w:rPr>
          <w:t>11</w:t>
        </w:r>
        <w:r w:rsidR="00426097">
          <w:rPr>
            <w:noProof/>
            <w:webHidden/>
          </w:rPr>
          <w:fldChar w:fldCharType="end"/>
        </w:r>
      </w:hyperlink>
    </w:p>
    <w:p w14:paraId="534CB7BE" w14:textId="77777777" w:rsidR="00426097" w:rsidRDefault="00E835C6">
      <w:pPr>
        <w:pStyle w:val="TM2"/>
        <w:tabs>
          <w:tab w:val="left" w:pos="880"/>
          <w:tab w:val="right" w:leader="dot" w:pos="9062"/>
        </w:tabs>
        <w:rPr>
          <w:rFonts w:asciiTheme="minorHAnsi" w:eastAsiaTheme="minorEastAsia" w:hAnsiTheme="minorHAnsi" w:cstheme="minorBidi"/>
          <w:noProof/>
          <w:kern w:val="0"/>
          <w:sz w:val="22"/>
          <w:lang w:eastAsia="fr-FR"/>
          <w14:ligatures w14:val="none"/>
        </w:rPr>
      </w:pPr>
      <w:hyperlink w:anchor="_Toc180070128" w:history="1">
        <w:r w:rsidR="00426097" w:rsidRPr="00BA5C83">
          <w:rPr>
            <w:rStyle w:val="Lienhypertexte"/>
            <w:noProof/>
          </w:rPr>
          <w:t>2.2</w:t>
        </w:r>
        <w:r w:rsidR="00426097">
          <w:rPr>
            <w:rFonts w:asciiTheme="minorHAnsi" w:eastAsiaTheme="minorEastAsia" w:hAnsiTheme="minorHAnsi" w:cstheme="minorBidi"/>
            <w:noProof/>
            <w:kern w:val="0"/>
            <w:sz w:val="22"/>
            <w:lang w:eastAsia="fr-FR"/>
            <w14:ligatures w14:val="none"/>
          </w:rPr>
          <w:tab/>
        </w:r>
        <w:r w:rsidR="00426097" w:rsidRPr="00BA5C83">
          <w:rPr>
            <w:rStyle w:val="Lienhypertexte"/>
            <w:noProof/>
          </w:rPr>
          <w:t>Facteurs influençant les prix du GNR</w:t>
        </w:r>
        <w:r w:rsidR="00426097">
          <w:rPr>
            <w:noProof/>
            <w:webHidden/>
          </w:rPr>
          <w:tab/>
        </w:r>
        <w:r w:rsidR="00426097">
          <w:rPr>
            <w:noProof/>
            <w:webHidden/>
          </w:rPr>
          <w:fldChar w:fldCharType="begin"/>
        </w:r>
        <w:r w:rsidR="00426097">
          <w:rPr>
            <w:noProof/>
            <w:webHidden/>
          </w:rPr>
          <w:instrText xml:space="preserve"> PAGEREF _Toc180070128 \h </w:instrText>
        </w:r>
        <w:r w:rsidR="00426097">
          <w:rPr>
            <w:noProof/>
            <w:webHidden/>
          </w:rPr>
        </w:r>
        <w:r w:rsidR="00426097">
          <w:rPr>
            <w:noProof/>
            <w:webHidden/>
          </w:rPr>
          <w:fldChar w:fldCharType="separate"/>
        </w:r>
        <w:r w:rsidR="00426097">
          <w:rPr>
            <w:noProof/>
            <w:webHidden/>
          </w:rPr>
          <w:t>12</w:t>
        </w:r>
        <w:r w:rsidR="00426097">
          <w:rPr>
            <w:noProof/>
            <w:webHidden/>
          </w:rPr>
          <w:fldChar w:fldCharType="end"/>
        </w:r>
      </w:hyperlink>
    </w:p>
    <w:p w14:paraId="4131C579" w14:textId="77777777" w:rsidR="00426097" w:rsidRDefault="00E835C6">
      <w:pPr>
        <w:pStyle w:val="TM3"/>
        <w:tabs>
          <w:tab w:val="left" w:pos="1320"/>
          <w:tab w:val="right" w:leader="dot" w:pos="9062"/>
        </w:tabs>
        <w:rPr>
          <w:rFonts w:asciiTheme="minorHAnsi" w:eastAsiaTheme="minorEastAsia" w:hAnsiTheme="minorHAnsi" w:cstheme="minorBidi"/>
          <w:noProof/>
          <w:kern w:val="0"/>
          <w:lang w:eastAsia="fr-FR"/>
          <w14:ligatures w14:val="none"/>
        </w:rPr>
      </w:pPr>
      <w:hyperlink w:anchor="_Toc180070129" w:history="1">
        <w:r w:rsidR="00426097" w:rsidRPr="00BA5C83">
          <w:rPr>
            <w:rStyle w:val="Lienhypertexte"/>
            <w:noProof/>
          </w:rPr>
          <w:t>2.2.1</w:t>
        </w:r>
        <w:r w:rsidR="00426097">
          <w:rPr>
            <w:rFonts w:asciiTheme="minorHAnsi" w:eastAsiaTheme="minorEastAsia" w:hAnsiTheme="minorHAnsi" w:cstheme="minorBidi"/>
            <w:noProof/>
            <w:kern w:val="0"/>
            <w:lang w:eastAsia="fr-FR"/>
            <w14:ligatures w14:val="none"/>
          </w:rPr>
          <w:tab/>
        </w:r>
        <w:r w:rsidR="00426097" w:rsidRPr="00BA5C83">
          <w:rPr>
            <w:rStyle w:val="Lienhypertexte"/>
            <w:noProof/>
          </w:rPr>
          <w:t>Facteurs macroéconomiques</w:t>
        </w:r>
        <w:r w:rsidR="00426097">
          <w:rPr>
            <w:noProof/>
            <w:webHidden/>
          </w:rPr>
          <w:tab/>
        </w:r>
        <w:r w:rsidR="00426097">
          <w:rPr>
            <w:noProof/>
            <w:webHidden/>
          </w:rPr>
          <w:fldChar w:fldCharType="begin"/>
        </w:r>
        <w:r w:rsidR="00426097">
          <w:rPr>
            <w:noProof/>
            <w:webHidden/>
          </w:rPr>
          <w:instrText xml:space="preserve"> PAGEREF _Toc180070129 \h </w:instrText>
        </w:r>
        <w:r w:rsidR="00426097">
          <w:rPr>
            <w:noProof/>
            <w:webHidden/>
          </w:rPr>
        </w:r>
        <w:r w:rsidR="00426097">
          <w:rPr>
            <w:noProof/>
            <w:webHidden/>
          </w:rPr>
          <w:fldChar w:fldCharType="separate"/>
        </w:r>
        <w:r w:rsidR="00426097">
          <w:rPr>
            <w:noProof/>
            <w:webHidden/>
          </w:rPr>
          <w:t>12</w:t>
        </w:r>
        <w:r w:rsidR="00426097">
          <w:rPr>
            <w:noProof/>
            <w:webHidden/>
          </w:rPr>
          <w:fldChar w:fldCharType="end"/>
        </w:r>
      </w:hyperlink>
    </w:p>
    <w:p w14:paraId="2D717771" w14:textId="77777777" w:rsidR="00426097" w:rsidRDefault="00E835C6">
      <w:pPr>
        <w:pStyle w:val="TM3"/>
        <w:tabs>
          <w:tab w:val="left" w:pos="1320"/>
          <w:tab w:val="right" w:leader="dot" w:pos="9062"/>
        </w:tabs>
        <w:rPr>
          <w:rFonts w:asciiTheme="minorHAnsi" w:eastAsiaTheme="minorEastAsia" w:hAnsiTheme="minorHAnsi" w:cstheme="minorBidi"/>
          <w:noProof/>
          <w:kern w:val="0"/>
          <w:lang w:eastAsia="fr-FR"/>
          <w14:ligatures w14:val="none"/>
        </w:rPr>
      </w:pPr>
      <w:hyperlink w:anchor="_Toc180070130" w:history="1">
        <w:r w:rsidR="00426097" w:rsidRPr="00BA5C83">
          <w:rPr>
            <w:rStyle w:val="Lienhypertexte"/>
            <w:noProof/>
          </w:rPr>
          <w:t>2.2.2</w:t>
        </w:r>
        <w:r w:rsidR="00426097">
          <w:rPr>
            <w:rFonts w:asciiTheme="minorHAnsi" w:eastAsiaTheme="minorEastAsia" w:hAnsiTheme="minorHAnsi" w:cstheme="minorBidi"/>
            <w:noProof/>
            <w:kern w:val="0"/>
            <w:lang w:eastAsia="fr-FR"/>
            <w14:ligatures w14:val="none"/>
          </w:rPr>
          <w:tab/>
        </w:r>
        <w:r w:rsidR="00426097" w:rsidRPr="00BA5C83">
          <w:rPr>
            <w:rStyle w:val="Lienhypertexte"/>
            <w:noProof/>
          </w:rPr>
          <w:t>Facteurs géographiques et logistiques</w:t>
        </w:r>
        <w:r w:rsidR="00426097">
          <w:rPr>
            <w:noProof/>
            <w:webHidden/>
          </w:rPr>
          <w:tab/>
        </w:r>
        <w:r w:rsidR="00426097">
          <w:rPr>
            <w:noProof/>
            <w:webHidden/>
          </w:rPr>
          <w:fldChar w:fldCharType="begin"/>
        </w:r>
        <w:r w:rsidR="00426097">
          <w:rPr>
            <w:noProof/>
            <w:webHidden/>
          </w:rPr>
          <w:instrText xml:space="preserve"> PAGEREF _Toc180070130 \h </w:instrText>
        </w:r>
        <w:r w:rsidR="00426097">
          <w:rPr>
            <w:noProof/>
            <w:webHidden/>
          </w:rPr>
        </w:r>
        <w:r w:rsidR="00426097">
          <w:rPr>
            <w:noProof/>
            <w:webHidden/>
          </w:rPr>
          <w:fldChar w:fldCharType="separate"/>
        </w:r>
        <w:r w:rsidR="00426097">
          <w:rPr>
            <w:noProof/>
            <w:webHidden/>
          </w:rPr>
          <w:t>13</w:t>
        </w:r>
        <w:r w:rsidR="00426097">
          <w:rPr>
            <w:noProof/>
            <w:webHidden/>
          </w:rPr>
          <w:fldChar w:fldCharType="end"/>
        </w:r>
      </w:hyperlink>
    </w:p>
    <w:p w14:paraId="750004A3" w14:textId="77777777" w:rsidR="00426097" w:rsidRDefault="00E835C6">
      <w:pPr>
        <w:pStyle w:val="TM3"/>
        <w:tabs>
          <w:tab w:val="left" w:pos="1320"/>
          <w:tab w:val="right" w:leader="dot" w:pos="9062"/>
        </w:tabs>
        <w:rPr>
          <w:rFonts w:asciiTheme="minorHAnsi" w:eastAsiaTheme="minorEastAsia" w:hAnsiTheme="minorHAnsi" w:cstheme="minorBidi"/>
          <w:noProof/>
          <w:kern w:val="0"/>
          <w:lang w:eastAsia="fr-FR"/>
          <w14:ligatures w14:val="none"/>
        </w:rPr>
      </w:pPr>
      <w:hyperlink w:anchor="_Toc180070131" w:history="1">
        <w:r w:rsidR="00426097" w:rsidRPr="00BA5C83">
          <w:rPr>
            <w:rStyle w:val="Lienhypertexte"/>
            <w:noProof/>
          </w:rPr>
          <w:t>2.2.3</w:t>
        </w:r>
        <w:r w:rsidR="00426097">
          <w:rPr>
            <w:rFonts w:asciiTheme="minorHAnsi" w:eastAsiaTheme="minorEastAsia" w:hAnsiTheme="minorHAnsi" w:cstheme="minorBidi"/>
            <w:noProof/>
            <w:kern w:val="0"/>
            <w:lang w:eastAsia="fr-FR"/>
            <w14:ligatures w14:val="none"/>
          </w:rPr>
          <w:tab/>
        </w:r>
        <w:r w:rsidR="00426097" w:rsidRPr="00BA5C83">
          <w:rPr>
            <w:rStyle w:val="Lienhypertexte"/>
            <w:noProof/>
          </w:rPr>
          <w:t>Facteurs démographiques et économiques régionaux</w:t>
        </w:r>
        <w:r w:rsidR="00426097">
          <w:rPr>
            <w:noProof/>
            <w:webHidden/>
          </w:rPr>
          <w:tab/>
        </w:r>
        <w:r w:rsidR="00426097">
          <w:rPr>
            <w:noProof/>
            <w:webHidden/>
          </w:rPr>
          <w:fldChar w:fldCharType="begin"/>
        </w:r>
        <w:r w:rsidR="00426097">
          <w:rPr>
            <w:noProof/>
            <w:webHidden/>
          </w:rPr>
          <w:instrText xml:space="preserve"> PAGEREF _Toc180070131 \h </w:instrText>
        </w:r>
        <w:r w:rsidR="00426097">
          <w:rPr>
            <w:noProof/>
            <w:webHidden/>
          </w:rPr>
        </w:r>
        <w:r w:rsidR="00426097">
          <w:rPr>
            <w:noProof/>
            <w:webHidden/>
          </w:rPr>
          <w:fldChar w:fldCharType="separate"/>
        </w:r>
        <w:r w:rsidR="00426097">
          <w:rPr>
            <w:noProof/>
            <w:webHidden/>
          </w:rPr>
          <w:t>14</w:t>
        </w:r>
        <w:r w:rsidR="00426097">
          <w:rPr>
            <w:noProof/>
            <w:webHidden/>
          </w:rPr>
          <w:fldChar w:fldCharType="end"/>
        </w:r>
      </w:hyperlink>
    </w:p>
    <w:p w14:paraId="1CBED236" w14:textId="77777777" w:rsidR="00426097" w:rsidRDefault="00E835C6">
      <w:pPr>
        <w:pStyle w:val="TM3"/>
        <w:tabs>
          <w:tab w:val="left" w:pos="1320"/>
          <w:tab w:val="right" w:leader="dot" w:pos="9062"/>
        </w:tabs>
        <w:rPr>
          <w:rFonts w:asciiTheme="minorHAnsi" w:eastAsiaTheme="minorEastAsia" w:hAnsiTheme="minorHAnsi" w:cstheme="minorBidi"/>
          <w:noProof/>
          <w:kern w:val="0"/>
          <w:lang w:eastAsia="fr-FR"/>
          <w14:ligatures w14:val="none"/>
        </w:rPr>
      </w:pPr>
      <w:hyperlink w:anchor="_Toc180070132" w:history="1">
        <w:r w:rsidR="00426097" w:rsidRPr="00BA5C83">
          <w:rPr>
            <w:rStyle w:val="Lienhypertexte"/>
            <w:noProof/>
          </w:rPr>
          <w:t>2.2.4</w:t>
        </w:r>
        <w:r w:rsidR="00426097">
          <w:rPr>
            <w:rFonts w:asciiTheme="minorHAnsi" w:eastAsiaTheme="minorEastAsia" w:hAnsiTheme="minorHAnsi" w:cstheme="minorBidi"/>
            <w:noProof/>
            <w:kern w:val="0"/>
            <w:lang w:eastAsia="fr-FR"/>
            <w14:ligatures w14:val="none"/>
          </w:rPr>
          <w:tab/>
        </w:r>
        <w:r w:rsidR="00426097" w:rsidRPr="00BA5C83">
          <w:rPr>
            <w:rStyle w:val="Lienhypertexte"/>
            <w:noProof/>
          </w:rPr>
          <w:t>Facteurs saisonniers et météorologiques</w:t>
        </w:r>
        <w:r w:rsidR="00426097">
          <w:rPr>
            <w:noProof/>
            <w:webHidden/>
          </w:rPr>
          <w:tab/>
        </w:r>
        <w:r w:rsidR="00426097">
          <w:rPr>
            <w:noProof/>
            <w:webHidden/>
          </w:rPr>
          <w:fldChar w:fldCharType="begin"/>
        </w:r>
        <w:r w:rsidR="00426097">
          <w:rPr>
            <w:noProof/>
            <w:webHidden/>
          </w:rPr>
          <w:instrText xml:space="preserve"> PAGEREF _Toc180070132 \h </w:instrText>
        </w:r>
        <w:r w:rsidR="00426097">
          <w:rPr>
            <w:noProof/>
            <w:webHidden/>
          </w:rPr>
        </w:r>
        <w:r w:rsidR="00426097">
          <w:rPr>
            <w:noProof/>
            <w:webHidden/>
          </w:rPr>
          <w:fldChar w:fldCharType="separate"/>
        </w:r>
        <w:r w:rsidR="00426097">
          <w:rPr>
            <w:noProof/>
            <w:webHidden/>
          </w:rPr>
          <w:t>15</w:t>
        </w:r>
        <w:r w:rsidR="00426097">
          <w:rPr>
            <w:noProof/>
            <w:webHidden/>
          </w:rPr>
          <w:fldChar w:fldCharType="end"/>
        </w:r>
      </w:hyperlink>
    </w:p>
    <w:p w14:paraId="5F9311CB" w14:textId="77777777" w:rsidR="00426097" w:rsidRDefault="00E835C6">
      <w:pPr>
        <w:pStyle w:val="TM3"/>
        <w:tabs>
          <w:tab w:val="left" w:pos="1320"/>
          <w:tab w:val="right" w:leader="dot" w:pos="9062"/>
        </w:tabs>
        <w:rPr>
          <w:rFonts w:asciiTheme="minorHAnsi" w:eastAsiaTheme="minorEastAsia" w:hAnsiTheme="minorHAnsi" w:cstheme="minorBidi"/>
          <w:noProof/>
          <w:kern w:val="0"/>
          <w:lang w:eastAsia="fr-FR"/>
          <w14:ligatures w14:val="none"/>
        </w:rPr>
      </w:pPr>
      <w:hyperlink w:anchor="_Toc180070133" w:history="1">
        <w:r w:rsidR="00426097" w:rsidRPr="00BA5C83">
          <w:rPr>
            <w:rStyle w:val="Lienhypertexte"/>
            <w:noProof/>
          </w:rPr>
          <w:t>2.2.5</w:t>
        </w:r>
        <w:r w:rsidR="00426097">
          <w:rPr>
            <w:rFonts w:asciiTheme="minorHAnsi" w:eastAsiaTheme="minorEastAsia" w:hAnsiTheme="minorHAnsi" w:cstheme="minorBidi"/>
            <w:noProof/>
            <w:kern w:val="0"/>
            <w:lang w:eastAsia="fr-FR"/>
            <w14:ligatures w14:val="none"/>
          </w:rPr>
          <w:tab/>
        </w:r>
        <w:r w:rsidR="00426097" w:rsidRPr="00BA5C83">
          <w:rPr>
            <w:rStyle w:val="Lienhypertexte"/>
            <w:noProof/>
          </w:rPr>
          <w:t>Conclusion</w:t>
        </w:r>
        <w:r w:rsidR="00426097">
          <w:rPr>
            <w:noProof/>
            <w:webHidden/>
          </w:rPr>
          <w:tab/>
        </w:r>
        <w:r w:rsidR="00426097">
          <w:rPr>
            <w:noProof/>
            <w:webHidden/>
          </w:rPr>
          <w:fldChar w:fldCharType="begin"/>
        </w:r>
        <w:r w:rsidR="00426097">
          <w:rPr>
            <w:noProof/>
            <w:webHidden/>
          </w:rPr>
          <w:instrText xml:space="preserve"> PAGEREF _Toc180070133 \h </w:instrText>
        </w:r>
        <w:r w:rsidR="00426097">
          <w:rPr>
            <w:noProof/>
            <w:webHidden/>
          </w:rPr>
        </w:r>
        <w:r w:rsidR="00426097">
          <w:rPr>
            <w:noProof/>
            <w:webHidden/>
          </w:rPr>
          <w:fldChar w:fldCharType="separate"/>
        </w:r>
        <w:r w:rsidR="00426097">
          <w:rPr>
            <w:noProof/>
            <w:webHidden/>
          </w:rPr>
          <w:t>16</w:t>
        </w:r>
        <w:r w:rsidR="00426097">
          <w:rPr>
            <w:noProof/>
            <w:webHidden/>
          </w:rPr>
          <w:fldChar w:fldCharType="end"/>
        </w:r>
      </w:hyperlink>
    </w:p>
    <w:p w14:paraId="281E9115" w14:textId="77777777" w:rsidR="00426097" w:rsidRDefault="00E835C6">
      <w:pPr>
        <w:pStyle w:val="TM2"/>
        <w:tabs>
          <w:tab w:val="left" w:pos="880"/>
          <w:tab w:val="right" w:leader="dot" w:pos="9062"/>
        </w:tabs>
        <w:rPr>
          <w:rFonts w:asciiTheme="minorHAnsi" w:eastAsiaTheme="minorEastAsia" w:hAnsiTheme="minorHAnsi" w:cstheme="minorBidi"/>
          <w:noProof/>
          <w:kern w:val="0"/>
          <w:sz w:val="22"/>
          <w:lang w:eastAsia="fr-FR"/>
          <w14:ligatures w14:val="none"/>
        </w:rPr>
      </w:pPr>
      <w:hyperlink w:anchor="_Toc180070134" w:history="1">
        <w:r w:rsidR="00426097" w:rsidRPr="00BA5C83">
          <w:rPr>
            <w:rStyle w:val="Lienhypertexte"/>
            <w:noProof/>
          </w:rPr>
          <w:t>2.3</w:t>
        </w:r>
        <w:r w:rsidR="00426097">
          <w:rPr>
            <w:rFonts w:asciiTheme="minorHAnsi" w:eastAsiaTheme="minorEastAsia" w:hAnsiTheme="minorHAnsi" w:cstheme="minorBidi"/>
            <w:noProof/>
            <w:kern w:val="0"/>
            <w:sz w:val="22"/>
            <w:lang w:eastAsia="fr-FR"/>
            <w14:ligatures w14:val="none"/>
          </w:rPr>
          <w:tab/>
        </w:r>
        <w:r w:rsidR="00426097" w:rsidRPr="00BA5C83">
          <w:rPr>
            <w:rStyle w:val="Lienhypertexte"/>
            <w:noProof/>
          </w:rPr>
          <w:t>Méthodes d'analyse des disparités régionales des prix énergétiques</w:t>
        </w:r>
        <w:r w:rsidR="00426097">
          <w:rPr>
            <w:noProof/>
            <w:webHidden/>
          </w:rPr>
          <w:tab/>
        </w:r>
        <w:r w:rsidR="00426097">
          <w:rPr>
            <w:noProof/>
            <w:webHidden/>
          </w:rPr>
          <w:fldChar w:fldCharType="begin"/>
        </w:r>
        <w:r w:rsidR="00426097">
          <w:rPr>
            <w:noProof/>
            <w:webHidden/>
          </w:rPr>
          <w:instrText xml:space="preserve"> PAGEREF _Toc180070134 \h </w:instrText>
        </w:r>
        <w:r w:rsidR="00426097">
          <w:rPr>
            <w:noProof/>
            <w:webHidden/>
          </w:rPr>
        </w:r>
        <w:r w:rsidR="00426097">
          <w:rPr>
            <w:noProof/>
            <w:webHidden/>
          </w:rPr>
          <w:fldChar w:fldCharType="separate"/>
        </w:r>
        <w:r w:rsidR="00426097">
          <w:rPr>
            <w:noProof/>
            <w:webHidden/>
          </w:rPr>
          <w:t>17</w:t>
        </w:r>
        <w:r w:rsidR="00426097">
          <w:rPr>
            <w:noProof/>
            <w:webHidden/>
          </w:rPr>
          <w:fldChar w:fldCharType="end"/>
        </w:r>
      </w:hyperlink>
    </w:p>
    <w:p w14:paraId="37B0A187" w14:textId="77777777" w:rsidR="00426097" w:rsidRDefault="00E835C6">
      <w:pPr>
        <w:pStyle w:val="TM3"/>
        <w:tabs>
          <w:tab w:val="left" w:pos="1320"/>
          <w:tab w:val="right" w:leader="dot" w:pos="9062"/>
        </w:tabs>
        <w:rPr>
          <w:rFonts w:asciiTheme="minorHAnsi" w:eastAsiaTheme="minorEastAsia" w:hAnsiTheme="minorHAnsi" w:cstheme="minorBidi"/>
          <w:noProof/>
          <w:kern w:val="0"/>
          <w:lang w:eastAsia="fr-FR"/>
          <w14:ligatures w14:val="none"/>
        </w:rPr>
      </w:pPr>
      <w:hyperlink w:anchor="_Toc180070135" w:history="1">
        <w:r w:rsidR="00426097" w:rsidRPr="00BA5C83">
          <w:rPr>
            <w:rStyle w:val="Lienhypertexte"/>
            <w:noProof/>
          </w:rPr>
          <w:t>2.3.1</w:t>
        </w:r>
        <w:r w:rsidR="00426097">
          <w:rPr>
            <w:rFonts w:asciiTheme="minorHAnsi" w:eastAsiaTheme="minorEastAsia" w:hAnsiTheme="minorHAnsi" w:cstheme="minorBidi"/>
            <w:noProof/>
            <w:kern w:val="0"/>
            <w:lang w:eastAsia="fr-FR"/>
            <w14:ligatures w14:val="none"/>
          </w:rPr>
          <w:tab/>
        </w:r>
        <w:r w:rsidR="00426097" w:rsidRPr="00BA5C83">
          <w:rPr>
            <w:rStyle w:val="Lienhypertexte"/>
            <w:noProof/>
          </w:rPr>
          <w:t>Analyse statistique descriptive</w:t>
        </w:r>
        <w:r w:rsidR="00426097">
          <w:rPr>
            <w:noProof/>
            <w:webHidden/>
          </w:rPr>
          <w:tab/>
        </w:r>
        <w:r w:rsidR="00426097">
          <w:rPr>
            <w:noProof/>
            <w:webHidden/>
          </w:rPr>
          <w:fldChar w:fldCharType="begin"/>
        </w:r>
        <w:r w:rsidR="00426097">
          <w:rPr>
            <w:noProof/>
            <w:webHidden/>
          </w:rPr>
          <w:instrText xml:space="preserve"> PAGEREF _Toc180070135 \h </w:instrText>
        </w:r>
        <w:r w:rsidR="00426097">
          <w:rPr>
            <w:noProof/>
            <w:webHidden/>
          </w:rPr>
        </w:r>
        <w:r w:rsidR="00426097">
          <w:rPr>
            <w:noProof/>
            <w:webHidden/>
          </w:rPr>
          <w:fldChar w:fldCharType="separate"/>
        </w:r>
        <w:r w:rsidR="00426097">
          <w:rPr>
            <w:noProof/>
            <w:webHidden/>
          </w:rPr>
          <w:t>17</w:t>
        </w:r>
        <w:r w:rsidR="00426097">
          <w:rPr>
            <w:noProof/>
            <w:webHidden/>
          </w:rPr>
          <w:fldChar w:fldCharType="end"/>
        </w:r>
      </w:hyperlink>
    </w:p>
    <w:p w14:paraId="0E319C27" w14:textId="77777777" w:rsidR="00426097" w:rsidRDefault="00E835C6">
      <w:pPr>
        <w:pStyle w:val="TM3"/>
        <w:tabs>
          <w:tab w:val="left" w:pos="1320"/>
          <w:tab w:val="right" w:leader="dot" w:pos="9062"/>
        </w:tabs>
        <w:rPr>
          <w:rFonts w:asciiTheme="minorHAnsi" w:eastAsiaTheme="minorEastAsia" w:hAnsiTheme="minorHAnsi" w:cstheme="minorBidi"/>
          <w:noProof/>
          <w:kern w:val="0"/>
          <w:lang w:eastAsia="fr-FR"/>
          <w14:ligatures w14:val="none"/>
        </w:rPr>
      </w:pPr>
      <w:hyperlink w:anchor="_Toc180070136" w:history="1">
        <w:r w:rsidR="00426097" w:rsidRPr="00BA5C83">
          <w:rPr>
            <w:rStyle w:val="Lienhypertexte"/>
            <w:noProof/>
          </w:rPr>
          <w:t>2.3.2</w:t>
        </w:r>
        <w:r w:rsidR="00426097">
          <w:rPr>
            <w:rFonts w:asciiTheme="minorHAnsi" w:eastAsiaTheme="minorEastAsia" w:hAnsiTheme="minorHAnsi" w:cstheme="minorBidi"/>
            <w:noProof/>
            <w:kern w:val="0"/>
            <w:lang w:eastAsia="fr-FR"/>
            <w14:ligatures w14:val="none"/>
          </w:rPr>
          <w:tab/>
        </w:r>
        <w:r w:rsidR="00426097" w:rsidRPr="00BA5C83">
          <w:rPr>
            <w:rStyle w:val="Lienhypertexte"/>
            <w:noProof/>
          </w:rPr>
          <w:t>Analyse spatiale</w:t>
        </w:r>
        <w:r w:rsidR="00426097">
          <w:rPr>
            <w:noProof/>
            <w:webHidden/>
          </w:rPr>
          <w:tab/>
        </w:r>
        <w:r w:rsidR="00426097">
          <w:rPr>
            <w:noProof/>
            <w:webHidden/>
          </w:rPr>
          <w:fldChar w:fldCharType="begin"/>
        </w:r>
        <w:r w:rsidR="00426097">
          <w:rPr>
            <w:noProof/>
            <w:webHidden/>
          </w:rPr>
          <w:instrText xml:space="preserve"> PAGEREF _Toc180070136 \h </w:instrText>
        </w:r>
        <w:r w:rsidR="00426097">
          <w:rPr>
            <w:noProof/>
            <w:webHidden/>
          </w:rPr>
        </w:r>
        <w:r w:rsidR="00426097">
          <w:rPr>
            <w:noProof/>
            <w:webHidden/>
          </w:rPr>
          <w:fldChar w:fldCharType="separate"/>
        </w:r>
        <w:r w:rsidR="00426097">
          <w:rPr>
            <w:noProof/>
            <w:webHidden/>
          </w:rPr>
          <w:t>18</w:t>
        </w:r>
        <w:r w:rsidR="00426097">
          <w:rPr>
            <w:noProof/>
            <w:webHidden/>
          </w:rPr>
          <w:fldChar w:fldCharType="end"/>
        </w:r>
      </w:hyperlink>
    </w:p>
    <w:p w14:paraId="20402B0F" w14:textId="77777777" w:rsidR="00426097" w:rsidRDefault="00E835C6">
      <w:pPr>
        <w:pStyle w:val="TM3"/>
        <w:tabs>
          <w:tab w:val="left" w:pos="1320"/>
          <w:tab w:val="right" w:leader="dot" w:pos="9062"/>
        </w:tabs>
        <w:rPr>
          <w:rFonts w:asciiTheme="minorHAnsi" w:eastAsiaTheme="minorEastAsia" w:hAnsiTheme="minorHAnsi" w:cstheme="minorBidi"/>
          <w:noProof/>
          <w:kern w:val="0"/>
          <w:lang w:eastAsia="fr-FR"/>
          <w14:ligatures w14:val="none"/>
        </w:rPr>
      </w:pPr>
      <w:hyperlink w:anchor="_Toc180070137" w:history="1">
        <w:r w:rsidR="00426097" w:rsidRPr="00BA5C83">
          <w:rPr>
            <w:rStyle w:val="Lienhypertexte"/>
            <w:noProof/>
          </w:rPr>
          <w:t>2.3.3</w:t>
        </w:r>
        <w:r w:rsidR="00426097">
          <w:rPr>
            <w:rFonts w:asciiTheme="minorHAnsi" w:eastAsiaTheme="minorEastAsia" w:hAnsiTheme="minorHAnsi" w:cstheme="minorBidi"/>
            <w:noProof/>
            <w:kern w:val="0"/>
            <w:lang w:eastAsia="fr-FR"/>
            <w14:ligatures w14:val="none"/>
          </w:rPr>
          <w:tab/>
        </w:r>
        <w:r w:rsidR="00426097" w:rsidRPr="00BA5C83">
          <w:rPr>
            <w:rStyle w:val="Lienhypertexte"/>
            <w:noProof/>
          </w:rPr>
          <w:t>Analyse temporelle</w:t>
        </w:r>
        <w:r w:rsidR="00426097">
          <w:rPr>
            <w:noProof/>
            <w:webHidden/>
          </w:rPr>
          <w:tab/>
        </w:r>
        <w:r w:rsidR="00426097">
          <w:rPr>
            <w:noProof/>
            <w:webHidden/>
          </w:rPr>
          <w:fldChar w:fldCharType="begin"/>
        </w:r>
        <w:r w:rsidR="00426097">
          <w:rPr>
            <w:noProof/>
            <w:webHidden/>
          </w:rPr>
          <w:instrText xml:space="preserve"> PAGEREF _Toc180070137 \h </w:instrText>
        </w:r>
        <w:r w:rsidR="00426097">
          <w:rPr>
            <w:noProof/>
            <w:webHidden/>
          </w:rPr>
        </w:r>
        <w:r w:rsidR="00426097">
          <w:rPr>
            <w:noProof/>
            <w:webHidden/>
          </w:rPr>
          <w:fldChar w:fldCharType="separate"/>
        </w:r>
        <w:r w:rsidR="00426097">
          <w:rPr>
            <w:noProof/>
            <w:webHidden/>
          </w:rPr>
          <w:t>18</w:t>
        </w:r>
        <w:r w:rsidR="00426097">
          <w:rPr>
            <w:noProof/>
            <w:webHidden/>
          </w:rPr>
          <w:fldChar w:fldCharType="end"/>
        </w:r>
      </w:hyperlink>
    </w:p>
    <w:p w14:paraId="58C09C57" w14:textId="77777777" w:rsidR="00426097" w:rsidRDefault="00E835C6">
      <w:pPr>
        <w:pStyle w:val="TM2"/>
        <w:tabs>
          <w:tab w:val="left" w:pos="880"/>
          <w:tab w:val="right" w:leader="dot" w:pos="9062"/>
        </w:tabs>
        <w:rPr>
          <w:rFonts w:asciiTheme="minorHAnsi" w:eastAsiaTheme="minorEastAsia" w:hAnsiTheme="minorHAnsi" w:cstheme="minorBidi"/>
          <w:noProof/>
          <w:kern w:val="0"/>
          <w:sz w:val="22"/>
          <w:lang w:eastAsia="fr-FR"/>
          <w14:ligatures w14:val="none"/>
        </w:rPr>
      </w:pPr>
      <w:hyperlink w:anchor="_Toc180070138" w:history="1">
        <w:r w:rsidR="00426097" w:rsidRPr="00BA5C83">
          <w:rPr>
            <w:rStyle w:val="Lienhypertexte"/>
            <w:noProof/>
          </w:rPr>
          <w:t>2.4</w:t>
        </w:r>
        <w:r w:rsidR="00426097">
          <w:rPr>
            <w:rFonts w:asciiTheme="minorHAnsi" w:eastAsiaTheme="minorEastAsia" w:hAnsiTheme="minorHAnsi" w:cstheme="minorBidi"/>
            <w:noProof/>
            <w:kern w:val="0"/>
            <w:sz w:val="22"/>
            <w:lang w:eastAsia="fr-FR"/>
            <w14:ligatures w14:val="none"/>
          </w:rPr>
          <w:tab/>
        </w:r>
        <w:r w:rsidR="00426097" w:rsidRPr="00BA5C83">
          <w:rPr>
            <w:rStyle w:val="Lienhypertexte"/>
            <w:noProof/>
          </w:rPr>
          <w:t>Collecte et structuration des données : méthodologies, considérations et outils</w:t>
        </w:r>
        <w:r w:rsidR="00426097">
          <w:rPr>
            <w:noProof/>
            <w:webHidden/>
          </w:rPr>
          <w:tab/>
        </w:r>
        <w:r w:rsidR="00426097">
          <w:rPr>
            <w:noProof/>
            <w:webHidden/>
          </w:rPr>
          <w:fldChar w:fldCharType="begin"/>
        </w:r>
        <w:r w:rsidR="00426097">
          <w:rPr>
            <w:noProof/>
            <w:webHidden/>
          </w:rPr>
          <w:instrText xml:space="preserve"> PAGEREF _Toc180070138 \h </w:instrText>
        </w:r>
        <w:r w:rsidR="00426097">
          <w:rPr>
            <w:noProof/>
            <w:webHidden/>
          </w:rPr>
        </w:r>
        <w:r w:rsidR="00426097">
          <w:rPr>
            <w:noProof/>
            <w:webHidden/>
          </w:rPr>
          <w:fldChar w:fldCharType="separate"/>
        </w:r>
        <w:r w:rsidR="00426097">
          <w:rPr>
            <w:noProof/>
            <w:webHidden/>
          </w:rPr>
          <w:t>18</w:t>
        </w:r>
        <w:r w:rsidR="00426097">
          <w:rPr>
            <w:noProof/>
            <w:webHidden/>
          </w:rPr>
          <w:fldChar w:fldCharType="end"/>
        </w:r>
      </w:hyperlink>
    </w:p>
    <w:p w14:paraId="703A90CA" w14:textId="77777777" w:rsidR="00426097" w:rsidRDefault="00E835C6">
      <w:pPr>
        <w:pStyle w:val="TM3"/>
        <w:tabs>
          <w:tab w:val="left" w:pos="1320"/>
          <w:tab w:val="right" w:leader="dot" w:pos="9062"/>
        </w:tabs>
        <w:rPr>
          <w:rFonts w:asciiTheme="minorHAnsi" w:eastAsiaTheme="minorEastAsia" w:hAnsiTheme="minorHAnsi" w:cstheme="minorBidi"/>
          <w:noProof/>
          <w:kern w:val="0"/>
          <w:lang w:eastAsia="fr-FR"/>
          <w14:ligatures w14:val="none"/>
        </w:rPr>
      </w:pPr>
      <w:hyperlink w:anchor="_Toc180070139" w:history="1">
        <w:r w:rsidR="00426097" w:rsidRPr="00BA5C83">
          <w:rPr>
            <w:rStyle w:val="Lienhypertexte"/>
            <w:noProof/>
          </w:rPr>
          <w:t>2.4.1</w:t>
        </w:r>
        <w:r w:rsidR="00426097">
          <w:rPr>
            <w:rFonts w:asciiTheme="minorHAnsi" w:eastAsiaTheme="minorEastAsia" w:hAnsiTheme="minorHAnsi" w:cstheme="minorBidi"/>
            <w:noProof/>
            <w:kern w:val="0"/>
            <w:lang w:eastAsia="fr-FR"/>
            <w14:ligatures w14:val="none"/>
          </w:rPr>
          <w:tab/>
        </w:r>
        <w:r w:rsidR="00426097" w:rsidRPr="00BA5C83">
          <w:rPr>
            <w:rStyle w:val="Lienhypertexte"/>
            <w:noProof/>
          </w:rPr>
          <w:t>Approche méthodologique de la collecte de données</w:t>
        </w:r>
        <w:r w:rsidR="00426097">
          <w:rPr>
            <w:noProof/>
            <w:webHidden/>
          </w:rPr>
          <w:tab/>
        </w:r>
        <w:r w:rsidR="00426097">
          <w:rPr>
            <w:noProof/>
            <w:webHidden/>
          </w:rPr>
          <w:fldChar w:fldCharType="begin"/>
        </w:r>
        <w:r w:rsidR="00426097">
          <w:rPr>
            <w:noProof/>
            <w:webHidden/>
          </w:rPr>
          <w:instrText xml:space="preserve"> PAGEREF _Toc180070139 \h </w:instrText>
        </w:r>
        <w:r w:rsidR="00426097">
          <w:rPr>
            <w:noProof/>
            <w:webHidden/>
          </w:rPr>
        </w:r>
        <w:r w:rsidR="00426097">
          <w:rPr>
            <w:noProof/>
            <w:webHidden/>
          </w:rPr>
          <w:fldChar w:fldCharType="separate"/>
        </w:r>
        <w:r w:rsidR="00426097">
          <w:rPr>
            <w:noProof/>
            <w:webHidden/>
          </w:rPr>
          <w:t>18</w:t>
        </w:r>
        <w:r w:rsidR="00426097">
          <w:rPr>
            <w:noProof/>
            <w:webHidden/>
          </w:rPr>
          <w:fldChar w:fldCharType="end"/>
        </w:r>
      </w:hyperlink>
    </w:p>
    <w:p w14:paraId="11D197C3" w14:textId="77777777" w:rsidR="00426097" w:rsidRDefault="00E835C6">
      <w:pPr>
        <w:pStyle w:val="TM3"/>
        <w:tabs>
          <w:tab w:val="left" w:pos="1320"/>
          <w:tab w:val="right" w:leader="dot" w:pos="9062"/>
        </w:tabs>
        <w:rPr>
          <w:rFonts w:asciiTheme="minorHAnsi" w:eastAsiaTheme="minorEastAsia" w:hAnsiTheme="minorHAnsi" w:cstheme="minorBidi"/>
          <w:noProof/>
          <w:kern w:val="0"/>
          <w:lang w:eastAsia="fr-FR"/>
          <w14:ligatures w14:val="none"/>
        </w:rPr>
      </w:pPr>
      <w:hyperlink w:anchor="_Toc180070140" w:history="1">
        <w:r w:rsidR="00426097" w:rsidRPr="00BA5C83">
          <w:rPr>
            <w:rStyle w:val="Lienhypertexte"/>
            <w:noProof/>
          </w:rPr>
          <w:t>2.4.2</w:t>
        </w:r>
        <w:r w:rsidR="00426097">
          <w:rPr>
            <w:rFonts w:asciiTheme="minorHAnsi" w:eastAsiaTheme="minorEastAsia" w:hAnsiTheme="minorHAnsi" w:cstheme="minorBidi"/>
            <w:noProof/>
            <w:kern w:val="0"/>
            <w:lang w:eastAsia="fr-FR"/>
            <w14:ligatures w14:val="none"/>
          </w:rPr>
          <w:tab/>
        </w:r>
        <w:r w:rsidR="00426097" w:rsidRPr="00BA5C83">
          <w:rPr>
            <w:rStyle w:val="Lienhypertexte"/>
            <w:noProof/>
          </w:rPr>
          <w:t>Techniquess et architecture de web scraping</w:t>
        </w:r>
        <w:r w:rsidR="00426097">
          <w:rPr>
            <w:noProof/>
            <w:webHidden/>
          </w:rPr>
          <w:tab/>
        </w:r>
        <w:r w:rsidR="00426097">
          <w:rPr>
            <w:noProof/>
            <w:webHidden/>
          </w:rPr>
          <w:fldChar w:fldCharType="begin"/>
        </w:r>
        <w:r w:rsidR="00426097">
          <w:rPr>
            <w:noProof/>
            <w:webHidden/>
          </w:rPr>
          <w:instrText xml:space="preserve"> PAGEREF _Toc180070140 \h </w:instrText>
        </w:r>
        <w:r w:rsidR="00426097">
          <w:rPr>
            <w:noProof/>
            <w:webHidden/>
          </w:rPr>
        </w:r>
        <w:r w:rsidR="00426097">
          <w:rPr>
            <w:noProof/>
            <w:webHidden/>
          </w:rPr>
          <w:fldChar w:fldCharType="separate"/>
        </w:r>
        <w:r w:rsidR="00426097">
          <w:rPr>
            <w:noProof/>
            <w:webHidden/>
          </w:rPr>
          <w:t>21</w:t>
        </w:r>
        <w:r w:rsidR="00426097">
          <w:rPr>
            <w:noProof/>
            <w:webHidden/>
          </w:rPr>
          <w:fldChar w:fldCharType="end"/>
        </w:r>
      </w:hyperlink>
    </w:p>
    <w:p w14:paraId="30B7C96A" w14:textId="77777777" w:rsidR="00426097" w:rsidRDefault="00E835C6">
      <w:pPr>
        <w:pStyle w:val="TM3"/>
        <w:tabs>
          <w:tab w:val="left" w:pos="1320"/>
          <w:tab w:val="right" w:leader="dot" w:pos="9062"/>
        </w:tabs>
        <w:rPr>
          <w:rFonts w:asciiTheme="minorHAnsi" w:eastAsiaTheme="minorEastAsia" w:hAnsiTheme="minorHAnsi" w:cstheme="minorBidi"/>
          <w:noProof/>
          <w:kern w:val="0"/>
          <w:lang w:eastAsia="fr-FR"/>
          <w14:ligatures w14:val="none"/>
        </w:rPr>
      </w:pPr>
      <w:hyperlink w:anchor="_Toc180070141" w:history="1">
        <w:r w:rsidR="00426097" w:rsidRPr="00BA5C83">
          <w:rPr>
            <w:rStyle w:val="Lienhypertexte"/>
            <w:noProof/>
          </w:rPr>
          <w:t>2.4.3</w:t>
        </w:r>
        <w:r w:rsidR="00426097">
          <w:rPr>
            <w:rFonts w:asciiTheme="minorHAnsi" w:eastAsiaTheme="minorEastAsia" w:hAnsiTheme="minorHAnsi" w:cstheme="minorBidi"/>
            <w:noProof/>
            <w:kern w:val="0"/>
            <w:lang w:eastAsia="fr-FR"/>
            <w14:ligatures w14:val="none"/>
          </w:rPr>
          <w:tab/>
        </w:r>
        <w:r w:rsidR="00426097" w:rsidRPr="00BA5C83">
          <w:rPr>
            <w:rStyle w:val="Lienhypertexte"/>
            <w:noProof/>
          </w:rPr>
          <w:t>Considérations éthiques et légales du web scraping</w:t>
        </w:r>
        <w:r w:rsidR="00426097">
          <w:rPr>
            <w:noProof/>
            <w:webHidden/>
          </w:rPr>
          <w:tab/>
        </w:r>
        <w:r w:rsidR="00426097">
          <w:rPr>
            <w:noProof/>
            <w:webHidden/>
          </w:rPr>
          <w:fldChar w:fldCharType="begin"/>
        </w:r>
        <w:r w:rsidR="00426097">
          <w:rPr>
            <w:noProof/>
            <w:webHidden/>
          </w:rPr>
          <w:instrText xml:space="preserve"> PAGEREF _Toc180070141 \h </w:instrText>
        </w:r>
        <w:r w:rsidR="00426097">
          <w:rPr>
            <w:noProof/>
            <w:webHidden/>
          </w:rPr>
        </w:r>
        <w:r w:rsidR="00426097">
          <w:rPr>
            <w:noProof/>
            <w:webHidden/>
          </w:rPr>
          <w:fldChar w:fldCharType="separate"/>
        </w:r>
        <w:r w:rsidR="00426097">
          <w:rPr>
            <w:noProof/>
            <w:webHidden/>
          </w:rPr>
          <w:t>25</w:t>
        </w:r>
        <w:r w:rsidR="00426097">
          <w:rPr>
            <w:noProof/>
            <w:webHidden/>
          </w:rPr>
          <w:fldChar w:fldCharType="end"/>
        </w:r>
      </w:hyperlink>
    </w:p>
    <w:p w14:paraId="15B6BC7B" w14:textId="77777777" w:rsidR="00426097" w:rsidRDefault="00E835C6">
      <w:pPr>
        <w:pStyle w:val="TM3"/>
        <w:tabs>
          <w:tab w:val="left" w:pos="1320"/>
          <w:tab w:val="right" w:leader="dot" w:pos="9062"/>
        </w:tabs>
        <w:rPr>
          <w:rFonts w:asciiTheme="minorHAnsi" w:eastAsiaTheme="minorEastAsia" w:hAnsiTheme="minorHAnsi" w:cstheme="minorBidi"/>
          <w:noProof/>
          <w:kern w:val="0"/>
          <w:lang w:eastAsia="fr-FR"/>
          <w14:ligatures w14:val="none"/>
        </w:rPr>
      </w:pPr>
      <w:hyperlink w:anchor="_Toc180070142" w:history="1">
        <w:r w:rsidR="00426097" w:rsidRPr="00BA5C83">
          <w:rPr>
            <w:rStyle w:val="Lienhypertexte"/>
            <w:rFonts w:eastAsia="Times New Roman" w:cs="Times New Roman"/>
            <w:noProof/>
            <w:lang w:eastAsia="fr-FR"/>
          </w:rPr>
          <w:t>2.4.4</w:t>
        </w:r>
        <w:r w:rsidR="00426097">
          <w:rPr>
            <w:rFonts w:asciiTheme="minorHAnsi" w:eastAsiaTheme="minorEastAsia" w:hAnsiTheme="minorHAnsi" w:cstheme="minorBidi"/>
            <w:noProof/>
            <w:kern w:val="0"/>
            <w:lang w:eastAsia="fr-FR"/>
            <w14:ligatures w14:val="none"/>
          </w:rPr>
          <w:tab/>
        </w:r>
        <w:r w:rsidR="00426097" w:rsidRPr="00BA5C83">
          <w:rPr>
            <w:rStyle w:val="Lienhypertexte"/>
            <w:noProof/>
          </w:rPr>
          <w:t>Considérations spécifiques à la recherche sur les prix des carburants</w:t>
        </w:r>
        <w:r w:rsidR="00426097">
          <w:rPr>
            <w:noProof/>
            <w:webHidden/>
          </w:rPr>
          <w:tab/>
        </w:r>
        <w:r w:rsidR="00426097">
          <w:rPr>
            <w:noProof/>
            <w:webHidden/>
          </w:rPr>
          <w:fldChar w:fldCharType="begin"/>
        </w:r>
        <w:r w:rsidR="00426097">
          <w:rPr>
            <w:noProof/>
            <w:webHidden/>
          </w:rPr>
          <w:instrText xml:space="preserve"> PAGEREF _Toc180070142 \h </w:instrText>
        </w:r>
        <w:r w:rsidR="00426097">
          <w:rPr>
            <w:noProof/>
            <w:webHidden/>
          </w:rPr>
        </w:r>
        <w:r w:rsidR="00426097">
          <w:rPr>
            <w:noProof/>
            <w:webHidden/>
          </w:rPr>
          <w:fldChar w:fldCharType="separate"/>
        </w:r>
        <w:r w:rsidR="00426097">
          <w:rPr>
            <w:noProof/>
            <w:webHidden/>
          </w:rPr>
          <w:t>26</w:t>
        </w:r>
        <w:r w:rsidR="00426097">
          <w:rPr>
            <w:noProof/>
            <w:webHidden/>
          </w:rPr>
          <w:fldChar w:fldCharType="end"/>
        </w:r>
      </w:hyperlink>
    </w:p>
    <w:p w14:paraId="1E696D6A" w14:textId="77777777" w:rsidR="00426097" w:rsidRDefault="00E835C6">
      <w:pPr>
        <w:pStyle w:val="TM1"/>
        <w:tabs>
          <w:tab w:val="left" w:pos="482"/>
          <w:tab w:val="right" w:leader="dot" w:pos="9062"/>
        </w:tabs>
        <w:rPr>
          <w:rFonts w:asciiTheme="minorHAnsi" w:eastAsiaTheme="minorEastAsia" w:hAnsiTheme="minorHAnsi" w:cstheme="minorBidi"/>
          <w:b w:val="0"/>
          <w:noProof/>
          <w:kern w:val="0"/>
          <w:sz w:val="22"/>
          <w:lang w:eastAsia="fr-FR"/>
          <w14:ligatures w14:val="none"/>
        </w:rPr>
      </w:pPr>
      <w:hyperlink w:anchor="_Toc180070143" w:history="1">
        <w:r w:rsidR="00426097" w:rsidRPr="00BA5C83">
          <w:rPr>
            <w:rStyle w:val="Lienhypertexte"/>
            <w:noProof/>
          </w:rPr>
          <w:t>3</w:t>
        </w:r>
        <w:r w:rsidR="00426097">
          <w:rPr>
            <w:rFonts w:asciiTheme="minorHAnsi" w:eastAsiaTheme="minorEastAsia" w:hAnsiTheme="minorHAnsi" w:cstheme="minorBidi"/>
            <w:b w:val="0"/>
            <w:noProof/>
            <w:kern w:val="0"/>
            <w:sz w:val="22"/>
            <w:lang w:eastAsia="fr-FR"/>
            <w14:ligatures w14:val="none"/>
          </w:rPr>
          <w:tab/>
        </w:r>
        <w:r w:rsidR="00426097" w:rsidRPr="00BA5C83">
          <w:rPr>
            <w:rStyle w:val="Lienhypertexte"/>
            <w:noProof/>
          </w:rPr>
          <w:t>Collecte et structuration des données de l’étude</w:t>
        </w:r>
        <w:r w:rsidR="00426097">
          <w:rPr>
            <w:noProof/>
            <w:webHidden/>
          </w:rPr>
          <w:tab/>
        </w:r>
        <w:r w:rsidR="00426097">
          <w:rPr>
            <w:noProof/>
            <w:webHidden/>
          </w:rPr>
          <w:fldChar w:fldCharType="begin"/>
        </w:r>
        <w:r w:rsidR="00426097">
          <w:rPr>
            <w:noProof/>
            <w:webHidden/>
          </w:rPr>
          <w:instrText xml:space="preserve"> PAGEREF _Toc180070143 \h </w:instrText>
        </w:r>
        <w:r w:rsidR="00426097">
          <w:rPr>
            <w:noProof/>
            <w:webHidden/>
          </w:rPr>
        </w:r>
        <w:r w:rsidR="00426097">
          <w:rPr>
            <w:noProof/>
            <w:webHidden/>
          </w:rPr>
          <w:fldChar w:fldCharType="separate"/>
        </w:r>
        <w:r w:rsidR="00426097">
          <w:rPr>
            <w:noProof/>
            <w:webHidden/>
          </w:rPr>
          <w:t>28</w:t>
        </w:r>
        <w:r w:rsidR="00426097">
          <w:rPr>
            <w:noProof/>
            <w:webHidden/>
          </w:rPr>
          <w:fldChar w:fldCharType="end"/>
        </w:r>
      </w:hyperlink>
    </w:p>
    <w:p w14:paraId="4D972DDC" w14:textId="77777777" w:rsidR="00426097" w:rsidRDefault="00E835C6">
      <w:pPr>
        <w:pStyle w:val="TM2"/>
        <w:tabs>
          <w:tab w:val="left" w:pos="880"/>
          <w:tab w:val="right" w:leader="dot" w:pos="9062"/>
        </w:tabs>
        <w:rPr>
          <w:rFonts w:asciiTheme="minorHAnsi" w:eastAsiaTheme="minorEastAsia" w:hAnsiTheme="minorHAnsi" w:cstheme="minorBidi"/>
          <w:noProof/>
          <w:kern w:val="0"/>
          <w:sz w:val="22"/>
          <w:lang w:eastAsia="fr-FR"/>
          <w14:ligatures w14:val="none"/>
        </w:rPr>
      </w:pPr>
      <w:hyperlink w:anchor="_Toc180070144" w:history="1">
        <w:r w:rsidR="00426097" w:rsidRPr="00BA5C83">
          <w:rPr>
            <w:rStyle w:val="Lienhypertexte"/>
            <w:noProof/>
          </w:rPr>
          <w:t>3.3</w:t>
        </w:r>
        <w:r w:rsidR="00426097">
          <w:rPr>
            <w:rFonts w:asciiTheme="minorHAnsi" w:eastAsiaTheme="minorEastAsia" w:hAnsiTheme="minorHAnsi" w:cstheme="minorBidi"/>
            <w:noProof/>
            <w:kern w:val="0"/>
            <w:sz w:val="22"/>
            <w:lang w:eastAsia="fr-FR"/>
            <w14:ligatures w14:val="none"/>
          </w:rPr>
          <w:tab/>
        </w:r>
        <w:r w:rsidR="00426097" w:rsidRPr="00BA5C83">
          <w:rPr>
            <w:rStyle w:val="Lienhypertexte"/>
            <w:noProof/>
          </w:rPr>
          <w:t>Sources des variables de l’étude</w:t>
        </w:r>
        <w:r w:rsidR="00426097">
          <w:rPr>
            <w:noProof/>
            <w:webHidden/>
          </w:rPr>
          <w:tab/>
        </w:r>
        <w:r w:rsidR="00426097">
          <w:rPr>
            <w:noProof/>
            <w:webHidden/>
          </w:rPr>
          <w:fldChar w:fldCharType="begin"/>
        </w:r>
        <w:r w:rsidR="00426097">
          <w:rPr>
            <w:noProof/>
            <w:webHidden/>
          </w:rPr>
          <w:instrText xml:space="preserve"> PAGEREF _Toc180070144 \h </w:instrText>
        </w:r>
        <w:r w:rsidR="00426097">
          <w:rPr>
            <w:noProof/>
            <w:webHidden/>
          </w:rPr>
        </w:r>
        <w:r w:rsidR="00426097">
          <w:rPr>
            <w:noProof/>
            <w:webHidden/>
          </w:rPr>
          <w:fldChar w:fldCharType="separate"/>
        </w:r>
        <w:r w:rsidR="00426097">
          <w:rPr>
            <w:noProof/>
            <w:webHidden/>
          </w:rPr>
          <w:t>28</w:t>
        </w:r>
        <w:r w:rsidR="00426097">
          <w:rPr>
            <w:noProof/>
            <w:webHidden/>
          </w:rPr>
          <w:fldChar w:fldCharType="end"/>
        </w:r>
      </w:hyperlink>
    </w:p>
    <w:p w14:paraId="3BC72D29" w14:textId="77777777" w:rsidR="00426097" w:rsidRDefault="00E835C6">
      <w:pPr>
        <w:pStyle w:val="TM3"/>
        <w:tabs>
          <w:tab w:val="left" w:pos="1320"/>
          <w:tab w:val="right" w:leader="dot" w:pos="9062"/>
        </w:tabs>
        <w:rPr>
          <w:rFonts w:asciiTheme="minorHAnsi" w:eastAsiaTheme="minorEastAsia" w:hAnsiTheme="minorHAnsi" w:cstheme="minorBidi"/>
          <w:noProof/>
          <w:kern w:val="0"/>
          <w:lang w:eastAsia="fr-FR"/>
          <w14:ligatures w14:val="none"/>
        </w:rPr>
      </w:pPr>
      <w:hyperlink w:anchor="_Toc180070145" w:history="1">
        <w:r w:rsidR="00426097" w:rsidRPr="00BA5C83">
          <w:rPr>
            <w:rStyle w:val="Lienhypertexte"/>
            <w:noProof/>
          </w:rPr>
          <w:t>3.3.1</w:t>
        </w:r>
        <w:r w:rsidR="00426097">
          <w:rPr>
            <w:rFonts w:asciiTheme="minorHAnsi" w:eastAsiaTheme="minorEastAsia" w:hAnsiTheme="minorHAnsi" w:cstheme="minorBidi"/>
            <w:noProof/>
            <w:kern w:val="0"/>
            <w:lang w:eastAsia="fr-FR"/>
            <w14:ligatures w14:val="none"/>
          </w:rPr>
          <w:tab/>
        </w:r>
        <w:r w:rsidR="00426097" w:rsidRPr="00BA5C83">
          <w:rPr>
            <w:rStyle w:val="Lienhypertexte"/>
            <w:noProof/>
          </w:rPr>
          <w:t>Sources des données de prix du GNR</w:t>
        </w:r>
        <w:r w:rsidR="00426097">
          <w:rPr>
            <w:noProof/>
            <w:webHidden/>
          </w:rPr>
          <w:tab/>
        </w:r>
        <w:r w:rsidR="00426097">
          <w:rPr>
            <w:noProof/>
            <w:webHidden/>
          </w:rPr>
          <w:fldChar w:fldCharType="begin"/>
        </w:r>
        <w:r w:rsidR="00426097">
          <w:rPr>
            <w:noProof/>
            <w:webHidden/>
          </w:rPr>
          <w:instrText xml:space="preserve"> PAGEREF _Toc180070145 \h </w:instrText>
        </w:r>
        <w:r w:rsidR="00426097">
          <w:rPr>
            <w:noProof/>
            <w:webHidden/>
          </w:rPr>
        </w:r>
        <w:r w:rsidR="00426097">
          <w:rPr>
            <w:noProof/>
            <w:webHidden/>
          </w:rPr>
          <w:fldChar w:fldCharType="separate"/>
        </w:r>
        <w:r w:rsidR="00426097">
          <w:rPr>
            <w:noProof/>
            <w:webHidden/>
          </w:rPr>
          <w:t>28</w:t>
        </w:r>
        <w:r w:rsidR="00426097">
          <w:rPr>
            <w:noProof/>
            <w:webHidden/>
          </w:rPr>
          <w:fldChar w:fldCharType="end"/>
        </w:r>
      </w:hyperlink>
    </w:p>
    <w:p w14:paraId="631C485F" w14:textId="77777777" w:rsidR="00426097" w:rsidRDefault="00E835C6">
      <w:pPr>
        <w:pStyle w:val="TM3"/>
        <w:tabs>
          <w:tab w:val="left" w:pos="1320"/>
          <w:tab w:val="right" w:leader="dot" w:pos="9062"/>
        </w:tabs>
        <w:rPr>
          <w:rFonts w:asciiTheme="minorHAnsi" w:eastAsiaTheme="minorEastAsia" w:hAnsiTheme="minorHAnsi" w:cstheme="minorBidi"/>
          <w:noProof/>
          <w:kern w:val="0"/>
          <w:lang w:eastAsia="fr-FR"/>
          <w14:ligatures w14:val="none"/>
        </w:rPr>
      </w:pPr>
      <w:hyperlink w:anchor="_Toc180070146" w:history="1">
        <w:r w:rsidR="00426097" w:rsidRPr="00BA5C83">
          <w:rPr>
            <w:rStyle w:val="Lienhypertexte"/>
            <w:noProof/>
          </w:rPr>
          <w:t>3.3.2</w:t>
        </w:r>
        <w:r w:rsidR="00426097">
          <w:rPr>
            <w:rFonts w:asciiTheme="minorHAnsi" w:eastAsiaTheme="minorEastAsia" w:hAnsiTheme="minorHAnsi" w:cstheme="minorBidi"/>
            <w:noProof/>
            <w:kern w:val="0"/>
            <w:lang w:eastAsia="fr-FR"/>
            <w14:ligatures w14:val="none"/>
          </w:rPr>
          <w:tab/>
        </w:r>
        <w:r w:rsidR="00426097" w:rsidRPr="00BA5C83">
          <w:rPr>
            <w:rStyle w:val="Lienhypertexte"/>
            <w:noProof/>
          </w:rPr>
          <w:t>Sources des facteurs macroéconomiques</w:t>
        </w:r>
        <w:r w:rsidR="00426097">
          <w:rPr>
            <w:noProof/>
            <w:webHidden/>
          </w:rPr>
          <w:tab/>
        </w:r>
        <w:r w:rsidR="00426097">
          <w:rPr>
            <w:noProof/>
            <w:webHidden/>
          </w:rPr>
          <w:fldChar w:fldCharType="begin"/>
        </w:r>
        <w:r w:rsidR="00426097">
          <w:rPr>
            <w:noProof/>
            <w:webHidden/>
          </w:rPr>
          <w:instrText xml:space="preserve"> PAGEREF _Toc180070146 \h </w:instrText>
        </w:r>
        <w:r w:rsidR="00426097">
          <w:rPr>
            <w:noProof/>
            <w:webHidden/>
          </w:rPr>
        </w:r>
        <w:r w:rsidR="00426097">
          <w:rPr>
            <w:noProof/>
            <w:webHidden/>
          </w:rPr>
          <w:fldChar w:fldCharType="separate"/>
        </w:r>
        <w:r w:rsidR="00426097">
          <w:rPr>
            <w:noProof/>
            <w:webHidden/>
          </w:rPr>
          <w:t>28</w:t>
        </w:r>
        <w:r w:rsidR="00426097">
          <w:rPr>
            <w:noProof/>
            <w:webHidden/>
          </w:rPr>
          <w:fldChar w:fldCharType="end"/>
        </w:r>
      </w:hyperlink>
    </w:p>
    <w:p w14:paraId="4F11537B" w14:textId="77777777" w:rsidR="00426097" w:rsidRDefault="00E835C6">
      <w:pPr>
        <w:pStyle w:val="TM3"/>
        <w:tabs>
          <w:tab w:val="left" w:pos="1320"/>
          <w:tab w:val="right" w:leader="dot" w:pos="9062"/>
        </w:tabs>
        <w:rPr>
          <w:rFonts w:asciiTheme="minorHAnsi" w:eastAsiaTheme="minorEastAsia" w:hAnsiTheme="minorHAnsi" w:cstheme="minorBidi"/>
          <w:noProof/>
          <w:kern w:val="0"/>
          <w:lang w:eastAsia="fr-FR"/>
          <w14:ligatures w14:val="none"/>
        </w:rPr>
      </w:pPr>
      <w:hyperlink w:anchor="_Toc180070147" w:history="1">
        <w:r w:rsidR="00426097" w:rsidRPr="00BA5C83">
          <w:rPr>
            <w:rStyle w:val="Lienhypertexte"/>
            <w:noProof/>
          </w:rPr>
          <w:t>3.3.3</w:t>
        </w:r>
        <w:r w:rsidR="00426097">
          <w:rPr>
            <w:rFonts w:asciiTheme="minorHAnsi" w:eastAsiaTheme="minorEastAsia" w:hAnsiTheme="minorHAnsi" w:cstheme="minorBidi"/>
            <w:noProof/>
            <w:kern w:val="0"/>
            <w:lang w:eastAsia="fr-FR"/>
            <w14:ligatures w14:val="none"/>
          </w:rPr>
          <w:tab/>
        </w:r>
        <w:r w:rsidR="00426097" w:rsidRPr="00BA5C83">
          <w:rPr>
            <w:rStyle w:val="Lienhypertexte"/>
            <w:noProof/>
          </w:rPr>
          <w:t>Sources des données géographiques et démographiques</w:t>
        </w:r>
        <w:r w:rsidR="00426097">
          <w:rPr>
            <w:noProof/>
            <w:webHidden/>
          </w:rPr>
          <w:tab/>
        </w:r>
        <w:r w:rsidR="00426097">
          <w:rPr>
            <w:noProof/>
            <w:webHidden/>
          </w:rPr>
          <w:fldChar w:fldCharType="begin"/>
        </w:r>
        <w:r w:rsidR="00426097">
          <w:rPr>
            <w:noProof/>
            <w:webHidden/>
          </w:rPr>
          <w:instrText xml:space="preserve"> PAGEREF _Toc180070147 \h </w:instrText>
        </w:r>
        <w:r w:rsidR="00426097">
          <w:rPr>
            <w:noProof/>
            <w:webHidden/>
          </w:rPr>
        </w:r>
        <w:r w:rsidR="00426097">
          <w:rPr>
            <w:noProof/>
            <w:webHidden/>
          </w:rPr>
          <w:fldChar w:fldCharType="separate"/>
        </w:r>
        <w:r w:rsidR="00426097">
          <w:rPr>
            <w:noProof/>
            <w:webHidden/>
          </w:rPr>
          <w:t>28</w:t>
        </w:r>
        <w:r w:rsidR="00426097">
          <w:rPr>
            <w:noProof/>
            <w:webHidden/>
          </w:rPr>
          <w:fldChar w:fldCharType="end"/>
        </w:r>
      </w:hyperlink>
    </w:p>
    <w:p w14:paraId="66BC6FE5" w14:textId="77777777" w:rsidR="00426097" w:rsidRDefault="00E835C6">
      <w:pPr>
        <w:pStyle w:val="TM2"/>
        <w:tabs>
          <w:tab w:val="left" w:pos="880"/>
          <w:tab w:val="right" w:leader="dot" w:pos="9062"/>
        </w:tabs>
        <w:rPr>
          <w:rFonts w:asciiTheme="minorHAnsi" w:eastAsiaTheme="minorEastAsia" w:hAnsiTheme="minorHAnsi" w:cstheme="minorBidi"/>
          <w:noProof/>
          <w:kern w:val="0"/>
          <w:sz w:val="22"/>
          <w:lang w:eastAsia="fr-FR"/>
          <w14:ligatures w14:val="none"/>
        </w:rPr>
      </w:pPr>
      <w:hyperlink w:anchor="_Toc180070148" w:history="1">
        <w:r w:rsidR="00426097" w:rsidRPr="00BA5C83">
          <w:rPr>
            <w:rStyle w:val="Lienhypertexte"/>
            <w:noProof/>
          </w:rPr>
          <w:t>3.4</w:t>
        </w:r>
        <w:r w:rsidR="00426097">
          <w:rPr>
            <w:rFonts w:asciiTheme="minorHAnsi" w:eastAsiaTheme="minorEastAsia" w:hAnsiTheme="minorHAnsi" w:cstheme="minorBidi"/>
            <w:noProof/>
            <w:kern w:val="0"/>
            <w:sz w:val="22"/>
            <w:lang w:eastAsia="fr-FR"/>
            <w14:ligatures w14:val="none"/>
          </w:rPr>
          <w:tab/>
        </w:r>
        <w:r w:rsidR="00426097" w:rsidRPr="00BA5C83">
          <w:rPr>
            <w:rStyle w:val="Lienhypertexte"/>
            <w:noProof/>
          </w:rPr>
          <w:t>Couverture géographique des données collectées</w:t>
        </w:r>
        <w:r w:rsidR="00426097">
          <w:rPr>
            <w:noProof/>
            <w:webHidden/>
          </w:rPr>
          <w:tab/>
        </w:r>
        <w:r w:rsidR="00426097">
          <w:rPr>
            <w:noProof/>
            <w:webHidden/>
          </w:rPr>
          <w:fldChar w:fldCharType="begin"/>
        </w:r>
        <w:r w:rsidR="00426097">
          <w:rPr>
            <w:noProof/>
            <w:webHidden/>
          </w:rPr>
          <w:instrText xml:space="preserve"> PAGEREF _Toc180070148 \h </w:instrText>
        </w:r>
        <w:r w:rsidR="00426097">
          <w:rPr>
            <w:noProof/>
            <w:webHidden/>
          </w:rPr>
        </w:r>
        <w:r w:rsidR="00426097">
          <w:rPr>
            <w:noProof/>
            <w:webHidden/>
          </w:rPr>
          <w:fldChar w:fldCharType="separate"/>
        </w:r>
        <w:r w:rsidR="00426097">
          <w:rPr>
            <w:noProof/>
            <w:webHidden/>
          </w:rPr>
          <w:t>28</w:t>
        </w:r>
        <w:r w:rsidR="00426097">
          <w:rPr>
            <w:noProof/>
            <w:webHidden/>
          </w:rPr>
          <w:fldChar w:fldCharType="end"/>
        </w:r>
      </w:hyperlink>
    </w:p>
    <w:p w14:paraId="661D98B4" w14:textId="77777777" w:rsidR="00426097" w:rsidRDefault="00E835C6">
      <w:pPr>
        <w:pStyle w:val="TM3"/>
        <w:tabs>
          <w:tab w:val="left" w:pos="1320"/>
          <w:tab w:val="right" w:leader="dot" w:pos="9062"/>
        </w:tabs>
        <w:rPr>
          <w:rFonts w:asciiTheme="minorHAnsi" w:eastAsiaTheme="minorEastAsia" w:hAnsiTheme="minorHAnsi" w:cstheme="minorBidi"/>
          <w:noProof/>
          <w:kern w:val="0"/>
          <w:lang w:eastAsia="fr-FR"/>
          <w14:ligatures w14:val="none"/>
        </w:rPr>
      </w:pPr>
      <w:hyperlink w:anchor="_Toc180070149" w:history="1">
        <w:r w:rsidR="00426097" w:rsidRPr="00BA5C83">
          <w:rPr>
            <w:rStyle w:val="Lienhypertexte"/>
            <w:noProof/>
          </w:rPr>
          <w:t>3.4.1</w:t>
        </w:r>
        <w:r w:rsidR="00426097">
          <w:rPr>
            <w:rFonts w:asciiTheme="minorHAnsi" w:eastAsiaTheme="minorEastAsia" w:hAnsiTheme="minorHAnsi" w:cstheme="minorBidi"/>
            <w:noProof/>
            <w:kern w:val="0"/>
            <w:lang w:eastAsia="fr-FR"/>
            <w14:ligatures w14:val="none"/>
          </w:rPr>
          <w:tab/>
        </w:r>
        <w:r w:rsidR="00426097" w:rsidRPr="00BA5C83">
          <w:rPr>
            <w:rStyle w:val="Lienhypertexte"/>
            <w:noProof/>
          </w:rPr>
          <w:t>Présentation de la carte des codes postaux scrapés</w:t>
        </w:r>
        <w:r w:rsidR="00426097">
          <w:rPr>
            <w:noProof/>
            <w:webHidden/>
          </w:rPr>
          <w:tab/>
        </w:r>
        <w:r w:rsidR="00426097">
          <w:rPr>
            <w:noProof/>
            <w:webHidden/>
          </w:rPr>
          <w:fldChar w:fldCharType="begin"/>
        </w:r>
        <w:r w:rsidR="00426097">
          <w:rPr>
            <w:noProof/>
            <w:webHidden/>
          </w:rPr>
          <w:instrText xml:space="preserve"> PAGEREF _Toc180070149 \h </w:instrText>
        </w:r>
        <w:r w:rsidR="00426097">
          <w:rPr>
            <w:noProof/>
            <w:webHidden/>
          </w:rPr>
        </w:r>
        <w:r w:rsidR="00426097">
          <w:rPr>
            <w:noProof/>
            <w:webHidden/>
          </w:rPr>
          <w:fldChar w:fldCharType="separate"/>
        </w:r>
        <w:r w:rsidR="00426097">
          <w:rPr>
            <w:noProof/>
            <w:webHidden/>
          </w:rPr>
          <w:t>28</w:t>
        </w:r>
        <w:r w:rsidR="00426097">
          <w:rPr>
            <w:noProof/>
            <w:webHidden/>
          </w:rPr>
          <w:fldChar w:fldCharType="end"/>
        </w:r>
      </w:hyperlink>
    </w:p>
    <w:p w14:paraId="18781C8A" w14:textId="77777777" w:rsidR="00426097" w:rsidRDefault="00E835C6">
      <w:pPr>
        <w:pStyle w:val="TM3"/>
        <w:tabs>
          <w:tab w:val="left" w:pos="1320"/>
          <w:tab w:val="right" w:leader="dot" w:pos="9062"/>
        </w:tabs>
        <w:rPr>
          <w:rFonts w:asciiTheme="minorHAnsi" w:eastAsiaTheme="minorEastAsia" w:hAnsiTheme="minorHAnsi" w:cstheme="minorBidi"/>
          <w:noProof/>
          <w:kern w:val="0"/>
          <w:lang w:eastAsia="fr-FR"/>
          <w14:ligatures w14:val="none"/>
        </w:rPr>
      </w:pPr>
      <w:hyperlink w:anchor="_Toc180070150" w:history="1">
        <w:r w:rsidR="00426097" w:rsidRPr="00BA5C83">
          <w:rPr>
            <w:rStyle w:val="Lienhypertexte"/>
            <w:noProof/>
          </w:rPr>
          <w:t>3.4.2</w:t>
        </w:r>
        <w:r w:rsidR="00426097">
          <w:rPr>
            <w:rFonts w:asciiTheme="minorHAnsi" w:eastAsiaTheme="minorEastAsia" w:hAnsiTheme="minorHAnsi" w:cstheme="minorBidi"/>
            <w:noProof/>
            <w:kern w:val="0"/>
            <w:lang w:eastAsia="fr-FR"/>
            <w14:ligatures w14:val="none"/>
          </w:rPr>
          <w:tab/>
        </w:r>
        <w:r w:rsidR="00426097" w:rsidRPr="00BA5C83">
          <w:rPr>
            <w:rStyle w:val="Lienhypertexte"/>
            <w:noProof/>
          </w:rPr>
          <w:t>Analyse de la répartition géographique des données</w:t>
        </w:r>
        <w:r w:rsidR="00426097">
          <w:rPr>
            <w:noProof/>
            <w:webHidden/>
          </w:rPr>
          <w:tab/>
        </w:r>
        <w:r w:rsidR="00426097">
          <w:rPr>
            <w:noProof/>
            <w:webHidden/>
          </w:rPr>
          <w:fldChar w:fldCharType="begin"/>
        </w:r>
        <w:r w:rsidR="00426097">
          <w:rPr>
            <w:noProof/>
            <w:webHidden/>
          </w:rPr>
          <w:instrText xml:space="preserve"> PAGEREF _Toc180070150 \h </w:instrText>
        </w:r>
        <w:r w:rsidR="00426097">
          <w:rPr>
            <w:noProof/>
            <w:webHidden/>
          </w:rPr>
        </w:r>
        <w:r w:rsidR="00426097">
          <w:rPr>
            <w:noProof/>
            <w:webHidden/>
          </w:rPr>
          <w:fldChar w:fldCharType="separate"/>
        </w:r>
        <w:r w:rsidR="00426097">
          <w:rPr>
            <w:noProof/>
            <w:webHidden/>
          </w:rPr>
          <w:t>28</w:t>
        </w:r>
        <w:r w:rsidR="00426097">
          <w:rPr>
            <w:noProof/>
            <w:webHidden/>
          </w:rPr>
          <w:fldChar w:fldCharType="end"/>
        </w:r>
      </w:hyperlink>
    </w:p>
    <w:p w14:paraId="52EBAA3B" w14:textId="77777777" w:rsidR="00426097" w:rsidRDefault="00E835C6">
      <w:pPr>
        <w:pStyle w:val="TM3"/>
        <w:tabs>
          <w:tab w:val="left" w:pos="1320"/>
          <w:tab w:val="right" w:leader="dot" w:pos="9062"/>
        </w:tabs>
        <w:rPr>
          <w:rFonts w:asciiTheme="minorHAnsi" w:eastAsiaTheme="minorEastAsia" w:hAnsiTheme="minorHAnsi" w:cstheme="minorBidi"/>
          <w:noProof/>
          <w:kern w:val="0"/>
          <w:lang w:eastAsia="fr-FR"/>
          <w14:ligatures w14:val="none"/>
        </w:rPr>
      </w:pPr>
      <w:hyperlink w:anchor="_Toc180070151" w:history="1">
        <w:r w:rsidR="00426097" w:rsidRPr="00BA5C83">
          <w:rPr>
            <w:rStyle w:val="Lienhypertexte"/>
            <w:noProof/>
          </w:rPr>
          <w:t>3.4.3</w:t>
        </w:r>
        <w:r w:rsidR="00426097">
          <w:rPr>
            <w:rFonts w:asciiTheme="minorHAnsi" w:eastAsiaTheme="minorEastAsia" w:hAnsiTheme="minorHAnsi" w:cstheme="minorBidi"/>
            <w:noProof/>
            <w:kern w:val="0"/>
            <w:lang w:eastAsia="fr-FR"/>
            <w14:ligatures w14:val="none"/>
          </w:rPr>
          <w:tab/>
        </w:r>
        <w:r w:rsidR="00426097" w:rsidRPr="00BA5C83">
          <w:rPr>
            <w:rStyle w:val="Lienhypertexte"/>
            <w:noProof/>
          </w:rPr>
          <w:t>Discussion sur la représentativité de l'échantillon</w:t>
        </w:r>
        <w:r w:rsidR="00426097">
          <w:rPr>
            <w:noProof/>
            <w:webHidden/>
          </w:rPr>
          <w:tab/>
        </w:r>
        <w:r w:rsidR="00426097">
          <w:rPr>
            <w:noProof/>
            <w:webHidden/>
          </w:rPr>
          <w:fldChar w:fldCharType="begin"/>
        </w:r>
        <w:r w:rsidR="00426097">
          <w:rPr>
            <w:noProof/>
            <w:webHidden/>
          </w:rPr>
          <w:instrText xml:space="preserve"> PAGEREF _Toc180070151 \h </w:instrText>
        </w:r>
        <w:r w:rsidR="00426097">
          <w:rPr>
            <w:noProof/>
            <w:webHidden/>
          </w:rPr>
        </w:r>
        <w:r w:rsidR="00426097">
          <w:rPr>
            <w:noProof/>
            <w:webHidden/>
          </w:rPr>
          <w:fldChar w:fldCharType="separate"/>
        </w:r>
        <w:r w:rsidR="00426097">
          <w:rPr>
            <w:noProof/>
            <w:webHidden/>
          </w:rPr>
          <w:t>28</w:t>
        </w:r>
        <w:r w:rsidR="00426097">
          <w:rPr>
            <w:noProof/>
            <w:webHidden/>
          </w:rPr>
          <w:fldChar w:fldCharType="end"/>
        </w:r>
      </w:hyperlink>
    </w:p>
    <w:p w14:paraId="35EE79F1" w14:textId="77777777" w:rsidR="00426097" w:rsidRDefault="00E835C6">
      <w:pPr>
        <w:pStyle w:val="TM2"/>
        <w:tabs>
          <w:tab w:val="left" w:pos="880"/>
          <w:tab w:val="right" w:leader="dot" w:pos="9062"/>
        </w:tabs>
        <w:rPr>
          <w:rFonts w:asciiTheme="minorHAnsi" w:eastAsiaTheme="minorEastAsia" w:hAnsiTheme="minorHAnsi" w:cstheme="minorBidi"/>
          <w:noProof/>
          <w:kern w:val="0"/>
          <w:sz w:val="22"/>
          <w:lang w:eastAsia="fr-FR"/>
          <w14:ligatures w14:val="none"/>
        </w:rPr>
      </w:pPr>
      <w:hyperlink w:anchor="_Toc180070152" w:history="1">
        <w:r w:rsidR="00426097" w:rsidRPr="00BA5C83">
          <w:rPr>
            <w:rStyle w:val="Lienhypertexte"/>
            <w:noProof/>
          </w:rPr>
          <w:t>3.5</w:t>
        </w:r>
        <w:r w:rsidR="00426097">
          <w:rPr>
            <w:rFonts w:asciiTheme="minorHAnsi" w:eastAsiaTheme="minorEastAsia" w:hAnsiTheme="minorHAnsi" w:cstheme="minorBidi"/>
            <w:noProof/>
            <w:kern w:val="0"/>
            <w:sz w:val="22"/>
            <w:lang w:eastAsia="fr-FR"/>
            <w14:ligatures w14:val="none"/>
          </w:rPr>
          <w:tab/>
        </w:r>
        <w:r w:rsidR="00426097" w:rsidRPr="00BA5C83">
          <w:rPr>
            <w:rStyle w:val="Lienhypertexte"/>
            <w:noProof/>
          </w:rPr>
          <w:t>Fréquence et période de collecte des données</w:t>
        </w:r>
        <w:r w:rsidR="00426097">
          <w:rPr>
            <w:noProof/>
            <w:webHidden/>
          </w:rPr>
          <w:tab/>
        </w:r>
        <w:r w:rsidR="00426097">
          <w:rPr>
            <w:noProof/>
            <w:webHidden/>
          </w:rPr>
          <w:fldChar w:fldCharType="begin"/>
        </w:r>
        <w:r w:rsidR="00426097">
          <w:rPr>
            <w:noProof/>
            <w:webHidden/>
          </w:rPr>
          <w:instrText xml:space="preserve"> PAGEREF _Toc180070152 \h </w:instrText>
        </w:r>
        <w:r w:rsidR="00426097">
          <w:rPr>
            <w:noProof/>
            <w:webHidden/>
          </w:rPr>
        </w:r>
        <w:r w:rsidR="00426097">
          <w:rPr>
            <w:noProof/>
            <w:webHidden/>
          </w:rPr>
          <w:fldChar w:fldCharType="separate"/>
        </w:r>
        <w:r w:rsidR="00426097">
          <w:rPr>
            <w:noProof/>
            <w:webHidden/>
          </w:rPr>
          <w:t>28</w:t>
        </w:r>
        <w:r w:rsidR="00426097">
          <w:rPr>
            <w:noProof/>
            <w:webHidden/>
          </w:rPr>
          <w:fldChar w:fldCharType="end"/>
        </w:r>
      </w:hyperlink>
    </w:p>
    <w:p w14:paraId="18C8EA98" w14:textId="77777777" w:rsidR="00426097" w:rsidRDefault="00E835C6">
      <w:pPr>
        <w:pStyle w:val="TM2"/>
        <w:tabs>
          <w:tab w:val="left" w:pos="880"/>
          <w:tab w:val="right" w:leader="dot" w:pos="9062"/>
        </w:tabs>
        <w:rPr>
          <w:rFonts w:asciiTheme="minorHAnsi" w:eastAsiaTheme="minorEastAsia" w:hAnsiTheme="minorHAnsi" w:cstheme="minorBidi"/>
          <w:noProof/>
          <w:kern w:val="0"/>
          <w:sz w:val="22"/>
          <w:lang w:eastAsia="fr-FR"/>
          <w14:ligatures w14:val="none"/>
        </w:rPr>
      </w:pPr>
      <w:hyperlink w:anchor="_Toc180070153" w:history="1">
        <w:r w:rsidR="00426097" w:rsidRPr="00BA5C83">
          <w:rPr>
            <w:rStyle w:val="Lienhypertexte"/>
            <w:noProof/>
          </w:rPr>
          <w:t>3.6</w:t>
        </w:r>
        <w:r w:rsidR="00426097">
          <w:rPr>
            <w:rFonts w:asciiTheme="minorHAnsi" w:eastAsiaTheme="minorEastAsia" w:hAnsiTheme="minorHAnsi" w:cstheme="minorBidi"/>
            <w:noProof/>
            <w:kern w:val="0"/>
            <w:sz w:val="22"/>
            <w:lang w:eastAsia="fr-FR"/>
            <w14:ligatures w14:val="none"/>
          </w:rPr>
          <w:tab/>
        </w:r>
        <w:r w:rsidR="00426097" w:rsidRPr="00BA5C83">
          <w:rPr>
            <w:rStyle w:val="Lienhypertexte"/>
            <w:noProof/>
          </w:rPr>
          <w:t>Structuration de la base de données</w:t>
        </w:r>
        <w:r w:rsidR="00426097">
          <w:rPr>
            <w:noProof/>
            <w:webHidden/>
          </w:rPr>
          <w:tab/>
        </w:r>
        <w:r w:rsidR="00426097">
          <w:rPr>
            <w:noProof/>
            <w:webHidden/>
          </w:rPr>
          <w:fldChar w:fldCharType="begin"/>
        </w:r>
        <w:r w:rsidR="00426097">
          <w:rPr>
            <w:noProof/>
            <w:webHidden/>
          </w:rPr>
          <w:instrText xml:space="preserve"> PAGEREF _Toc180070153 \h </w:instrText>
        </w:r>
        <w:r w:rsidR="00426097">
          <w:rPr>
            <w:noProof/>
            <w:webHidden/>
          </w:rPr>
        </w:r>
        <w:r w:rsidR="00426097">
          <w:rPr>
            <w:noProof/>
            <w:webHidden/>
          </w:rPr>
          <w:fldChar w:fldCharType="separate"/>
        </w:r>
        <w:r w:rsidR="00426097">
          <w:rPr>
            <w:noProof/>
            <w:webHidden/>
          </w:rPr>
          <w:t>28</w:t>
        </w:r>
        <w:r w:rsidR="00426097">
          <w:rPr>
            <w:noProof/>
            <w:webHidden/>
          </w:rPr>
          <w:fldChar w:fldCharType="end"/>
        </w:r>
      </w:hyperlink>
    </w:p>
    <w:p w14:paraId="6EDC8D1A" w14:textId="77777777" w:rsidR="00426097" w:rsidRDefault="00E835C6">
      <w:pPr>
        <w:pStyle w:val="TM2"/>
        <w:tabs>
          <w:tab w:val="left" w:pos="880"/>
          <w:tab w:val="right" w:leader="dot" w:pos="9062"/>
        </w:tabs>
        <w:rPr>
          <w:rFonts w:asciiTheme="minorHAnsi" w:eastAsiaTheme="minorEastAsia" w:hAnsiTheme="minorHAnsi" w:cstheme="minorBidi"/>
          <w:noProof/>
          <w:kern w:val="0"/>
          <w:sz w:val="22"/>
          <w:lang w:eastAsia="fr-FR"/>
          <w14:ligatures w14:val="none"/>
        </w:rPr>
      </w:pPr>
      <w:hyperlink w:anchor="_Toc180070154" w:history="1">
        <w:r w:rsidR="00426097" w:rsidRPr="00BA5C83">
          <w:rPr>
            <w:rStyle w:val="Lienhypertexte"/>
            <w:noProof/>
          </w:rPr>
          <w:t>3.7</w:t>
        </w:r>
        <w:r w:rsidR="00426097">
          <w:rPr>
            <w:rFonts w:asciiTheme="minorHAnsi" w:eastAsiaTheme="minorEastAsia" w:hAnsiTheme="minorHAnsi" w:cstheme="minorBidi"/>
            <w:noProof/>
            <w:kern w:val="0"/>
            <w:sz w:val="22"/>
            <w:lang w:eastAsia="fr-FR"/>
            <w14:ligatures w14:val="none"/>
          </w:rPr>
          <w:tab/>
        </w:r>
        <w:r w:rsidR="00426097" w:rsidRPr="00BA5C83">
          <w:rPr>
            <w:rStyle w:val="Lienhypertexte"/>
            <w:noProof/>
          </w:rPr>
          <w:t>Organisation des données collectées</w:t>
        </w:r>
        <w:r w:rsidR="00426097">
          <w:rPr>
            <w:noProof/>
            <w:webHidden/>
          </w:rPr>
          <w:tab/>
        </w:r>
        <w:r w:rsidR="00426097">
          <w:rPr>
            <w:noProof/>
            <w:webHidden/>
          </w:rPr>
          <w:fldChar w:fldCharType="begin"/>
        </w:r>
        <w:r w:rsidR="00426097">
          <w:rPr>
            <w:noProof/>
            <w:webHidden/>
          </w:rPr>
          <w:instrText xml:space="preserve"> PAGEREF _Toc180070154 \h </w:instrText>
        </w:r>
        <w:r w:rsidR="00426097">
          <w:rPr>
            <w:noProof/>
            <w:webHidden/>
          </w:rPr>
        </w:r>
        <w:r w:rsidR="00426097">
          <w:rPr>
            <w:noProof/>
            <w:webHidden/>
          </w:rPr>
          <w:fldChar w:fldCharType="separate"/>
        </w:r>
        <w:r w:rsidR="00426097">
          <w:rPr>
            <w:noProof/>
            <w:webHidden/>
          </w:rPr>
          <w:t>28</w:t>
        </w:r>
        <w:r w:rsidR="00426097">
          <w:rPr>
            <w:noProof/>
            <w:webHidden/>
          </w:rPr>
          <w:fldChar w:fldCharType="end"/>
        </w:r>
      </w:hyperlink>
    </w:p>
    <w:p w14:paraId="1E1E0E04" w14:textId="77777777" w:rsidR="00426097" w:rsidRDefault="00E835C6">
      <w:pPr>
        <w:pStyle w:val="TM2"/>
        <w:tabs>
          <w:tab w:val="left" w:pos="880"/>
          <w:tab w:val="right" w:leader="dot" w:pos="9062"/>
        </w:tabs>
        <w:rPr>
          <w:rFonts w:asciiTheme="minorHAnsi" w:eastAsiaTheme="minorEastAsia" w:hAnsiTheme="minorHAnsi" w:cstheme="minorBidi"/>
          <w:noProof/>
          <w:kern w:val="0"/>
          <w:sz w:val="22"/>
          <w:lang w:eastAsia="fr-FR"/>
          <w14:ligatures w14:val="none"/>
        </w:rPr>
      </w:pPr>
      <w:hyperlink w:anchor="_Toc180070155" w:history="1">
        <w:r w:rsidR="00426097" w:rsidRPr="00BA5C83">
          <w:rPr>
            <w:rStyle w:val="Lienhypertexte"/>
            <w:noProof/>
          </w:rPr>
          <w:t>3.8</w:t>
        </w:r>
        <w:r w:rsidR="00426097">
          <w:rPr>
            <w:rFonts w:asciiTheme="minorHAnsi" w:eastAsiaTheme="minorEastAsia" w:hAnsiTheme="minorHAnsi" w:cstheme="minorBidi"/>
            <w:noProof/>
            <w:kern w:val="0"/>
            <w:sz w:val="22"/>
            <w:lang w:eastAsia="fr-FR"/>
            <w14:ligatures w14:val="none"/>
          </w:rPr>
          <w:tab/>
        </w:r>
        <w:r w:rsidR="00426097" w:rsidRPr="00BA5C83">
          <w:rPr>
            <w:rStyle w:val="Lienhypertexte"/>
            <w:noProof/>
          </w:rPr>
          <w:t>Description finale de la base de données</w:t>
        </w:r>
        <w:r w:rsidR="00426097">
          <w:rPr>
            <w:noProof/>
            <w:webHidden/>
          </w:rPr>
          <w:tab/>
        </w:r>
        <w:r w:rsidR="00426097">
          <w:rPr>
            <w:noProof/>
            <w:webHidden/>
          </w:rPr>
          <w:fldChar w:fldCharType="begin"/>
        </w:r>
        <w:r w:rsidR="00426097">
          <w:rPr>
            <w:noProof/>
            <w:webHidden/>
          </w:rPr>
          <w:instrText xml:space="preserve"> PAGEREF _Toc180070155 \h </w:instrText>
        </w:r>
        <w:r w:rsidR="00426097">
          <w:rPr>
            <w:noProof/>
            <w:webHidden/>
          </w:rPr>
        </w:r>
        <w:r w:rsidR="00426097">
          <w:rPr>
            <w:noProof/>
            <w:webHidden/>
          </w:rPr>
          <w:fldChar w:fldCharType="separate"/>
        </w:r>
        <w:r w:rsidR="00426097">
          <w:rPr>
            <w:noProof/>
            <w:webHidden/>
          </w:rPr>
          <w:t>28</w:t>
        </w:r>
        <w:r w:rsidR="00426097">
          <w:rPr>
            <w:noProof/>
            <w:webHidden/>
          </w:rPr>
          <w:fldChar w:fldCharType="end"/>
        </w:r>
      </w:hyperlink>
    </w:p>
    <w:p w14:paraId="020C74C4" w14:textId="77777777" w:rsidR="00426097" w:rsidRDefault="00E835C6">
      <w:pPr>
        <w:pStyle w:val="TM1"/>
        <w:tabs>
          <w:tab w:val="left" w:pos="482"/>
          <w:tab w:val="right" w:leader="dot" w:pos="9062"/>
        </w:tabs>
        <w:rPr>
          <w:rFonts w:asciiTheme="minorHAnsi" w:eastAsiaTheme="minorEastAsia" w:hAnsiTheme="minorHAnsi" w:cstheme="minorBidi"/>
          <w:b w:val="0"/>
          <w:noProof/>
          <w:kern w:val="0"/>
          <w:sz w:val="22"/>
          <w:lang w:eastAsia="fr-FR"/>
          <w14:ligatures w14:val="none"/>
        </w:rPr>
      </w:pPr>
      <w:hyperlink w:anchor="_Toc180070156" w:history="1">
        <w:r w:rsidR="00426097" w:rsidRPr="00BA5C83">
          <w:rPr>
            <w:rStyle w:val="Lienhypertexte"/>
            <w:noProof/>
          </w:rPr>
          <w:t>4</w:t>
        </w:r>
        <w:r w:rsidR="00426097">
          <w:rPr>
            <w:rFonts w:asciiTheme="minorHAnsi" w:eastAsiaTheme="minorEastAsia" w:hAnsiTheme="minorHAnsi" w:cstheme="minorBidi"/>
            <w:b w:val="0"/>
            <w:noProof/>
            <w:kern w:val="0"/>
            <w:sz w:val="22"/>
            <w:lang w:eastAsia="fr-FR"/>
            <w14:ligatures w14:val="none"/>
          </w:rPr>
          <w:tab/>
        </w:r>
        <w:r w:rsidR="00426097" w:rsidRPr="00BA5C83">
          <w:rPr>
            <w:rStyle w:val="Lienhypertexte"/>
            <w:noProof/>
          </w:rPr>
          <w:t>Méthodologie d’analyse</w:t>
        </w:r>
        <w:r w:rsidR="00426097">
          <w:rPr>
            <w:noProof/>
            <w:webHidden/>
          </w:rPr>
          <w:tab/>
        </w:r>
        <w:r w:rsidR="00426097">
          <w:rPr>
            <w:noProof/>
            <w:webHidden/>
          </w:rPr>
          <w:fldChar w:fldCharType="begin"/>
        </w:r>
        <w:r w:rsidR="00426097">
          <w:rPr>
            <w:noProof/>
            <w:webHidden/>
          </w:rPr>
          <w:instrText xml:space="preserve"> PAGEREF _Toc180070156 \h </w:instrText>
        </w:r>
        <w:r w:rsidR="00426097">
          <w:rPr>
            <w:noProof/>
            <w:webHidden/>
          </w:rPr>
        </w:r>
        <w:r w:rsidR="00426097">
          <w:rPr>
            <w:noProof/>
            <w:webHidden/>
          </w:rPr>
          <w:fldChar w:fldCharType="separate"/>
        </w:r>
        <w:r w:rsidR="00426097">
          <w:rPr>
            <w:noProof/>
            <w:webHidden/>
          </w:rPr>
          <w:t>29</w:t>
        </w:r>
        <w:r w:rsidR="00426097">
          <w:rPr>
            <w:noProof/>
            <w:webHidden/>
          </w:rPr>
          <w:fldChar w:fldCharType="end"/>
        </w:r>
      </w:hyperlink>
    </w:p>
    <w:p w14:paraId="32E8375B" w14:textId="77777777" w:rsidR="00426097" w:rsidRDefault="00E835C6">
      <w:pPr>
        <w:pStyle w:val="TM1"/>
        <w:tabs>
          <w:tab w:val="left" w:pos="482"/>
          <w:tab w:val="right" w:leader="dot" w:pos="9062"/>
        </w:tabs>
        <w:rPr>
          <w:rFonts w:asciiTheme="minorHAnsi" w:eastAsiaTheme="minorEastAsia" w:hAnsiTheme="minorHAnsi" w:cstheme="minorBidi"/>
          <w:b w:val="0"/>
          <w:noProof/>
          <w:kern w:val="0"/>
          <w:sz w:val="22"/>
          <w:lang w:eastAsia="fr-FR"/>
          <w14:ligatures w14:val="none"/>
        </w:rPr>
      </w:pPr>
      <w:hyperlink w:anchor="_Toc180070157" w:history="1">
        <w:r w:rsidR="00426097" w:rsidRPr="00BA5C83">
          <w:rPr>
            <w:rStyle w:val="Lienhypertexte"/>
            <w:noProof/>
          </w:rPr>
          <w:t>5</w:t>
        </w:r>
        <w:r w:rsidR="00426097">
          <w:rPr>
            <w:rFonts w:asciiTheme="minorHAnsi" w:eastAsiaTheme="minorEastAsia" w:hAnsiTheme="minorHAnsi" w:cstheme="minorBidi"/>
            <w:b w:val="0"/>
            <w:noProof/>
            <w:kern w:val="0"/>
            <w:sz w:val="22"/>
            <w:lang w:eastAsia="fr-FR"/>
            <w14:ligatures w14:val="none"/>
          </w:rPr>
          <w:tab/>
        </w:r>
        <w:r w:rsidR="00426097" w:rsidRPr="00BA5C83">
          <w:rPr>
            <w:rStyle w:val="Lienhypertexte"/>
            <w:noProof/>
          </w:rPr>
          <w:t>Analyse des disparités régionales des prix du GNR</w:t>
        </w:r>
        <w:r w:rsidR="00426097">
          <w:rPr>
            <w:noProof/>
            <w:webHidden/>
          </w:rPr>
          <w:tab/>
        </w:r>
        <w:r w:rsidR="00426097">
          <w:rPr>
            <w:noProof/>
            <w:webHidden/>
          </w:rPr>
          <w:fldChar w:fldCharType="begin"/>
        </w:r>
        <w:r w:rsidR="00426097">
          <w:rPr>
            <w:noProof/>
            <w:webHidden/>
          </w:rPr>
          <w:instrText xml:space="preserve"> PAGEREF _Toc180070157 \h </w:instrText>
        </w:r>
        <w:r w:rsidR="00426097">
          <w:rPr>
            <w:noProof/>
            <w:webHidden/>
          </w:rPr>
        </w:r>
        <w:r w:rsidR="00426097">
          <w:rPr>
            <w:noProof/>
            <w:webHidden/>
          </w:rPr>
          <w:fldChar w:fldCharType="separate"/>
        </w:r>
        <w:r w:rsidR="00426097">
          <w:rPr>
            <w:noProof/>
            <w:webHidden/>
          </w:rPr>
          <w:t>30</w:t>
        </w:r>
        <w:r w:rsidR="00426097">
          <w:rPr>
            <w:noProof/>
            <w:webHidden/>
          </w:rPr>
          <w:fldChar w:fldCharType="end"/>
        </w:r>
      </w:hyperlink>
    </w:p>
    <w:p w14:paraId="11A061B9" w14:textId="77777777" w:rsidR="00426097" w:rsidRDefault="00E835C6">
      <w:pPr>
        <w:pStyle w:val="TM2"/>
        <w:tabs>
          <w:tab w:val="left" w:pos="880"/>
          <w:tab w:val="right" w:leader="dot" w:pos="9062"/>
        </w:tabs>
        <w:rPr>
          <w:rFonts w:asciiTheme="minorHAnsi" w:eastAsiaTheme="minorEastAsia" w:hAnsiTheme="minorHAnsi" w:cstheme="minorBidi"/>
          <w:noProof/>
          <w:kern w:val="0"/>
          <w:sz w:val="22"/>
          <w:lang w:eastAsia="fr-FR"/>
          <w14:ligatures w14:val="none"/>
        </w:rPr>
      </w:pPr>
      <w:hyperlink w:anchor="_Toc180070158" w:history="1">
        <w:r w:rsidR="00426097" w:rsidRPr="00BA5C83">
          <w:rPr>
            <w:rStyle w:val="Lienhypertexte"/>
            <w:noProof/>
          </w:rPr>
          <w:t>5.1</w:t>
        </w:r>
        <w:r w:rsidR="00426097">
          <w:rPr>
            <w:rFonts w:asciiTheme="minorHAnsi" w:eastAsiaTheme="minorEastAsia" w:hAnsiTheme="minorHAnsi" w:cstheme="minorBidi"/>
            <w:noProof/>
            <w:kern w:val="0"/>
            <w:sz w:val="22"/>
            <w:lang w:eastAsia="fr-FR"/>
            <w14:ligatures w14:val="none"/>
          </w:rPr>
          <w:tab/>
        </w:r>
        <w:r w:rsidR="00426097" w:rsidRPr="00BA5C83">
          <w:rPr>
            <w:rStyle w:val="Lienhypertexte"/>
            <w:noProof/>
          </w:rPr>
          <w:t>Cartographie des prix à l'échelle nationale</w:t>
        </w:r>
        <w:r w:rsidR="00426097">
          <w:rPr>
            <w:noProof/>
            <w:webHidden/>
          </w:rPr>
          <w:tab/>
        </w:r>
        <w:r w:rsidR="00426097">
          <w:rPr>
            <w:noProof/>
            <w:webHidden/>
          </w:rPr>
          <w:fldChar w:fldCharType="begin"/>
        </w:r>
        <w:r w:rsidR="00426097">
          <w:rPr>
            <w:noProof/>
            <w:webHidden/>
          </w:rPr>
          <w:instrText xml:space="preserve"> PAGEREF _Toc180070158 \h </w:instrText>
        </w:r>
        <w:r w:rsidR="00426097">
          <w:rPr>
            <w:noProof/>
            <w:webHidden/>
          </w:rPr>
        </w:r>
        <w:r w:rsidR="00426097">
          <w:rPr>
            <w:noProof/>
            <w:webHidden/>
          </w:rPr>
          <w:fldChar w:fldCharType="separate"/>
        </w:r>
        <w:r w:rsidR="00426097">
          <w:rPr>
            <w:noProof/>
            <w:webHidden/>
          </w:rPr>
          <w:t>30</w:t>
        </w:r>
        <w:r w:rsidR="00426097">
          <w:rPr>
            <w:noProof/>
            <w:webHidden/>
          </w:rPr>
          <w:fldChar w:fldCharType="end"/>
        </w:r>
      </w:hyperlink>
    </w:p>
    <w:p w14:paraId="50D1C182" w14:textId="77777777" w:rsidR="00426097" w:rsidRDefault="00E835C6">
      <w:pPr>
        <w:pStyle w:val="TM2"/>
        <w:tabs>
          <w:tab w:val="left" w:pos="880"/>
          <w:tab w:val="right" w:leader="dot" w:pos="9062"/>
        </w:tabs>
        <w:rPr>
          <w:rFonts w:asciiTheme="minorHAnsi" w:eastAsiaTheme="minorEastAsia" w:hAnsiTheme="minorHAnsi" w:cstheme="minorBidi"/>
          <w:noProof/>
          <w:kern w:val="0"/>
          <w:sz w:val="22"/>
          <w:lang w:eastAsia="fr-FR"/>
          <w14:ligatures w14:val="none"/>
        </w:rPr>
      </w:pPr>
      <w:hyperlink w:anchor="_Toc180070159" w:history="1">
        <w:r w:rsidR="00426097" w:rsidRPr="00BA5C83">
          <w:rPr>
            <w:rStyle w:val="Lienhypertexte"/>
            <w:noProof/>
          </w:rPr>
          <w:t>5.2</w:t>
        </w:r>
        <w:r w:rsidR="00426097">
          <w:rPr>
            <w:rFonts w:asciiTheme="minorHAnsi" w:eastAsiaTheme="minorEastAsia" w:hAnsiTheme="minorHAnsi" w:cstheme="minorBidi"/>
            <w:noProof/>
            <w:kern w:val="0"/>
            <w:sz w:val="22"/>
            <w:lang w:eastAsia="fr-FR"/>
            <w14:ligatures w14:val="none"/>
          </w:rPr>
          <w:tab/>
        </w:r>
        <w:r w:rsidR="00426097" w:rsidRPr="00BA5C83">
          <w:rPr>
            <w:rStyle w:val="Lienhypertexte"/>
            <w:noProof/>
          </w:rPr>
          <w:t>Identification des facteurs influents par région</w:t>
        </w:r>
        <w:r w:rsidR="00426097">
          <w:rPr>
            <w:noProof/>
            <w:webHidden/>
          </w:rPr>
          <w:tab/>
        </w:r>
        <w:r w:rsidR="00426097">
          <w:rPr>
            <w:noProof/>
            <w:webHidden/>
          </w:rPr>
          <w:fldChar w:fldCharType="begin"/>
        </w:r>
        <w:r w:rsidR="00426097">
          <w:rPr>
            <w:noProof/>
            <w:webHidden/>
          </w:rPr>
          <w:instrText xml:space="preserve"> PAGEREF _Toc180070159 \h </w:instrText>
        </w:r>
        <w:r w:rsidR="00426097">
          <w:rPr>
            <w:noProof/>
            <w:webHidden/>
          </w:rPr>
        </w:r>
        <w:r w:rsidR="00426097">
          <w:rPr>
            <w:noProof/>
            <w:webHidden/>
          </w:rPr>
          <w:fldChar w:fldCharType="separate"/>
        </w:r>
        <w:r w:rsidR="00426097">
          <w:rPr>
            <w:noProof/>
            <w:webHidden/>
          </w:rPr>
          <w:t>30</w:t>
        </w:r>
        <w:r w:rsidR="00426097">
          <w:rPr>
            <w:noProof/>
            <w:webHidden/>
          </w:rPr>
          <w:fldChar w:fldCharType="end"/>
        </w:r>
      </w:hyperlink>
    </w:p>
    <w:p w14:paraId="19F98720" w14:textId="77777777" w:rsidR="00426097" w:rsidRDefault="00E835C6">
      <w:pPr>
        <w:pStyle w:val="TM2"/>
        <w:tabs>
          <w:tab w:val="left" w:pos="880"/>
          <w:tab w:val="right" w:leader="dot" w:pos="9062"/>
        </w:tabs>
        <w:rPr>
          <w:rFonts w:asciiTheme="minorHAnsi" w:eastAsiaTheme="minorEastAsia" w:hAnsiTheme="minorHAnsi" w:cstheme="minorBidi"/>
          <w:noProof/>
          <w:kern w:val="0"/>
          <w:sz w:val="22"/>
          <w:lang w:eastAsia="fr-FR"/>
          <w14:ligatures w14:val="none"/>
        </w:rPr>
      </w:pPr>
      <w:hyperlink w:anchor="_Toc180070160" w:history="1">
        <w:r w:rsidR="00426097" w:rsidRPr="00BA5C83">
          <w:rPr>
            <w:rStyle w:val="Lienhypertexte"/>
            <w:noProof/>
          </w:rPr>
          <w:t>5.3</w:t>
        </w:r>
        <w:r w:rsidR="00426097">
          <w:rPr>
            <w:rFonts w:asciiTheme="minorHAnsi" w:eastAsiaTheme="minorEastAsia" w:hAnsiTheme="minorHAnsi" w:cstheme="minorBidi"/>
            <w:noProof/>
            <w:kern w:val="0"/>
            <w:sz w:val="22"/>
            <w:lang w:eastAsia="fr-FR"/>
            <w14:ligatures w14:val="none"/>
          </w:rPr>
          <w:tab/>
        </w:r>
        <w:r w:rsidR="00426097" w:rsidRPr="00BA5C83">
          <w:rPr>
            <w:rStyle w:val="Lienhypertexte"/>
            <w:noProof/>
          </w:rPr>
          <w:t>Patterns géographiques et clusters de prix</w:t>
        </w:r>
        <w:r w:rsidR="00426097">
          <w:rPr>
            <w:noProof/>
            <w:webHidden/>
          </w:rPr>
          <w:tab/>
        </w:r>
        <w:r w:rsidR="00426097">
          <w:rPr>
            <w:noProof/>
            <w:webHidden/>
          </w:rPr>
          <w:fldChar w:fldCharType="begin"/>
        </w:r>
        <w:r w:rsidR="00426097">
          <w:rPr>
            <w:noProof/>
            <w:webHidden/>
          </w:rPr>
          <w:instrText xml:space="preserve"> PAGEREF _Toc180070160 \h </w:instrText>
        </w:r>
        <w:r w:rsidR="00426097">
          <w:rPr>
            <w:noProof/>
            <w:webHidden/>
          </w:rPr>
        </w:r>
        <w:r w:rsidR="00426097">
          <w:rPr>
            <w:noProof/>
            <w:webHidden/>
          </w:rPr>
          <w:fldChar w:fldCharType="separate"/>
        </w:r>
        <w:r w:rsidR="00426097">
          <w:rPr>
            <w:noProof/>
            <w:webHidden/>
          </w:rPr>
          <w:t>30</w:t>
        </w:r>
        <w:r w:rsidR="00426097">
          <w:rPr>
            <w:noProof/>
            <w:webHidden/>
          </w:rPr>
          <w:fldChar w:fldCharType="end"/>
        </w:r>
      </w:hyperlink>
    </w:p>
    <w:p w14:paraId="14C18383" w14:textId="77777777" w:rsidR="00426097" w:rsidRDefault="00E835C6">
      <w:pPr>
        <w:pStyle w:val="TM2"/>
        <w:tabs>
          <w:tab w:val="left" w:pos="880"/>
          <w:tab w:val="right" w:leader="dot" w:pos="9062"/>
        </w:tabs>
        <w:rPr>
          <w:rFonts w:asciiTheme="minorHAnsi" w:eastAsiaTheme="minorEastAsia" w:hAnsiTheme="minorHAnsi" w:cstheme="minorBidi"/>
          <w:noProof/>
          <w:kern w:val="0"/>
          <w:sz w:val="22"/>
          <w:lang w:eastAsia="fr-FR"/>
          <w14:ligatures w14:val="none"/>
        </w:rPr>
      </w:pPr>
      <w:hyperlink w:anchor="_Toc180070161" w:history="1">
        <w:r w:rsidR="00426097" w:rsidRPr="00BA5C83">
          <w:rPr>
            <w:rStyle w:val="Lienhypertexte"/>
            <w:noProof/>
          </w:rPr>
          <w:t>5.4</w:t>
        </w:r>
        <w:r w:rsidR="00426097">
          <w:rPr>
            <w:rFonts w:asciiTheme="minorHAnsi" w:eastAsiaTheme="minorEastAsia" w:hAnsiTheme="minorHAnsi" w:cstheme="minorBidi"/>
            <w:noProof/>
            <w:kern w:val="0"/>
            <w:sz w:val="22"/>
            <w:lang w:eastAsia="fr-FR"/>
            <w14:ligatures w14:val="none"/>
          </w:rPr>
          <w:tab/>
        </w:r>
        <w:r w:rsidR="00426097" w:rsidRPr="00BA5C83">
          <w:rPr>
            <w:rStyle w:val="Lienhypertexte"/>
            <w:noProof/>
          </w:rPr>
          <w:t>Cas d'étude : focus sur des régions spécifiques</w:t>
        </w:r>
        <w:r w:rsidR="00426097">
          <w:rPr>
            <w:noProof/>
            <w:webHidden/>
          </w:rPr>
          <w:tab/>
        </w:r>
        <w:r w:rsidR="00426097">
          <w:rPr>
            <w:noProof/>
            <w:webHidden/>
          </w:rPr>
          <w:fldChar w:fldCharType="begin"/>
        </w:r>
        <w:r w:rsidR="00426097">
          <w:rPr>
            <w:noProof/>
            <w:webHidden/>
          </w:rPr>
          <w:instrText xml:space="preserve"> PAGEREF _Toc180070161 \h </w:instrText>
        </w:r>
        <w:r w:rsidR="00426097">
          <w:rPr>
            <w:noProof/>
            <w:webHidden/>
          </w:rPr>
        </w:r>
        <w:r w:rsidR="00426097">
          <w:rPr>
            <w:noProof/>
            <w:webHidden/>
          </w:rPr>
          <w:fldChar w:fldCharType="separate"/>
        </w:r>
        <w:r w:rsidR="00426097">
          <w:rPr>
            <w:noProof/>
            <w:webHidden/>
          </w:rPr>
          <w:t>30</w:t>
        </w:r>
        <w:r w:rsidR="00426097">
          <w:rPr>
            <w:noProof/>
            <w:webHidden/>
          </w:rPr>
          <w:fldChar w:fldCharType="end"/>
        </w:r>
      </w:hyperlink>
    </w:p>
    <w:p w14:paraId="5EDEE47F" w14:textId="77777777" w:rsidR="00426097" w:rsidRDefault="00E835C6">
      <w:pPr>
        <w:pStyle w:val="TM1"/>
        <w:tabs>
          <w:tab w:val="right" w:leader="dot" w:pos="9062"/>
        </w:tabs>
        <w:rPr>
          <w:rFonts w:asciiTheme="minorHAnsi" w:eastAsiaTheme="minorEastAsia" w:hAnsiTheme="minorHAnsi" w:cstheme="minorBidi"/>
          <w:b w:val="0"/>
          <w:noProof/>
          <w:kern w:val="0"/>
          <w:sz w:val="22"/>
          <w:lang w:eastAsia="fr-FR"/>
          <w14:ligatures w14:val="none"/>
        </w:rPr>
      </w:pPr>
      <w:hyperlink w:anchor="_Toc180070162" w:history="1">
        <w:r w:rsidR="00426097" w:rsidRPr="00BA5C83">
          <w:rPr>
            <w:rStyle w:val="Lienhypertexte"/>
            <w:noProof/>
          </w:rPr>
          <w:t>Annexes</w:t>
        </w:r>
        <w:r w:rsidR="00426097">
          <w:rPr>
            <w:noProof/>
            <w:webHidden/>
          </w:rPr>
          <w:tab/>
        </w:r>
        <w:r w:rsidR="00426097">
          <w:rPr>
            <w:noProof/>
            <w:webHidden/>
          </w:rPr>
          <w:fldChar w:fldCharType="begin"/>
        </w:r>
        <w:r w:rsidR="00426097">
          <w:rPr>
            <w:noProof/>
            <w:webHidden/>
          </w:rPr>
          <w:instrText xml:space="preserve"> PAGEREF _Toc180070162 \h </w:instrText>
        </w:r>
        <w:r w:rsidR="00426097">
          <w:rPr>
            <w:noProof/>
            <w:webHidden/>
          </w:rPr>
        </w:r>
        <w:r w:rsidR="00426097">
          <w:rPr>
            <w:noProof/>
            <w:webHidden/>
          </w:rPr>
          <w:fldChar w:fldCharType="separate"/>
        </w:r>
        <w:r w:rsidR="00426097">
          <w:rPr>
            <w:noProof/>
            <w:webHidden/>
          </w:rPr>
          <w:t>32</w:t>
        </w:r>
        <w:r w:rsidR="00426097">
          <w:rPr>
            <w:noProof/>
            <w:webHidden/>
          </w:rPr>
          <w:fldChar w:fldCharType="end"/>
        </w:r>
      </w:hyperlink>
    </w:p>
    <w:p w14:paraId="27F0C6E9" w14:textId="77777777" w:rsidR="00426097" w:rsidRDefault="00E835C6">
      <w:pPr>
        <w:pStyle w:val="TM1"/>
        <w:tabs>
          <w:tab w:val="right" w:leader="dot" w:pos="9062"/>
        </w:tabs>
        <w:rPr>
          <w:rFonts w:asciiTheme="minorHAnsi" w:eastAsiaTheme="minorEastAsia" w:hAnsiTheme="minorHAnsi" w:cstheme="minorBidi"/>
          <w:b w:val="0"/>
          <w:noProof/>
          <w:kern w:val="0"/>
          <w:sz w:val="22"/>
          <w:lang w:eastAsia="fr-FR"/>
          <w14:ligatures w14:val="none"/>
        </w:rPr>
      </w:pPr>
      <w:hyperlink w:anchor="_Toc180070163" w:history="1">
        <w:r w:rsidR="00426097" w:rsidRPr="00BA5C83">
          <w:rPr>
            <w:rStyle w:val="Lienhypertexte"/>
            <w:noProof/>
          </w:rPr>
          <w:t>Références bibliographiques</w:t>
        </w:r>
        <w:r w:rsidR="00426097">
          <w:rPr>
            <w:noProof/>
            <w:webHidden/>
          </w:rPr>
          <w:tab/>
        </w:r>
        <w:r w:rsidR="00426097">
          <w:rPr>
            <w:noProof/>
            <w:webHidden/>
          </w:rPr>
          <w:fldChar w:fldCharType="begin"/>
        </w:r>
        <w:r w:rsidR="00426097">
          <w:rPr>
            <w:noProof/>
            <w:webHidden/>
          </w:rPr>
          <w:instrText xml:space="preserve"> PAGEREF _Toc180070163 \h </w:instrText>
        </w:r>
        <w:r w:rsidR="00426097">
          <w:rPr>
            <w:noProof/>
            <w:webHidden/>
          </w:rPr>
        </w:r>
        <w:r w:rsidR="00426097">
          <w:rPr>
            <w:noProof/>
            <w:webHidden/>
          </w:rPr>
          <w:fldChar w:fldCharType="separate"/>
        </w:r>
        <w:r w:rsidR="00426097">
          <w:rPr>
            <w:noProof/>
            <w:webHidden/>
          </w:rPr>
          <w:t>33</w:t>
        </w:r>
        <w:r w:rsidR="00426097">
          <w:rPr>
            <w:noProof/>
            <w:webHidden/>
          </w:rPr>
          <w:fldChar w:fldCharType="end"/>
        </w:r>
      </w:hyperlink>
    </w:p>
    <w:p w14:paraId="6A0F7452" w14:textId="03032167" w:rsidR="00260BAF" w:rsidRDefault="00E81D06" w:rsidP="00E81D06">
      <w:pPr>
        <w:spacing w:afterLines="120" w:after="288"/>
        <w:rPr>
          <w:rFonts w:eastAsiaTheme="majorEastAsia" w:cstheme="majorBidi"/>
          <w:sz w:val="32"/>
          <w:szCs w:val="40"/>
        </w:rPr>
      </w:pPr>
      <w:r>
        <w:rPr>
          <w:sz w:val="28"/>
        </w:rPr>
        <w:fldChar w:fldCharType="end"/>
      </w:r>
      <w:r w:rsidR="00260BAF">
        <w:br w:type="page"/>
      </w:r>
    </w:p>
    <w:p w14:paraId="06D53A5B" w14:textId="67C40444" w:rsidR="00260BAF" w:rsidRDefault="00260BAF" w:rsidP="00E81D06">
      <w:pPr>
        <w:pStyle w:val="Titre1"/>
        <w:spacing w:afterLines="120" w:after="288"/>
      </w:pPr>
      <w:bookmarkStart w:id="2" w:name="_Toc180070115"/>
      <w:r>
        <w:lastRenderedPageBreak/>
        <w:t>Listes des tableaux</w:t>
      </w:r>
      <w:bookmarkEnd w:id="2"/>
    </w:p>
    <w:p w14:paraId="65E49E03" w14:textId="77777777" w:rsidR="00260BAF" w:rsidRDefault="00260BAF" w:rsidP="00E81D06">
      <w:pPr>
        <w:spacing w:afterLines="120" w:after="288"/>
        <w:rPr>
          <w:rFonts w:eastAsiaTheme="majorEastAsia" w:cstheme="majorBidi"/>
          <w:sz w:val="32"/>
          <w:szCs w:val="40"/>
        </w:rPr>
      </w:pPr>
      <w:r>
        <w:br w:type="page"/>
      </w:r>
    </w:p>
    <w:p w14:paraId="55639124" w14:textId="415ADDF8" w:rsidR="00260BAF" w:rsidRDefault="00260BAF" w:rsidP="00E81D06">
      <w:pPr>
        <w:pStyle w:val="Titre1"/>
        <w:spacing w:afterLines="120" w:after="288"/>
      </w:pPr>
      <w:bookmarkStart w:id="3" w:name="_Toc180070116"/>
      <w:r>
        <w:lastRenderedPageBreak/>
        <w:t>Listes des figures</w:t>
      </w:r>
      <w:bookmarkEnd w:id="3"/>
    </w:p>
    <w:p w14:paraId="56024CB5" w14:textId="77777777" w:rsidR="00260BAF" w:rsidRDefault="00260BAF" w:rsidP="00E81D06">
      <w:pPr>
        <w:spacing w:afterLines="120" w:after="288"/>
        <w:rPr>
          <w:rFonts w:eastAsiaTheme="majorEastAsia" w:cstheme="majorBidi"/>
          <w:sz w:val="32"/>
          <w:szCs w:val="40"/>
        </w:rPr>
      </w:pPr>
      <w:r>
        <w:br w:type="page"/>
      </w:r>
    </w:p>
    <w:p w14:paraId="65993388" w14:textId="5C2F99D7" w:rsidR="002B5D3B" w:rsidRPr="00CF7409" w:rsidRDefault="00CF7409" w:rsidP="00CF7409">
      <w:pPr>
        <w:pStyle w:val="Titre1"/>
      </w:pPr>
      <w:bookmarkStart w:id="4" w:name="_Toc180070117"/>
      <w:r w:rsidRPr="00CF7409">
        <w:lastRenderedPageBreak/>
        <w:t>1</w:t>
      </w:r>
      <w:r w:rsidRPr="00CF7409">
        <w:tab/>
      </w:r>
      <w:r w:rsidR="00102A50" w:rsidRPr="00CF7409">
        <w:t>Introduction</w:t>
      </w:r>
      <w:bookmarkEnd w:id="4"/>
    </w:p>
    <w:p w14:paraId="48371F47" w14:textId="2DF355B4" w:rsidR="009E21E1" w:rsidRPr="00CF7409" w:rsidRDefault="009E21E1" w:rsidP="00CF7409">
      <w:pPr>
        <w:pStyle w:val="Titre2"/>
      </w:pPr>
      <w:bookmarkStart w:id="5" w:name="_Toc180070118"/>
      <w:r w:rsidRPr="00CF7409">
        <w:t>1.1</w:t>
      </w:r>
      <w:r w:rsidRPr="00CF7409">
        <w:tab/>
      </w:r>
      <w:r w:rsidR="00583663" w:rsidRPr="00CF7409">
        <w:t>C</w:t>
      </w:r>
      <w:r w:rsidR="008E2D5F" w:rsidRPr="00CF7409">
        <w:t>ontexte général du marché du Gazole Non Routier en France</w:t>
      </w:r>
      <w:bookmarkEnd w:id="5"/>
    </w:p>
    <w:p w14:paraId="59B4F1A0" w14:textId="51CEBC09" w:rsidR="00981BF5" w:rsidRDefault="00981BF5" w:rsidP="00E81D06">
      <w:pPr>
        <w:pStyle w:val="whitespace-pre-wrap"/>
        <w:spacing w:before="0" w:beforeAutospacing="0" w:afterLines="120" w:after="288" w:afterAutospacing="0" w:line="360" w:lineRule="auto"/>
        <w:ind w:firstLine="708"/>
      </w:pPr>
      <w:r>
        <w:t>Le Ga</w:t>
      </w:r>
      <w:r w:rsidR="00C02572">
        <w:t>zo</w:t>
      </w:r>
      <w:r>
        <w:t>l</w:t>
      </w:r>
      <w:r w:rsidR="00C02572">
        <w:t>e</w:t>
      </w:r>
      <w:r>
        <w:t xml:space="preserve"> Non Routier (GNR) occupe une place centrale dans le paysage énergétique français, jouant un rôle crucial dans des secteurs économiques clés tels que l'agriculture, la sylviculture et les travaux publics. Introduit en 2011 dans le cadre des efforts européens visant à réduire les émissions polluantes, le GNR est rapidement devenu un élément indispensable pour de nombreuses activités économiques</w:t>
      </w:r>
      <w:r w:rsidR="00965226">
        <w:t xml:space="preserve"> </w:t>
      </w:r>
      <w:sdt>
        <w:sdtPr>
          <w:id w:val="290725371"/>
          <w:citation/>
        </w:sdtPr>
        <w:sdtEndPr/>
        <w:sdtContent>
          <w:r w:rsidR="00965226">
            <w:fldChar w:fldCharType="begin"/>
          </w:r>
          <w:r w:rsidR="00965226">
            <w:instrText xml:space="preserve">CITATION Tot \l 1036 </w:instrText>
          </w:r>
          <w:r w:rsidR="00965226">
            <w:fldChar w:fldCharType="separate"/>
          </w:r>
          <w:r w:rsidR="00426097">
            <w:rPr>
              <w:noProof/>
            </w:rPr>
            <w:t>(TotalEnergies, 2024)</w:t>
          </w:r>
          <w:r w:rsidR="00965226">
            <w:fldChar w:fldCharType="end"/>
          </w:r>
        </w:sdtContent>
      </w:sdt>
      <w:r>
        <w:t>.</w:t>
      </w:r>
      <w:r w:rsidR="00965226">
        <w:t xml:space="preserve"> </w:t>
      </w:r>
    </w:p>
    <w:p w14:paraId="0DA66E01" w14:textId="448D3B5A" w:rsidR="00981BF5" w:rsidRDefault="00981BF5" w:rsidP="00E81D06">
      <w:pPr>
        <w:pStyle w:val="whitespace-pre-wrap"/>
        <w:spacing w:before="0" w:beforeAutospacing="0" w:afterLines="120" w:after="288" w:afterAutospacing="0" w:line="360" w:lineRule="auto"/>
        <w:ind w:firstLine="708"/>
      </w:pPr>
      <w:r>
        <w:t>La dynamique du marché du GNR en France est caractérisée par une complexité croissante, influencée par une multitude de facteurs allant des fluctuations du marché pétrolier mondial aux politiques énergétiques nationales et européennes. L'annulation récente, en janvier 2024, de la hausse progressive de la taxe sur le GNR prévue jusqu'en 2030 illustre la sensibilité de ce marché aux décisions politiques et aux pressions économiques</w:t>
      </w:r>
      <w:r w:rsidR="00EC3C0A">
        <w:t xml:space="preserve"> </w:t>
      </w:r>
      <w:sdt>
        <w:sdtPr>
          <w:id w:val="181859702"/>
          <w:citation/>
        </w:sdtPr>
        <w:sdtEndPr/>
        <w:sdtContent>
          <w:r w:rsidR="00EC3C0A">
            <w:fldChar w:fldCharType="begin"/>
          </w:r>
          <w:r w:rsidR="00EC3C0A">
            <w:instrText xml:space="preserve"> CITATION Min22 \l 1036 </w:instrText>
          </w:r>
          <w:r w:rsidR="00EC3C0A">
            <w:fldChar w:fldCharType="separate"/>
          </w:r>
          <w:r w:rsidR="00426097">
            <w:rPr>
              <w:noProof/>
            </w:rPr>
            <w:t>(Ministère de la Transition Écologique, 2022)</w:t>
          </w:r>
          <w:r w:rsidR="00EC3C0A">
            <w:fldChar w:fldCharType="end"/>
          </w:r>
        </w:sdtContent>
      </w:sdt>
      <w:r>
        <w:t>.</w:t>
      </w:r>
    </w:p>
    <w:p w14:paraId="44D6DEE6" w14:textId="1D85AD11" w:rsidR="00981BF5" w:rsidRDefault="00981BF5" w:rsidP="00E81D06">
      <w:pPr>
        <w:pStyle w:val="whitespace-pre-wrap"/>
        <w:spacing w:before="0" w:beforeAutospacing="0" w:afterLines="120" w:after="288" w:afterAutospacing="0" w:line="360" w:lineRule="auto"/>
        <w:ind w:firstLine="708"/>
      </w:pPr>
      <w:r>
        <w:t>Les disparités régionales dans les prix du GNR soulèvent des questions importantes sur l'équité d'accès à cette ressource énergétique et sur ses implications pour la compétitivité des entreprises dans différentes régions de France. Ces variations de prix, parfois significatives, peuvent avoir des répercussions importantes sur les coûts opérationnels des entreprises et, par extension, sur l'économie locale et nationale.</w:t>
      </w:r>
    </w:p>
    <w:p w14:paraId="3D5FCFA8" w14:textId="278EB1FA" w:rsidR="008E2D5F" w:rsidRPr="00CF7409" w:rsidRDefault="009E21E1" w:rsidP="00CF7409">
      <w:pPr>
        <w:pStyle w:val="Titre2"/>
      </w:pPr>
      <w:bookmarkStart w:id="6" w:name="_Toc180070119"/>
      <w:r w:rsidRPr="00CF7409">
        <w:t>1.2</w:t>
      </w:r>
      <w:r w:rsidRPr="00CF7409">
        <w:tab/>
      </w:r>
      <w:r w:rsidR="00981BF5" w:rsidRPr="00CF7409">
        <w:t>É</w:t>
      </w:r>
      <w:r w:rsidR="001652B7" w:rsidRPr="00CF7409">
        <w:t>nonc</w:t>
      </w:r>
      <w:r w:rsidR="00981BF5" w:rsidRPr="00CF7409">
        <w:t>é</w:t>
      </w:r>
      <w:r w:rsidR="001652B7" w:rsidRPr="00CF7409">
        <w:t xml:space="preserve"> de la problématique et objectifs de recherche</w:t>
      </w:r>
      <w:bookmarkEnd w:id="6"/>
    </w:p>
    <w:p w14:paraId="7F0630CE" w14:textId="77777777" w:rsidR="00981BF5" w:rsidRPr="00981BF5" w:rsidRDefault="00981BF5" w:rsidP="00E81D06">
      <w:pPr>
        <w:spacing w:afterLines="120" w:after="288"/>
        <w:ind w:firstLine="708"/>
        <w:rPr>
          <w:rFonts w:eastAsia="Times New Roman" w:cs="Times New Roman"/>
          <w:kern w:val="0"/>
          <w:szCs w:val="24"/>
          <w:lang w:eastAsia="fr-FR"/>
          <w14:ligatures w14:val="none"/>
        </w:rPr>
      </w:pPr>
      <w:r w:rsidRPr="00981BF5">
        <w:rPr>
          <w:rFonts w:eastAsia="Times New Roman" w:cs="Times New Roman"/>
          <w:kern w:val="0"/>
          <w:szCs w:val="24"/>
          <w:lang w:eastAsia="fr-FR"/>
          <w14:ligatures w14:val="none"/>
        </w:rPr>
        <w:t>Dans ce contexte, notre étude vise à répondre à la question centrale suivante : "Quels sont les facteurs déterminants des disparités régionales des prix du GNR en France, et comment peut-on prédire ces variations de prix de manière fiable ?"</w:t>
      </w:r>
    </w:p>
    <w:p w14:paraId="2B8B4A9E" w14:textId="77777777" w:rsidR="00981BF5" w:rsidRPr="00981BF5" w:rsidRDefault="00981BF5" w:rsidP="00E81D06">
      <w:pPr>
        <w:spacing w:afterLines="120" w:after="288"/>
        <w:rPr>
          <w:rFonts w:eastAsia="Times New Roman" w:cs="Times New Roman"/>
          <w:kern w:val="0"/>
          <w:szCs w:val="24"/>
          <w:lang w:eastAsia="fr-FR"/>
          <w14:ligatures w14:val="none"/>
        </w:rPr>
      </w:pPr>
      <w:r w:rsidRPr="00981BF5">
        <w:rPr>
          <w:rFonts w:eastAsia="Times New Roman" w:cs="Times New Roman"/>
          <w:kern w:val="0"/>
          <w:szCs w:val="24"/>
          <w:lang w:eastAsia="fr-FR"/>
          <w14:ligatures w14:val="none"/>
        </w:rPr>
        <w:t>Pour aborder cette problématique, nous nous fixons les objectifs spécifiques suivants :</w:t>
      </w:r>
    </w:p>
    <w:p w14:paraId="19BA6BF0" w14:textId="77777777" w:rsidR="00981BF5" w:rsidRPr="00981BF5" w:rsidRDefault="00981BF5" w:rsidP="00B45497">
      <w:pPr>
        <w:numPr>
          <w:ilvl w:val="0"/>
          <w:numId w:val="3"/>
        </w:numPr>
        <w:spacing w:afterLines="120" w:after="288" w:line="240" w:lineRule="auto"/>
        <w:rPr>
          <w:rFonts w:eastAsia="Times New Roman" w:cs="Times New Roman"/>
          <w:kern w:val="0"/>
          <w:szCs w:val="24"/>
          <w:lang w:eastAsia="fr-FR"/>
          <w14:ligatures w14:val="none"/>
        </w:rPr>
      </w:pPr>
      <w:r w:rsidRPr="00981BF5">
        <w:rPr>
          <w:rFonts w:eastAsia="Times New Roman" w:cs="Times New Roman"/>
          <w:kern w:val="0"/>
          <w:szCs w:val="24"/>
          <w:lang w:eastAsia="fr-FR"/>
          <w14:ligatures w14:val="none"/>
        </w:rPr>
        <w:t>Cartographier et analyser en profondeur les disparités régionales des prix du GNR en France.</w:t>
      </w:r>
    </w:p>
    <w:p w14:paraId="1FCB962E" w14:textId="77777777" w:rsidR="00981BF5" w:rsidRPr="00981BF5" w:rsidRDefault="00981BF5" w:rsidP="00B45497">
      <w:pPr>
        <w:numPr>
          <w:ilvl w:val="0"/>
          <w:numId w:val="3"/>
        </w:numPr>
        <w:spacing w:afterLines="120" w:after="288" w:line="240" w:lineRule="auto"/>
        <w:rPr>
          <w:rFonts w:eastAsia="Times New Roman" w:cs="Times New Roman"/>
          <w:kern w:val="0"/>
          <w:szCs w:val="24"/>
          <w:lang w:eastAsia="fr-FR"/>
          <w14:ligatures w14:val="none"/>
        </w:rPr>
      </w:pPr>
      <w:r w:rsidRPr="00981BF5">
        <w:rPr>
          <w:rFonts w:eastAsia="Times New Roman" w:cs="Times New Roman"/>
          <w:kern w:val="0"/>
          <w:szCs w:val="24"/>
          <w:lang w:eastAsia="fr-FR"/>
          <w14:ligatures w14:val="none"/>
        </w:rPr>
        <w:t>Identifier et hiérarchiser les facteurs influençant ces variations de prix, qu'ils soient économiques, géographiques, ou politiques.</w:t>
      </w:r>
    </w:p>
    <w:p w14:paraId="604D1AD5" w14:textId="77777777" w:rsidR="00981BF5" w:rsidRPr="00981BF5" w:rsidRDefault="00981BF5" w:rsidP="00B45497">
      <w:pPr>
        <w:numPr>
          <w:ilvl w:val="0"/>
          <w:numId w:val="3"/>
        </w:numPr>
        <w:spacing w:afterLines="120" w:after="288" w:line="240" w:lineRule="auto"/>
        <w:rPr>
          <w:rFonts w:eastAsia="Times New Roman" w:cs="Times New Roman"/>
          <w:kern w:val="0"/>
          <w:szCs w:val="24"/>
          <w:lang w:eastAsia="fr-FR"/>
          <w14:ligatures w14:val="none"/>
        </w:rPr>
      </w:pPr>
      <w:r w:rsidRPr="00981BF5">
        <w:rPr>
          <w:rFonts w:eastAsia="Times New Roman" w:cs="Times New Roman"/>
          <w:kern w:val="0"/>
          <w:szCs w:val="24"/>
          <w:lang w:eastAsia="fr-FR"/>
          <w14:ligatures w14:val="none"/>
        </w:rPr>
        <w:t>Développer des modèles prédictifs robustes pour anticiper les évolutions futures des prix du GNR à l'échelle régionale.</w:t>
      </w:r>
    </w:p>
    <w:p w14:paraId="090B3918" w14:textId="77777777" w:rsidR="00981BF5" w:rsidRPr="00981BF5" w:rsidRDefault="00981BF5" w:rsidP="00B45497">
      <w:pPr>
        <w:numPr>
          <w:ilvl w:val="0"/>
          <w:numId w:val="3"/>
        </w:numPr>
        <w:spacing w:afterLines="120" w:after="288" w:line="240" w:lineRule="auto"/>
        <w:rPr>
          <w:rFonts w:eastAsia="Times New Roman" w:cs="Times New Roman"/>
          <w:kern w:val="0"/>
          <w:szCs w:val="24"/>
          <w:lang w:eastAsia="fr-FR"/>
          <w14:ligatures w14:val="none"/>
        </w:rPr>
      </w:pPr>
      <w:r w:rsidRPr="00981BF5">
        <w:rPr>
          <w:rFonts w:eastAsia="Times New Roman" w:cs="Times New Roman"/>
          <w:kern w:val="0"/>
          <w:szCs w:val="24"/>
          <w:lang w:eastAsia="fr-FR"/>
          <w14:ligatures w14:val="none"/>
        </w:rPr>
        <w:lastRenderedPageBreak/>
        <w:t>Évaluer l'impact potentiel de ces disparités de prix sur la compétitivité des entreprises et l'économie régionale.</w:t>
      </w:r>
    </w:p>
    <w:p w14:paraId="0E9A0DC9" w14:textId="77777777" w:rsidR="00981BF5" w:rsidRPr="00981BF5" w:rsidRDefault="00981BF5" w:rsidP="00B45497">
      <w:pPr>
        <w:numPr>
          <w:ilvl w:val="0"/>
          <w:numId w:val="3"/>
        </w:numPr>
        <w:spacing w:afterLines="120" w:after="288" w:line="240" w:lineRule="auto"/>
        <w:rPr>
          <w:rFonts w:eastAsia="Times New Roman" w:cs="Times New Roman"/>
          <w:kern w:val="0"/>
          <w:szCs w:val="24"/>
          <w:lang w:eastAsia="fr-FR"/>
          <w14:ligatures w14:val="none"/>
        </w:rPr>
      </w:pPr>
      <w:r w:rsidRPr="00981BF5">
        <w:rPr>
          <w:rFonts w:eastAsia="Times New Roman" w:cs="Times New Roman"/>
          <w:kern w:val="0"/>
          <w:szCs w:val="24"/>
          <w:lang w:eastAsia="fr-FR"/>
          <w14:ligatures w14:val="none"/>
        </w:rPr>
        <w:t>Formuler des recommandations basées sur nos résultats pour les acteurs du marché et les décideurs politiques.</w:t>
      </w:r>
    </w:p>
    <w:p w14:paraId="47807EEF" w14:textId="5D42351D" w:rsidR="009E21E1" w:rsidRPr="00CF7409" w:rsidRDefault="009E21E1" w:rsidP="00CF7409">
      <w:pPr>
        <w:pStyle w:val="Titre2"/>
      </w:pPr>
      <w:bookmarkStart w:id="7" w:name="_Toc180070120"/>
      <w:r w:rsidRPr="00CF7409">
        <w:t>1.3</w:t>
      </w:r>
      <w:r w:rsidRPr="00CF7409">
        <w:tab/>
      </w:r>
      <w:r w:rsidR="001652B7" w:rsidRPr="00CF7409">
        <w:t>Aperçu de l’approche méthodologique</w:t>
      </w:r>
      <w:r w:rsidRPr="00CF7409">
        <w:t xml:space="preserve"> et de la structure du rapport</w:t>
      </w:r>
      <w:bookmarkEnd w:id="7"/>
    </w:p>
    <w:p w14:paraId="07FD38F4" w14:textId="77777777" w:rsidR="004E6690" w:rsidRPr="004E6690" w:rsidRDefault="004E6690" w:rsidP="00E81D06">
      <w:pPr>
        <w:spacing w:afterLines="120" w:after="288"/>
        <w:ind w:firstLine="360"/>
        <w:rPr>
          <w:rFonts w:eastAsia="Times New Roman" w:cs="Times New Roman"/>
          <w:kern w:val="0"/>
          <w:szCs w:val="24"/>
          <w:lang w:eastAsia="fr-FR"/>
          <w14:ligatures w14:val="none"/>
        </w:rPr>
      </w:pPr>
      <w:r w:rsidRPr="004E6690">
        <w:rPr>
          <w:rFonts w:eastAsia="Times New Roman" w:cs="Times New Roman"/>
          <w:kern w:val="0"/>
          <w:szCs w:val="24"/>
          <w:lang w:eastAsia="fr-FR"/>
          <w14:ligatures w14:val="none"/>
        </w:rPr>
        <w:t>Pour atteindre ces objectifs, notre étude s'appuie sur une approche multidimensionnelle combinant :</w:t>
      </w:r>
    </w:p>
    <w:p w14:paraId="187E8CAF" w14:textId="77777777" w:rsidR="004E6690" w:rsidRPr="00CF7409" w:rsidRDefault="004E6690" w:rsidP="00CF7409">
      <w:pPr>
        <w:pStyle w:val="Paragraphedeliste"/>
        <w:numPr>
          <w:ilvl w:val="0"/>
          <w:numId w:val="11"/>
        </w:numPr>
        <w:spacing w:afterLines="120" w:after="288"/>
        <w:rPr>
          <w:rFonts w:eastAsia="Times New Roman" w:cs="Times New Roman"/>
          <w:kern w:val="0"/>
          <w:szCs w:val="24"/>
          <w:lang w:eastAsia="fr-FR"/>
          <w14:ligatures w14:val="none"/>
        </w:rPr>
      </w:pPr>
      <w:r w:rsidRPr="00CF7409">
        <w:rPr>
          <w:rFonts w:eastAsia="Times New Roman" w:cs="Times New Roman"/>
          <w:kern w:val="0"/>
          <w:szCs w:val="24"/>
          <w:lang w:eastAsia="fr-FR"/>
          <w14:ligatures w14:val="none"/>
        </w:rPr>
        <w:t>Une analyse approfondie du contexte historique et réglementaire du marché du GNR en France.</w:t>
      </w:r>
    </w:p>
    <w:p w14:paraId="49E7D736" w14:textId="763594CC" w:rsidR="004E6690" w:rsidRPr="00CF7409" w:rsidRDefault="004E6690" w:rsidP="00CF7409">
      <w:pPr>
        <w:pStyle w:val="Paragraphedeliste"/>
        <w:numPr>
          <w:ilvl w:val="0"/>
          <w:numId w:val="11"/>
        </w:numPr>
        <w:spacing w:afterLines="120" w:after="288"/>
        <w:rPr>
          <w:rFonts w:eastAsia="Times New Roman" w:cs="Times New Roman"/>
          <w:kern w:val="0"/>
          <w:szCs w:val="24"/>
          <w:lang w:eastAsia="fr-FR"/>
          <w14:ligatures w14:val="none"/>
        </w:rPr>
      </w:pPr>
      <w:r w:rsidRPr="00CF7409">
        <w:rPr>
          <w:rFonts w:eastAsia="Times New Roman" w:cs="Times New Roman"/>
          <w:kern w:val="0"/>
          <w:szCs w:val="24"/>
          <w:lang w:eastAsia="fr-FR"/>
          <w14:ligatures w14:val="none"/>
        </w:rPr>
        <w:t xml:space="preserve">Une collecte de données utilisant des techniques de web </w:t>
      </w:r>
      <w:proofErr w:type="spellStart"/>
      <w:r w:rsidRPr="00CF7409">
        <w:rPr>
          <w:rFonts w:eastAsia="Times New Roman" w:cs="Times New Roman"/>
          <w:kern w:val="0"/>
          <w:szCs w:val="24"/>
          <w:lang w:eastAsia="fr-FR"/>
          <w14:ligatures w14:val="none"/>
        </w:rPr>
        <w:t>scraping</w:t>
      </w:r>
      <w:proofErr w:type="spellEnd"/>
      <w:r w:rsidRPr="00CF7409">
        <w:rPr>
          <w:rFonts w:eastAsia="Times New Roman" w:cs="Times New Roman"/>
          <w:kern w:val="0"/>
          <w:szCs w:val="24"/>
          <w:lang w:eastAsia="fr-FR"/>
          <w14:ligatures w14:val="none"/>
        </w:rPr>
        <w:t xml:space="preserve"> pour obtenir des informations détaillées sur les prix du GNR dans plus de </w:t>
      </w:r>
      <w:r w:rsidR="00FC3BA0">
        <w:rPr>
          <w:rFonts w:eastAsia="Times New Roman" w:cs="Times New Roman"/>
          <w:kern w:val="0"/>
          <w:szCs w:val="24"/>
          <w:lang w:eastAsia="fr-FR"/>
          <w14:ligatures w14:val="none"/>
        </w:rPr>
        <w:t>2000</w:t>
      </w:r>
      <w:r w:rsidRPr="00CF7409">
        <w:rPr>
          <w:rFonts w:eastAsia="Times New Roman" w:cs="Times New Roman"/>
          <w:kern w:val="0"/>
          <w:szCs w:val="24"/>
          <w:lang w:eastAsia="fr-FR"/>
          <w14:ligatures w14:val="none"/>
        </w:rPr>
        <w:t xml:space="preserve"> codes postaux.</w:t>
      </w:r>
    </w:p>
    <w:p w14:paraId="5E3810F3" w14:textId="77777777" w:rsidR="004E6690" w:rsidRPr="00CF7409" w:rsidRDefault="004E6690" w:rsidP="00CF7409">
      <w:pPr>
        <w:pStyle w:val="Paragraphedeliste"/>
        <w:numPr>
          <w:ilvl w:val="0"/>
          <w:numId w:val="11"/>
        </w:numPr>
        <w:spacing w:afterLines="120" w:after="288"/>
        <w:rPr>
          <w:rFonts w:eastAsia="Times New Roman" w:cs="Times New Roman"/>
          <w:kern w:val="0"/>
          <w:szCs w:val="24"/>
          <w:lang w:eastAsia="fr-FR"/>
          <w14:ligatures w14:val="none"/>
        </w:rPr>
      </w:pPr>
      <w:r w:rsidRPr="00CF7409">
        <w:rPr>
          <w:rFonts w:eastAsia="Times New Roman" w:cs="Times New Roman"/>
          <w:kern w:val="0"/>
          <w:szCs w:val="24"/>
          <w:lang w:eastAsia="fr-FR"/>
          <w14:ligatures w14:val="none"/>
        </w:rPr>
        <w:t>L'utilisation de techniques avancées d'analyse spatiale et temporelle pour identifier les patterns et les tendances dans les variations de prix.</w:t>
      </w:r>
    </w:p>
    <w:p w14:paraId="27EF2E6B" w14:textId="3CF0C12C" w:rsidR="004E6690" w:rsidRPr="00CF7409" w:rsidRDefault="004E6690" w:rsidP="00CF7409">
      <w:pPr>
        <w:pStyle w:val="Paragraphedeliste"/>
        <w:numPr>
          <w:ilvl w:val="0"/>
          <w:numId w:val="11"/>
        </w:numPr>
        <w:spacing w:afterLines="120" w:after="288"/>
        <w:rPr>
          <w:rFonts w:eastAsia="Times New Roman" w:cs="Times New Roman"/>
          <w:kern w:val="0"/>
          <w:szCs w:val="24"/>
          <w:lang w:eastAsia="fr-FR"/>
          <w14:ligatures w14:val="none"/>
        </w:rPr>
      </w:pPr>
      <w:r w:rsidRPr="00CF7409">
        <w:rPr>
          <w:rFonts w:eastAsia="Times New Roman" w:cs="Times New Roman"/>
          <w:kern w:val="0"/>
          <w:szCs w:val="24"/>
          <w:lang w:eastAsia="fr-FR"/>
          <w14:ligatures w14:val="none"/>
        </w:rPr>
        <w:t>L'application de modèles statistiques</w:t>
      </w:r>
      <w:r w:rsidR="00FC3BA0">
        <w:rPr>
          <w:rFonts w:eastAsia="Times New Roman" w:cs="Times New Roman"/>
          <w:kern w:val="0"/>
          <w:szCs w:val="24"/>
          <w:lang w:eastAsia="fr-FR"/>
          <w14:ligatures w14:val="none"/>
        </w:rPr>
        <w:t xml:space="preserve"> et</w:t>
      </w:r>
      <w:r w:rsidRPr="00CF7409">
        <w:rPr>
          <w:rFonts w:eastAsia="Times New Roman" w:cs="Times New Roman"/>
          <w:kern w:val="0"/>
          <w:szCs w:val="24"/>
          <w:lang w:eastAsia="fr-FR"/>
          <w14:ligatures w14:val="none"/>
        </w:rPr>
        <w:t xml:space="preserve"> de machine </w:t>
      </w:r>
      <w:proofErr w:type="spellStart"/>
      <w:r w:rsidRPr="00CF7409">
        <w:rPr>
          <w:rFonts w:eastAsia="Times New Roman" w:cs="Times New Roman"/>
          <w:kern w:val="0"/>
          <w:szCs w:val="24"/>
          <w:lang w:eastAsia="fr-FR"/>
          <w14:ligatures w14:val="none"/>
        </w:rPr>
        <w:t>learning</w:t>
      </w:r>
      <w:proofErr w:type="spellEnd"/>
      <w:r w:rsidRPr="00CF7409">
        <w:rPr>
          <w:rFonts w:eastAsia="Times New Roman" w:cs="Times New Roman"/>
          <w:kern w:val="0"/>
          <w:szCs w:val="24"/>
          <w:lang w:eastAsia="fr-FR"/>
          <w14:ligatures w14:val="none"/>
        </w:rPr>
        <w:t xml:space="preserve"> pour analyser les facteurs d'influence et développer des capacités prédictives.</w:t>
      </w:r>
    </w:p>
    <w:p w14:paraId="1DD4872E" w14:textId="77777777" w:rsidR="004E6690" w:rsidRPr="004E6690" w:rsidRDefault="004E6690" w:rsidP="00E81D06">
      <w:pPr>
        <w:spacing w:afterLines="120" w:after="288"/>
        <w:ind w:firstLine="360"/>
        <w:rPr>
          <w:rFonts w:eastAsia="Times New Roman" w:cs="Times New Roman"/>
          <w:kern w:val="0"/>
          <w:szCs w:val="24"/>
          <w:lang w:eastAsia="fr-FR"/>
          <w14:ligatures w14:val="none"/>
        </w:rPr>
      </w:pPr>
      <w:r w:rsidRPr="004E6690">
        <w:rPr>
          <w:rFonts w:eastAsia="Times New Roman" w:cs="Times New Roman"/>
          <w:kern w:val="0"/>
          <w:szCs w:val="24"/>
          <w:lang w:eastAsia="fr-FR"/>
          <w14:ligatures w14:val="none"/>
        </w:rPr>
        <w:t>Le rapport est structuré comme suit :</w:t>
      </w:r>
    </w:p>
    <w:p w14:paraId="7D52AE0C" w14:textId="77777777" w:rsidR="004E6690" w:rsidRPr="00CF7409" w:rsidRDefault="004E6690" w:rsidP="00CF7409">
      <w:pPr>
        <w:pStyle w:val="Paragraphedeliste"/>
        <w:numPr>
          <w:ilvl w:val="0"/>
          <w:numId w:val="12"/>
        </w:numPr>
        <w:spacing w:afterLines="120" w:after="288"/>
        <w:rPr>
          <w:rFonts w:eastAsia="Times New Roman" w:cs="Times New Roman"/>
          <w:kern w:val="0"/>
          <w:szCs w:val="24"/>
          <w:lang w:eastAsia="fr-FR"/>
          <w14:ligatures w14:val="none"/>
        </w:rPr>
      </w:pPr>
      <w:r w:rsidRPr="00CF7409">
        <w:rPr>
          <w:rFonts w:eastAsia="Times New Roman" w:cs="Times New Roman"/>
          <w:kern w:val="0"/>
          <w:szCs w:val="24"/>
          <w:lang w:eastAsia="fr-FR"/>
          <w14:ligatures w14:val="none"/>
        </w:rPr>
        <w:t>La section 2 présente une analyse détaillée du marché du GNR en France, incluant son évolution historique et les facteurs influençant ses prix.</w:t>
      </w:r>
    </w:p>
    <w:p w14:paraId="67EC075B" w14:textId="77777777" w:rsidR="004E6690" w:rsidRPr="00CF7409" w:rsidRDefault="004E6690" w:rsidP="00CF7409">
      <w:pPr>
        <w:pStyle w:val="Paragraphedeliste"/>
        <w:numPr>
          <w:ilvl w:val="0"/>
          <w:numId w:val="12"/>
        </w:numPr>
        <w:spacing w:afterLines="120" w:after="288"/>
        <w:rPr>
          <w:rFonts w:eastAsia="Times New Roman" w:cs="Times New Roman"/>
          <w:kern w:val="0"/>
          <w:szCs w:val="24"/>
          <w:lang w:eastAsia="fr-FR"/>
          <w14:ligatures w14:val="none"/>
        </w:rPr>
      </w:pPr>
      <w:r w:rsidRPr="00CF7409">
        <w:rPr>
          <w:rFonts w:eastAsia="Times New Roman" w:cs="Times New Roman"/>
          <w:kern w:val="0"/>
          <w:szCs w:val="24"/>
          <w:lang w:eastAsia="fr-FR"/>
          <w14:ligatures w14:val="none"/>
        </w:rPr>
        <w:t xml:space="preserve">La section 3 décrit notre méthodologie de collecte et de structuration des données, mettant en lumière notre approche innovante de web </w:t>
      </w:r>
      <w:proofErr w:type="spellStart"/>
      <w:r w:rsidRPr="00CF7409">
        <w:rPr>
          <w:rFonts w:eastAsia="Times New Roman" w:cs="Times New Roman"/>
          <w:kern w:val="0"/>
          <w:szCs w:val="24"/>
          <w:lang w:eastAsia="fr-FR"/>
          <w14:ligatures w14:val="none"/>
        </w:rPr>
        <w:t>scraping</w:t>
      </w:r>
      <w:proofErr w:type="spellEnd"/>
      <w:r w:rsidRPr="00CF7409">
        <w:rPr>
          <w:rFonts w:eastAsia="Times New Roman" w:cs="Times New Roman"/>
          <w:kern w:val="0"/>
          <w:szCs w:val="24"/>
          <w:lang w:eastAsia="fr-FR"/>
          <w14:ligatures w14:val="none"/>
        </w:rPr>
        <w:t>.</w:t>
      </w:r>
    </w:p>
    <w:p w14:paraId="64E317C8" w14:textId="77777777" w:rsidR="004E6690" w:rsidRPr="00CF7409" w:rsidRDefault="004E6690" w:rsidP="00CF7409">
      <w:pPr>
        <w:pStyle w:val="Paragraphedeliste"/>
        <w:numPr>
          <w:ilvl w:val="0"/>
          <w:numId w:val="12"/>
        </w:numPr>
        <w:spacing w:afterLines="120" w:after="288"/>
        <w:rPr>
          <w:rFonts w:eastAsia="Times New Roman" w:cs="Times New Roman"/>
          <w:kern w:val="0"/>
          <w:szCs w:val="24"/>
          <w:lang w:eastAsia="fr-FR"/>
          <w14:ligatures w14:val="none"/>
        </w:rPr>
      </w:pPr>
      <w:r w:rsidRPr="00CF7409">
        <w:rPr>
          <w:rFonts w:eastAsia="Times New Roman" w:cs="Times New Roman"/>
          <w:kern w:val="0"/>
          <w:szCs w:val="24"/>
          <w:lang w:eastAsia="fr-FR"/>
          <w14:ligatures w14:val="none"/>
        </w:rPr>
        <w:t>La section 4 expose les méthodologies d'analyse employées dans notre étude.</w:t>
      </w:r>
    </w:p>
    <w:p w14:paraId="771438CE" w14:textId="77777777" w:rsidR="004E6690" w:rsidRPr="00CF7409" w:rsidRDefault="004E6690" w:rsidP="00CF7409">
      <w:pPr>
        <w:pStyle w:val="Paragraphedeliste"/>
        <w:numPr>
          <w:ilvl w:val="0"/>
          <w:numId w:val="12"/>
        </w:numPr>
        <w:spacing w:afterLines="120" w:after="288"/>
        <w:rPr>
          <w:rFonts w:eastAsia="Times New Roman" w:cs="Times New Roman"/>
          <w:kern w:val="0"/>
          <w:szCs w:val="24"/>
          <w:lang w:eastAsia="fr-FR"/>
          <w14:ligatures w14:val="none"/>
        </w:rPr>
      </w:pPr>
      <w:r w:rsidRPr="00CF7409">
        <w:rPr>
          <w:rFonts w:eastAsia="Times New Roman" w:cs="Times New Roman"/>
          <w:kern w:val="0"/>
          <w:szCs w:val="24"/>
          <w:lang w:eastAsia="fr-FR"/>
          <w14:ligatures w14:val="none"/>
        </w:rPr>
        <w:t>Les sections 5 et 6 présentent respectivement nos analyses des disparités régionales et de la dynamique temporelle des prix du GNR.</w:t>
      </w:r>
    </w:p>
    <w:p w14:paraId="5DD43F47" w14:textId="77777777" w:rsidR="004E6690" w:rsidRPr="00CF7409" w:rsidRDefault="004E6690" w:rsidP="00CF7409">
      <w:pPr>
        <w:pStyle w:val="Paragraphedeliste"/>
        <w:numPr>
          <w:ilvl w:val="0"/>
          <w:numId w:val="12"/>
        </w:numPr>
        <w:spacing w:afterLines="120" w:after="288"/>
        <w:rPr>
          <w:rFonts w:eastAsia="Times New Roman" w:cs="Times New Roman"/>
          <w:kern w:val="0"/>
          <w:szCs w:val="24"/>
          <w:lang w:eastAsia="fr-FR"/>
          <w14:ligatures w14:val="none"/>
        </w:rPr>
      </w:pPr>
      <w:r w:rsidRPr="00CF7409">
        <w:rPr>
          <w:rFonts w:eastAsia="Times New Roman" w:cs="Times New Roman"/>
          <w:kern w:val="0"/>
          <w:szCs w:val="24"/>
          <w:lang w:eastAsia="fr-FR"/>
          <w14:ligatures w14:val="none"/>
        </w:rPr>
        <w:t>La section 7 discute des implications de nos résultats et propose des recommandations.</w:t>
      </w:r>
    </w:p>
    <w:p w14:paraId="328C7E28" w14:textId="77777777" w:rsidR="004E6690" w:rsidRPr="00CF7409" w:rsidRDefault="004E6690" w:rsidP="00CF7409">
      <w:pPr>
        <w:pStyle w:val="Paragraphedeliste"/>
        <w:numPr>
          <w:ilvl w:val="0"/>
          <w:numId w:val="12"/>
        </w:numPr>
        <w:spacing w:afterLines="120" w:after="288"/>
        <w:rPr>
          <w:rFonts w:eastAsia="Times New Roman" w:cs="Times New Roman"/>
          <w:kern w:val="0"/>
          <w:szCs w:val="24"/>
          <w:lang w:eastAsia="fr-FR"/>
          <w14:ligatures w14:val="none"/>
        </w:rPr>
      </w:pPr>
      <w:r w:rsidRPr="00CF7409">
        <w:rPr>
          <w:rFonts w:eastAsia="Times New Roman" w:cs="Times New Roman"/>
          <w:kern w:val="0"/>
          <w:szCs w:val="24"/>
          <w:lang w:eastAsia="fr-FR"/>
          <w14:ligatures w14:val="none"/>
        </w:rPr>
        <w:t>Enfin, la conclusion synthétise nos principales découvertes et ouvre des perspectives pour de futures recherches.</w:t>
      </w:r>
    </w:p>
    <w:p w14:paraId="52D08591" w14:textId="77777777" w:rsidR="004E6690" w:rsidRPr="004E6690" w:rsidRDefault="004E6690" w:rsidP="00E81D06">
      <w:pPr>
        <w:spacing w:afterLines="120" w:after="288"/>
        <w:ind w:firstLine="360"/>
        <w:rPr>
          <w:rFonts w:eastAsia="Times New Roman" w:cs="Times New Roman"/>
          <w:kern w:val="0"/>
          <w:szCs w:val="24"/>
          <w:lang w:eastAsia="fr-FR"/>
          <w14:ligatures w14:val="none"/>
        </w:rPr>
      </w:pPr>
      <w:r w:rsidRPr="004E6690">
        <w:rPr>
          <w:rFonts w:eastAsia="Times New Roman" w:cs="Times New Roman"/>
          <w:kern w:val="0"/>
          <w:szCs w:val="24"/>
          <w:lang w:eastAsia="fr-FR"/>
          <w14:ligatures w14:val="none"/>
        </w:rPr>
        <w:t>À travers cette étude, nous visons à apporter un éclairage nouveau sur les dynamiques complexes du marché du GNR en France, offrant ainsi des insights précieux pour les acteurs économiques et les décideurs politiques dans ce domaine crucial de l'économie française.</w:t>
      </w:r>
    </w:p>
    <w:p w14:paraId="009399DF" w14:textId="1CDDE740" w:rsidR="00AF72E2" w:rsidRDefault="00AF72E2" w:rsidP="00E81D06">
      <w:pPr>
        <w:spacing w:afterLines="120" w:after="288"/>
      </w:pPr>
      <w:r>
        <w:lastRenderedPageBreak/>
        <w:br w:type="page"/>
      </w:r>
    </w:p>
    <w:p w14:paraId="5C6B7746" w14:textId="60F24BCE" w:rsidR="00AF72E2" w:rsidRPr="00CF7409" w:rsidRDefault="003A78D2" w:rsidP="00CF7409">
      <w:pPr>
        <w:pStyle w:val="Titre1"/>
      </w:pPr>
      <w:bookmarkStart w:id="8" w:name="_Toc180070121"/>
      <w:r w:rsidRPr="00CF7409">
        <w:lastRenderedPageBreak/>
        <w:t>2</w:t>
      </w:r>
      <w:r w:rsidRPr="00CF7409">
        <w:tab/>
      </w:r>
      <w:r w:rsidR="00091139">
        <w:t>Revue de littérature</w:t>
      </w:r>
      <w:bookmarkEnd w:id="8"/>
    </w:p>
    <w:p w14:paraId="7D1CD5B0" w14:textId="6BCF1B33" w:rsidR="00553AA0" w:rsidRDefault="00553AA0" w:rsidP="00CF7409">
      <w:pPr>
        <w:pStyle w:val="Titre2"/>
      </w:pPr>
      <w:bookmarkStart w:id="9" w:name="_Toc180070122"/>
      <w:r w:rsidRPr="00CF7409">
        <w:t>2.1</w:t>
      </w:r>
      <w:r w:rsidRPr="00CF7409">
        <w:tab/>
      </w:r>
      <w:r w:rsidR="00091139" w:rsidRPr="00CF7409">
        <w:t>Le marché du GNR en France : contexte et facteurs d’influence</w:t>
      </w:r>
      <w:bookmarkEnd w:id="9"/>
    </w:p>
    <w:p w14:paraId="6916B0EB" w14:textId="6F873466" w:rsidR="00455860" w:rsidRDefault="00455860" w:rsidP="00455860">
      <w:pPr>
        <w:pStyle w:val="Titre3"/>
      </w:pPr>
      <w:bookmarkStart w:id="10" w:name="_Toc180070123"/>
      <w:r>
        <w:t xml:space="preserve">2.1.1 </w:t>
      </w:r>
      <w:r w:rsidR="00091139" w:rsidRPr="00CF7409">
        <w:t>Évolution historique et réglementaire du GNR depuis 2011</w:t>
      </w:r>
      <w:bookmarkEnd w:id="10"/>
    </w:p>
    <w:p w14:paraId="3A71528F" w14:textId="59D8587C" w:rsidR="00455860" w:rsidRDefault="00455860" w:rsidP="00455860">
      <w:pPr>
        <w:ind w:firstLine="708"/>
      </w:pPr>
      <w:r w:rsidRPr="00455860">
        <w:t>L'introduction du Ga</w:t>
      </w:r>
      <w:r w:rsidR="00C02572">
        <w:t>zole</w:t>
      </w:r>
      <w:r w:rsidRPr="00455860">
        <w:t xml:space="preserve"> Non Routier (GNR) en France s'inscrit dans le cadre plus large de la politique énergétique européenne. La directive 2009/30/CE du Parlement européen et du Conseil du 23 avril 2009 a posé les bases de cette évolution, visant à réduire l'impact environnemental des carburants utilisés dans les secteurs non routiers</w:t>
      </w:r>
      <w:r w:rsidR="00742549">
        <w:t xml:space="preserve"> </w:t>
      </w:r>
      <w:sdt>
        <w:sdtPr>
          <w:id w:val="370348432"/>
          <w:citation/>
        </w:sdtPr>
        <w:sdtEndPr/>
        <w:sdtContent>
          <w:r w:rsidR="00742549">
            <w:fldChar w:fldCharType="begin"/>
          </w:r>
          <w:r w:rsidR="00742549">
            <w:instrText xml:space="preserve"> CITATION Com09 \l 1036 </w:instrText>
          </w:r>
          <w:r w:rsidR="00742549">
            <w:fldChar w:fldCharType="separate"/>
          </w:r>
          <w:r w:rsidR="00426097" w:rsidRPr="00426097">
            <w:rPr>
              <w:noProof/>
            </w:rPr>
            <w:t>(Commission européenne, 2009)</w:t>
          </w:r>
          <w:r w:rsidR="00742549">
            <w:fldChar w:fldCharType="end"/>
          </w:r>
        </w:sdtContent>
      </w:sdt>
      <w:r w:rsidRPr="00455860">
        <w:t>. Cette directive a marqué un tournant dans la réglementation des carburants en Europe, en imposant des normes plus strictes sur la qualité des carburants et en encourageant l'utilisation de carburants à faible teneur en soufre.</w:t>
      </w:r>
    </w:p>
    <w:p w14:paraId="51D18230" w14:textId="11A9F428" w:rsidR="00D5460B" w:rsidRDefault="00455860" w:rsidP="00E81D06">
      <w:pPr>
        <w:pStyle w:val="whitespace-pre-wrap"/>
        <w:spacing w:before="0" w:beforeAutospacing="0" w:afterLines="120" w:after="288" w:afterAutospacing="0" w:line="360" w:lineRule="auto"/>
        <w:ind w:firstLine="708"/>
      </w:pPr>
      <w:r>
        <w:t>En France, l'implémentation de cette directive s'est traduite par l'introduction du GNR le 1er mai 2011, remplaçant le fioul domestique dans les engins mobiles non routiers, les tracteurs agricoles et forestiers. Cette transition a été encadrée par l'arrêté du 10 décembre 2010, qui a défini les spécifications techniques du GNR et les conditions de son utilisation</w:t>
      </w:r>
      <w:r w:rsidR="00742549">
        <w:t xml:space="preserve"> </w:t>
      </w:r>
      <w:sdt>
        <w:sdtPr>
          <w:id w:val="1658269097"/>
          <w:citation/>
        </w:sdtPr>
        <w:sdtEndPr/>
        <w:sdtContent>
          <w:r w:rsidR="00742549">
            <w:fldChar w:fldCharType="begin"/>
          </w:r>
          <w:r w:rsidR="00742549">
            <w:instrText xml:space="preserve"> CITATION Min10 \l 1036 </w:instrText>
          </w:r>
          <w:r w:rsidR="00742549">
            <w:fldChar w:fldCharType="separate"/>
          </w:r>
          <w:r w:rsidR="00426097">
            <w:rPr>
              <w:noProof/>
            </w:rPr>
            <w:t>(Ministère de la Transition écologique, 2010)</w:t>
          </w:r>
          <w:r w:rsidR="00742549">
            <w:fldChar w:fldCharType="end"/>
          </w:r>
        </w:sdtContent>
      </w:sdt>
      <w:r w:rsidR="00D5460B">
        <w:t>. Les premières années ont été caractérisées par une phase d'apprentissage et d'ajustement, au cours de laquelle les acteurs du marché ont dû s'adapter à ce nouveau carburant et à ses spécificités.</w:t>
      </w:r>
    </w:p>
    <w:p w14:paraId="6D7C4234" w14:textId="3A3DECFD" w:rsidR="00D5460B" w:rsidRDefault="00D5460B" w:rsidP="00E81D06">
      <w:pPr>
        <w:pStyle w:val="whitespace-pre-wrap"/>
        <w:spacing w:before="0" w:beforeAutospacing="0" w:afterLines="120" w:after="288" w:afterAutospacing="0" w:line="360" w:lineRule="auto"/>
        <w:ind w:firstLine="708"/>
      </w:pPr>
      <w:r>
        <w:t xml:space="preserve">Entre 2014 et 2017, le marché du GNR a connu une période de stabilisation et de croissance régulière. Cette phase a vu une amélioration des réseaux de distribution et une meilleure compréhension des avantages du GNR par les utilisateurs finaux. </w:t>
      </w:r>
      <w:r w:rsidR="00613782" w:rsidRPr="00613782">
        <w:t>Cette relative stabilité a cependant été mise à l'épreuve en 2018, lorsque la hausse des cours du pétrole a fortement impacté les prix du GNR, suivie d'une chute marquée qui a souligné la vulnérabilité du marché face a</w:t>
      </w:r>
      <w:r w:rsidR="00613782">
        <w:t xml:space="preserve">ux fluctuations internationales </w:t>
      </w:r>
      <w:sdt>
        <w:sdtPr>
          <w:id w:val="-1164399517"/>
          <w:citation/>
        </w:sdtPr>
        <w:sdtEndPr/>
        <w:sdtContent>
          <w:r w:rsidR="00613782">
            <w:fldChar w:fldCharType="begin"/>
          </w:r>
          <w:r w:rsidR="00613782">
            <w:instrText xml:space="preserve"> CITATION INS18 \l 1036 </w:instrText>
          </w:r>
          <w:r w:rsidR="00613782">
            <w:fldChar w:fldCharType="separate"/>
          </w:r>
          <w:r w:rsidR="00426097">
            <w:rPr>
              <w:noProof/>
            </w:rPr>
            <w:t>(INSEE, 2018)</w:t>
          </w:r>
          <w:r w:rsidR="00613782">
            <w:fldChar w:fldCharType="end"/>
          </w:r>
        </w:sdtContent>
      </w:sdt>
      <w:r>
        <w:t>.</w:t>
      </w:r>
    </w:p>
    <w:p w14:paraId="5304ABC4" w14:textId="70DB9B8E" w:rsidR="00D5460B" w:rsidRDefault="00D5460B" w:rsidP="00E81D06">
      <w:pPr>
        <w:pStyle w:val="whitespace-pre-wrap"/>
        <w:spacing w:before="0" w:beforeAutospacing="0" w:afterLines="120" w:after="288" w:afterAutospacing="0" w:line="360" w:lineRule="auto"/>
        <w:ind w:firstLine="708"/>
      </w:pPr>
      <w:r>
        <w:t>La pandémie de COVID-19 en 2020 a introduit un nouveau niveau de complexité, entraînant une volatilité accrue des prix et des perturbations dans les chaînes d'approvisionnement. Cette période a mis en lumière la nécessité d'une plus grande résilience dans le secteur énergétiqu</w:t>
      </w:r>
      <w:r w:rsidR="00613782">
        <w:t>e</w:t>
      </w:r>
      <w:r w:rsidR="00613782" w:rsidRPr="00613782">
        <w:t xml:space="preserve"> </w:t>
      </w:r>
      <w:sdt>
        <w:sdtPr>
          <w:id w:val="-1055933293"/>
          <w:citation/>
        </w:sdtPr>
        <w:sdtEndPr/>
        <w:sdtContent>
          <w:r w:rsidR="00613782">
            <w:fldChar w:fldCharType="begin"/>
          </w:r>
          <w:r w:rsidR="00613782">
            <w:instrText xml:space="preserve">CITATION Mar20 \l 1036 </w:instrText>
          </w:r>
          <w:r w:rsidR="00613782">
            <w:fldChar w:fldCharType="separate"/>
          </w:r>
          <w:r w:rsidR="00426097">
            <w:rPr>
              <w:noProof/>
            </w:rPr>
            <w:t>(Terre-net, 2020)</w:t>
          </w:r>
          <w:r w:rsidR="00613782">
            <w:fldChar w:fldCharType="end"/>
          </w:r>
        </w:sdtContent>
      </w:sdt>
      <w:r>
        <w:t>.</w:t>
      </w:r>
    </w:p>
    <w:p w14:paraId="753E672D" w14:textId="2C3B83A1" w:rsidR="00D5460B" w:rsidRDefault="00D5460B" w:rsidP="00E81D06">
      <w:pPr>
        <w:pStyle w:val="whitespace-pre-wrap"/>
        <w:spacing w:before="0" w:beforeAutospacing="0" w:afterLines="120" w:after="288" w:afterAutospacing="0" w:line="360" w:lineRule="auto"/>
        <w:ind w:firstLine="708"/>
      </w:pPr>
      <w:r>
        <w:t>Les années 2021 à 2023 ont été marquées par un renforcement des normes environnementales et des débats intenses sur l'avenir fiscal du GNR</w:t>
      </w:r>
      <w:r w:rsidR="00F71423">
        <w:t xml:space="preserve"> </w:t>
      </w:r>
      <w:sdt>
        <w:sdtPr>
          <w:id w:val="460548934"/>
          <w:citation/>
        </w:sdtPr>
        <w:sdtEndPr/>
        <w:sdtContent>
          <w:r w:rsidR="00F71423">
            <w:fldChar w:fldCharType="begin"/>
          </w:r>
          <w:r w:rsidR="00F71423">
            <w:instrText xml:space="preserve">CITATION Ass21 \l 1036 </w:instrText>
          </w:r>
          <w:r w:rsidR="00F71423">
            <w:fldChar w:fldCharType="separate"/>
          </w:r>
          <w:r w:rsidR="00426097">
            <w:rPr>
              <w:noProof/>
            </w:rPr>
            <w:t xml:space="preserve">(Assemblée nationale, </w:t>
          </w:r>
          <w:r w:rsidR="00426097">
            <w:rPr>
              <w:noProof/>
            </w:rPr>
            <w:lastRenderedPageBreak/>
            <w:t>2021)</w:t>
          </w:r>
          <w:r w:rsidR="00F71423">
            <w:fldChar w:fldCharType="end"/>
          </w:r>
        </w:sdtContent>
      </w:sdt>
      <w:r>
        <w:t>. Ces discussions reflétaient la tension croissante entre les objectifs de transition écologique et les préoccupations économiques des secteurs dépendant du GNR.</w:t>
      </w:r>
    </w:p>
    <w:p w14:paraId="7609158B" w14:textId="2773DA28" w:rsidR="00D5460B" w:rsidRDefault="00D5460B" w:rsidP="00E81D06">
      <w:pPr>
        <w:pStyle w:val="whitespace-pre-wrap"/>
        <w:spacing w:before="0" w:beforeAutospacing="0" w:afterLines="120" w:after="288" w:afterAutospacing="0" w:line="360" w:lineRule="auto"/>
        <w:ind w:firstLine="708"/>
      </w:pPr>
      <w:r>
        <w:t>L'année 2024 a débuté avec une décision politique majeure : l'annulation de la hausse progressive de la taxe sur le GNR prévue jusqu'en 2030. Cette décision illustre la complexité des arbitrages entre considérations environnementales, économiques et sociales dans la gestion de ce marché</w:t>
      </w:r>
      <w:r w:rsidR="00411E92">
        <w:t xml:space="preserve"> </w:t>
      </w:r>
      <w:sdt>
        <w:sdtPr>
          <w:id w:val="-345939952"/>
          <w:citation/>
        </w:sdtPr>
        <w:sdtEndPr/>
        <w:sdtContent>
          <w:r w:rsidR="00411E92">
            <w:fldChar w:fldCharType="begin"/>
          </w:r>
          <w:r w:rsidR="00411E92">
            <w:instrText xml:space="preserve">CITATION Ins24 \l 1036 </w:instrText>
          </w:r>
          <w:r w:rsidR="00411E92">
            <w:fldChar w:fldCharType="separate"/>
          </w:r>
          <w:r w:rsidR="00426097">
            <w:rPr>
              <w:noProof/>
            </w:rPr>
            <w:t>(Inspection générale des finances, 2024)</w:t>
          </w:r>
          <w:r w:rsidR="00411E92">
            <w:fldChar w:fldCharType="end"/>
          </w:r>
        </w:sdtContent>
      </w:sdt>
      <w:r>
        <w:t>.</w:t>
      </w:r>
    </w:p>
    <w:p w14:paraId="799187B3" w14:textId="5E64EF47" w:rsidR="00C6131E" w:rsidRDefault="009E21E1" w:rsidP="00CF7409">
      <w:pPr>
        <w:pStyle w:val="Titre2"/>
      </w:pPr>
      <w:bookmarkStart w:id="11" w:name="_Toc180070124"/>
      <w:r w:rsidRPr="00CF7409">
        <w:t>2.</w:t>
      </w:r>
      <w:r w:rsidR="00753740">
        <w:t>1.</w:t>
      </w:r>
      <w:r w:rsidRPr="00CF7409">
        <w:t>2</w:t>
      </w:r>
      <w:r w:rsidRPr="00CF7409">
        <w:tab/>
      </w:r>
      <w:r w:rsidR="00123B10" w:rsidRPr="00CF7409">
        <w:t>Importance économique et secteurs clés</w:t>
      </w:r>
      <w:bookmarkEnd w:id="11"/>
    </w:p>
    <w:p w14:paraId="282BA74B" w14:textId="09CAB8A8" w:rsidR="00455860" w:rsidRDefault="00455860" w:rsidP="00AF3B63">
      <w:pPr>
        <w:pStyle w:val="Titre3"/>
      </w:pPr>
      <w:bookmarkStart w:id="12" w:name="_Toc180070125"/>
      <w:r>
        <w:t>2.</w:t>
      </w:r>
      <w:r w:rsidR="00753740">
        <w:t>1.2</w:t>
      </w:r>
      <w:r>
        <w:t>.1</w:t>
      </w:r>
      <w:r w:rsidR="00C70579">
        <w:tab/>
      </w:r>
      <w:r>
        <w:t>Part du GNR dans la consommation énergétique française</w:t>
      </w:r>
      <w:bookmarkEnd w:id="12"/>
    </w:p>
    <w:p w14:paraId="48CB293D" w14:textId="0092EE86" w:rsidR="00455860" w:rsidRPr="00411E92" w:rsidRDefault="00411E92" w:rsidP="00455860">
      <w:pPr>
        <w:ind w:firstLine="708"/>
        <w:rPr>
          <w:rFonts w:eastAsia="Times New Roman" w:cs="Times New Roman"/>
          <w:kern w:val="0"/>
          <w:szCs w:val="24"/>
          <w:lang w:eastAsia="fr-FR"/>
          <w14:ligatures w14:val="none"/>
        </w:rPr>
      </w:pPr>
      <w:r w:rsidRPr="00411E92">
        <w:t xml:space="preserve">Le Gazole Non Routier (GNR) est un élément important du mix énergétique en France, surtout dans des secteurs tels que l’agriculture, les travaux publics et la sylviculture. Selon le Bilan énergétique de la France publié par le Service de la Donnée et des </w:t>
      </w:r>
      <w:r w:rsidR="000231E3">
        <w:t>Études Statistiques</w:t>
      </w:r>
      <w:r w:rsidR="004C6846">
        <w:t xml:space="preserve"> (SDED</w:t>
      </w:r>
      <w:r w:rsidR="003C0B9E">
        <w:t>)</w:t>
      </w:r>
      <w:r w:rsidR="000231E3">
        <w:t xml:space="preserve"> du </w:t>
      </w:r>
      <w:r w:rsidR="000231E3" w:rsidRPr="000231E3">
        <w:t>Ministère de la transition Écologique</w:t>
      </w:r>
      <w:r w:rsidRPr="00411E92">
        <w:t>, le pétrole représente environ 39 % de la consommation finale d'énergie en 2022, dont une part significative est allouée aux carburants pour les secteurs industriels et agricoles</w:t>
      </w:r>
      <w:r w:rsidR="000231E3">
        <w:t xml:space="preserve"> </w:t>
      </w:r>
      <w:sdt>
        <w:sdtPr>
          <w:id w:val="-1790345405"/>
          <w:citation/>
        </w:sdtPr>
        <w:sdtEndPr/>
        <w:sdtContent>
          <w:r w:rsidR="000231E3">
            <w:fldChar w:fldCharType="begin"/>
          </w:r>
          <w:r w:rsidR="000231E3">
            <w:instrText xml:space="preserve">CITATION Ser23 \l 1036 </w:instrText>
          </w:r>
          <w:r w:rsidR="000231E3">
            <w:fldChar w:fldCharType="separate"/>
          </w:r>
          <w:r w:rsidR="00426097" w:rsidRPr="00426097">
            <w:rPr>
              <w:noProof/>
            </w:rPr>
            <w:t>(Service de la Donnée et des Études Statistiques, 2023)</w:t>
          </w:r>
          <w:r w:rsidR="000231E3">
            <w:fldChar w:fldCharType="end"/>
          </w:r>
        </w:sdtContent>
      </w:sdt>
      <w:r w:rsidRPr="00411E92">
        <w:t>. Cela inclut le GNR, essentiel pour les machines lourdes et les engins non routiers dans ces secteurs</w:t>
      </w:r>
      <w:r w:rsidR="00455860" w:rsidRPr="00411E92">
        <w:rPr>
          <w:rFonts w:eastAsia="Times New Roman" w:cs="Times New Roman"/>
          <w:kern w:val="0"/>
          <w:szCs w:val="24"/>
          <w:lang w:eastAsia="fr-FR"/>
          <w14:ligatures w14:val="none"/>
        </w:rPr>
        <w:t>.</w:t>
      </w:r>
    </w:p>
    <w:p w14:paraId="5FEDF725" w14:textId="38DD4822" w:rsidR="00455860" w:rsidRDefault="00455860" w:rsidP="00AF3B63">
      <w:pPr>
        <w:pStyle w:val="Titre3"/>
      </w:pPr>
      <w:bookmarkStart w:id="13" w:name="_Toc180070126"/>
      <w:r>
        <w:t>2</w:t>
      </w:r>
      <w:r w:rsidR="00C70579">
        <w:t>.1</w:t>
      </w:r>
      <w:r>
        <w:t>.2.2</w:t>
      </w:r>
      <w:r>
        <w:tab/>
        <w:t>Analyse sectorielle de l’utilisation du GNR</w:t>
      </w:r>
      <w:bookmarkEnd w:id="13"/>
    </w:p>
    <w:p w14:paraId="55179250" w14:textId="5693C1DB" w:rsidR="00454E24" w:rsidRPr="00454E24" w:rsidRDefault="00454E24" w:rsidP="00454E24">
      <w:pPr>
        <w:ind w:firstLine="708"/>
      </w:pPr>
      <w:r w:rsidRPr="00454E24">
        <w:t>Le Gazole Non Routier (GNR) joue un rôle crucial dans plusieurs secteurs clés de l'économie française. Cette section analyse l'utilisation d</w:t>
      </w:r>
      <w:r w:rsidR="00F94FCB">
        <w:t xml:space="preserve">e celui-ci </w:t>
      </w:r>
      <w:r w:rsidRPr="00454E24">
        <w:t>dans les principaux secteurs consommateurs.</w:t>
      </w:r>
    </w:p>
    <w:p w14:paraId="3AF1D638" w14:textId="0E86D5BD" w:rsidR="00455860" w:rsidRDefault="00455860" w:rsidP="00C70579">
      <w:pPr>
        <w:pStyle w:val="Titre4"/>
        <w:numPr>
          <w:ilvl w:val="0"/>
          <w:numId w:val="18"/>
        </w:numPr>
      </w:pPr>
      <w:r>
        <w:t xml:space="preserve">Secteur </w:t>
      </w:r>
      <w:r w:rsidR="00B41DD0">
        <w:t>agricole</w:t>
      </w:r>
      <w:r w:rsidR="00C70579">
        <w:t> :</w:t>
      </w:r>
    </w:p>
    <w:p w14:paraId="661EE7FA" w14:textId="0A3D631F" w:rsidR="00455860" w:rsidRDefault="002362A9" w:rsidP="00AF3B63">
      <w:pPr>
        <w:ind w:firstLine="709"/>
      </w:pPr>
      <w:r w:rsidRPr="002362A9">
        <w:t xml:space="preserve">D'après Audrey </w:t>
      </w:r>
      <w:proofErr w:type="spellStart"/>
      <w:r w:rsidRPr="002362A9">
        <w:t>Trévisiol</w:t>
      </w:r>
      <w:proofErr w:type="spellEnd"/>
      <w:r w:rsidRPr="002362A9">
        <w:t xml:space="preserve">, Coordinatrice Agriculture et Changement Climatique à l'Agence de l'Environnement et de la Maîtrise de l'Énergie (ADEME), le secteur agricole est le premier consommateur de GNR en France </w:t>
      </w:r>
      <w:sdt>
        <w:sdtPr>
          <w:id w:val="-733705374"/>
          <w:citation/>
        </w:sdtPr>
        <w:sdtEndPr/>
        <w:sdtContent>
          <w:r w:rsidR="00822853">
            <w:fldChar w:fldCharType="begin"/>
          </w:r>
          <w:r w:rsidR="00822853">
            <w:instrText xml:space="preserve">CITATION Aud23 \l 1036 </w:instrText>
          </w:r>
          <w:r w:rsidR="00822853">
            <w:fldChar w:fldCharType="separate"/>
          </w:r>
          <w:r w:rsidR="00426097" w:rsidRPr="00426097">
            <w:rPr>
              <w:noProof/>
            </w:rPr>
            <w:t>(Trévisiol, 2023)</w:t>
          </w:r>
          <w:r w:rsidR="00822853">
            <w:fldChar w:fldCharType="end"/>
          </w:r>
        </w:sdtContent>
      </w:sdt>
      <w:r w:rsidR="00545586">
        <w:t>.</w:t>
      </w:r>
      <w:r w:rsidR="004E3298" w:rsidRPr="004E3298">
        <w:t xml:space="preserve"> </w:t>
      </w:r>
      <w:r w:rsidR="00360F40" w:rsidRPr="00360F40">
        <w:t>Cette affirmation est confirmée par le Ministère de l’Agriculture et de l'Alimentation, qui a indiqué qu’en 2021, le secteur agricole a utilisé environ 29,4 TWh de Gazole Non Routier, soit 60 % de sa consommation énergétique totale. Ces données soulignent l'importance du GNR pour soutenir les activités agricoles, en en faisant une ressource énergétique clé pour ce secteur</w:t>
      </w:r>
      <w:r w:rsidR="000B7313" w:rsidRPr="000B7313">
        <w:t>​</w:t>
      </w:r>
      <w:r w:rsidR="001D5A7B">
        <w:t xml:space="preserve"> </w:t>
      </w:r>
      <w:sdt>
        <w:sdtPr>
          <w:id w:val="-482701599"/>
          <w:citation/>
        </w:sdtPr>
        <w:sdtEndPr/>
        <w:sdtContent>
          <w:r w:rsidR="001D5A7B">
            <w:fldChar w:fldCharType="begin"/>
          </w:r>
          <w:r w:rsidR="001D5A7B">
            <w:instrText xml:space="preserve"> CITATION INS24 \l 1036 </w:instrText>
          </w:r>
          <w:r w:rsidR="001D5A7B">
            <w:fldChar w:fldCharType="separate"/>
          </w:r>
          <w:r w:rsidR="00426097" w:rsidRPr="00426097">
            <w:rPr>
              <w:noProof/>
            </w:rPr>
            <w:t>(SSP, 2024)</w:t>
          </w:r>
          <w:r w:rsidR="001D5A7B">
            <w:fldChar w:fldCharType="end"/>
          </w:r>
        </w:sdtContent>
      </w:sdt>
      <w:r w:rsidR="00360F40">
        <w:t>.</w:t>
      </w:r>
    </w:p>
    <w:p w14:paraId="129D3BE5" w14:textId="07D94D73" w:rsidR="00455860" w:rsidRDefault="00455860" w:rsidP="00C70579">
      <w:pPr>
        <w:pStyle w:val="Titre4"/>
        <w:numPr>
          <w:ilvl w:val="0"/>
          <w:numId w:val="18"/>
        </w:numPr>
      </w:pPr>
      <w:r w:rsidRPr="00AF3B63">
        <w:lastRenderedPageBreak/>
        <w:t>Secteur des travaux publics et de la construction</w:t>
      </w:r>
      <w:r w:rsidR="00C70579">
        <w:t> :</w:t>
      </w:r>
    </w:p>
    <w:p w14:paraId="43BEB51A" w14:textId="351AA956" w:rsidR="001E09F9" w:rsidRPr="001E09F9" w:rsidRDefault="00D84D4F" w:rsidP="009137CC">
      <w:pPr>
        <w:ind w:firstLine="708"/>
      </w:pPr>
      <w:r w:rsidRPr="00D84D4F">
        <w:t>En 2015, le secteur de la construction en France dépend fortement des produits pétroliers, qui représentent 89 % de sa consommation énergétique totale. Le Gazole Non Routier (GNR) en constitue 22 %, étant largement utilisé dans les travaux publics pour les engins lourds et les grands chantiers. Le gazole routier, dominant à 61 %, est plus courant dans le bâtiment pour les petits chantiers et le transport. Dans les travaux publics, 97 % du GNR est dédié aux activités de chantier, tandis que le transport et les locaux administratifs occupent une part secondaire, illustrant ainsi la dépendance majeure de ce secteur aux énergies fossiles</w:t>
      </w:r>
      <w:r w:rsidR="009666ED">
        <w:t xml:space="preserve"> </w:t>
      </w:r>
      <w:sdt>
        <w:sdtPr>
          <w:id w:val="1493749325"/>
          <w:citation/>
        </w:sdtPr>
        <w:sdtEndPr/>
        <w:sdtContent>
          <w:r w:rsidR="009666ED">
            <w:fldChar w:fldCharType="begin"/>
          </w:r>
          <w:r w:rsidR="009666ED">
            <w:instrText xml:space="preserve"> CITATION Com18 \l 1036 </w:instrText>
          </w:r>
          <w:r w:rsidR="009666ED">
            <w:fldChar w:fldCharType="separate"/>
          </w:r>
          <w:r w:rsidR="00426097" w:rsidRPr="00426097">
            <w:rPr>
              <w:noProof/>
            </w:rPr>
            <w:t>(Commissariat général au développement durable, 2018)</w:t>
          </w:r>
          <w:r w:rsidR="009666ED">
            <w:fldChar w:fldCharType="end"/>
          </w:r>
        </w:sdtContent>
      </w:sdt>
      <w:r w:rsidR="00D46DA3" w:rsidRPr="00D46DA3">
        <w:t>.</w:t>
      </w:r>
    </w:p>
    <w:p w14:paraId="76CF3E19" w14:textId="658D7E04" w:rsidR="00455860" w:rsidRDefault="00455860" w:rsidP="00C70579">
      <w:pPr>
        <w:pStyle w:val="Titre4"/>
        <w:numPr>
          <w:ilvl w:val="0"/>
          <w:numId w:val="18"/>
        </w:numPr>
      </w:pPr>
      <w:r>
        <w:t>Secteur forestier</w:t>
      </w:r>
      <w:r w:rsidR="00C70579">
        <w:t> :</w:t>
      </w:r>
    </w:p>
    <w:p w14:paraId="25F42205" w14:textId="4A012897" w:rsidR="0021729E" w:rsidRDefault="0021729E" w:rsidP="009A0BBC">
      <w:pPr>
        <w:ind w:firstLine="708"/>
      </w:pPr>
      <w:r w:rsidRPr="008863CD">
        <w:t>Selon l'Office National des Forêts (ONF), le secteur forestier, bien que moins consommateur que l'agriculture ou la construction, dépend fortement du GNR pour ses opérations</w:t>
      </w:r>
      <w:r w:rsidR="003E7F06" w:rsidRPr="008863CD">
        <w:t xml:space="preserve"> </w:t>
      </w:r>
      <w:sdt>
        <w:sdtPr>
          <w:id w:val="-1697384855"/>
          <w:citation/>
        </w:sdtPr>
        <w:sdtEndPr/>
        <w:sdtContent>
          <w:r w:rsidR="003E7F06" w:rsidRPr="008863CD">
            <w:fldChar w:fldCharType="begin"/>
          </w:r>
          <w:r w:rsidR="003E7F06" w:rsidRPr="008863CD">
            <w:instrText xml:space="preserve"> CITATION Off21 \l 1036 </w:instrText>
          </w:r>
          <w:r w:rsidR="003E7F06" w:rsidRPr="008863CD">
            <w:fldChar w:fldCharType="separate"/>
          </w:r>
          <w:r w:rsidR="00426097" w:rsidRPr="00426097">
            <w:rPr>
              <w:noProof/>
            </w:rPr>
            <w:t>( Office National des Forêts, 2021)</w:t>
          </w:r>
          <w:r w:rsidR="003E7F06" w:rsidRPr="008863CD">
            <w:fldChar w:fldCharType="end"/>
          </w:r>
        </w:sdtContent>
      </w:sdt>
      <w:r w:rsidRPr="008863CD">
        <w:t>. En 2021, la consommation de GNR dans ce secteur était estimée à environ 100 000 mètres cubes par an, représentant une part significative des coûts opérationnels. Une étude menée par l'Institut technologique FCBA (Forêt Cellulose Bois-construction Ameublement) en 2021 a révélé que le GNR constitue en moyenne 12% des coûts totaux d'exploitation forestière, pouvant atteindre 18% pour l'abattage mécanisé et 15% pour le débardage. Ces chiffres soulignent l'importance du GNR dans les activités forestières, particulièrement dans les zones difficiles d'accès où l'électrification des engins n'est pas encore viable</w:t>
      </w:r>
      <w:r w:rsidR="00CF5F38" w:rsidRPr="008863CD">
        <w:t xml:space="preserve"> </w:t>
      </w:r>
      <w:sdt>
        <w:sdtPr>
          <w:id w:val="-388195609"/>
          <w:citation/>
        </w:sdtPr>
        <w:sdtEndPr/>
        <w:sdtContent>
          <w:r w:rsidR="00CF5F38" w:rsidRPr="008863CD">
            <w:fldChar w:fldCharType="begin"/>
          </w:r>
          <w:r w:rsidR="00CF5F38" w:rsidRPr="008863CD">
            <w:instrText xml:space="preserve"> CITATION Ins21 \l 1036 </w:instrText>
          </w:r>
          <w:r w:rsidR="00CF5F38" w:rsidRPr="008863CD">
            <w:fldChar w:fldCharType="separate"/>
          </w:r>
          <w:r w:rsidR="00426097" w:rsidRPr="00426097">
            <w:rPr>
              <w:noProof/>
            </w:rPr>
            <w:t>(Institut technologique Forêt Cellulose Bois-construction, 2021)</w:t>
          </w:r>
          <w:r w:rsidR="00CF5F38" w:rsidRPr="008863CD">
            <w:fldChar w:fldCharType="end"/>
          </w:r>
        </w:sdtContent>
      </w:sdt>
      <w:r w:rsidRPr="008863CD">
        <w:t>.</w:t>
      </w:r>
    </w:p>
    <w:p w14:paraId="690BB851" w14:textId="67B9E40D" w:rsidR="00996025" w:rsidRDefault="00996025" w:rsidP="00996025">
      <w:pPr>
        <w:pStyle w:val="Titre3"/>
      </w:pPr>
      <w:bookmarkStart w:id="14" w:name="_Toc180070127"/>
      <w:r>
        <w:t>2.1.3</w:t>
      </w:r>
      <w:r>
        <w:tab/>
        <w:t>Conclusion</w:t>
      </w:r>
      <w:r w:rsidR="006C2F82">
        <w:t xml:space="preserve"> sur les facteurs </w:t>
      </w:r>
      <w:r w:rsidR="00A13B35">
        <w:t>économiques et les secteurs clés du GNR</w:t>
      </w:r>
      <w:bookmarkEnd w:id="14"/>
    </w:p>
    <w:p w14:paraId="422927EF" w14:textId="77777777" w:rsidR="006C2F82" w:rsidRPr="006C2F82" w:rsidRDefault="00D20DB2" w:rsidP="006C2F82">
      <w:r>
        <w:tab/>
      </w:r>
      <w:r w:rsidR="006C2F82" w:rsidRPr="006C2F82">
        <w:t>L'analyse de l'importance économique du Gazole Non Routier (GNR) et de son utilisation dans les secteurs clés de l'économie française révèle son rôle crucial dans le paysage énergétique national. Le GNR s'impose comme une ressource énergétique essentielle, particulièrement dans les domaines de l'agriculture, des travaux publics, de la construction et de la sylviculture.</w:t>
      </w:r>
    </w:p>
    <w:p w14:paraId="3FEDE65F" w14:textId="77777777" w:rsidR="006C2F82" w:rsidRPr="006C2F82" w:rsidRDefault="006C2F82" w:rsidP="006C2F82">
      <w:r w:rsidRPr="006C2F82">
        <w:t>La part significative du GNR dans la consommation énergétique française, notamment dans les secteurs industriels et agricoles, souligne sa place prépondérante dans le mix énergétique national. Cette importance est d'autant plus marquée lorsqu'on examine son utilisation sectorielle.</w:t>
      </w:r>
    </w:p>
    <w:p w14:paraId="24ABAF98" w14:textId="77777777" w:rsidR="006C2F82" w:rsidRPr="006C2F82" w:rsidRDefault="006C2F82" w:rsidP="006C2F82">
      <w:r w:rsidRPr="006C2F82">
        <w:lastRenderedPageBreak/>
        <w:t>Le secteur agricole se distingue comme le principal consommateur de GNR, représentant 60% de sa consommation énergétique totale. Cette dépendance illustre le rôle vital du GNR dans le maintien et le développement des activités agricoles françaises.</w:t>
      </w:r>
    </w:p>
    <w:p w14:paraId="697C0EF7" w14:textId="77777777" w:rsidR="006C2F82" w:rsidRPr="006C2F82" w:rsidRDefault="006C2F82" w:rsidP="006C2F82">
      <w:r w:rsidRPr="006C2F82">
        <w:t>Dans le domaine des travaux publics et de la construction, le GNR occupe également une place centrale, constituant 22% de la consommation énergétique du secteur. Son utilisation prédominante dans les grands chantiers et pour les engins lourds témoigne de son importance dans la réalisation des infrastructures et des projets de construction à grande échelle.</w:t>
      </w:r>
    </w:p>
    <w:p w14:paraId="57571523" w14:textId="77777777" w:rsidR="006C2F82" w:rsidRPr="006C2F82" w:rsidRDefault="006C2F82" w:rsidP="006C2F82">
      <w:r w:rsidRPr="006C2F82">
        <w:t>Bien que moins consommateur en volume, le secteur forestier dépend fortement du GNR pour ses opérations, particulièrement dans les zones difficiles d'accès. La part significative du GNR dans les coûts d'exploitation forestière souligne son impact économique dans ce secteur.</w:t>
      </w:r>
    </w:p>
    <w:p w14:paraId="42D2BFC6" w14:textId="77777777" w:rsidR="006C2F82" w:rsidRPr="006C2F82" w:rsidRDefault="006C2F82" w:rsidP="006C2F82">
      <w:r w:rsidRPr="006C2F82">
        <w:t>Cette analyse sectorielle met en lumière la dépendance de secteurs clés de l'économie française au GNR, soulignant ainsi l'importance stratégique de ce carburant. Elle révèle également les défis potentiels liés à cette dépendance, notamment en termes de transition énergétique et d'impact environnemental.</w:t>
      </w:r>
    </w:p>
    <w:p w14:paraId="119F22C0" w14:textId="223E8635" w:rsidR="00996025" w:rsidRPr="00996025" w:rsidRDefault="006C2F82" w:rsidP="00996025">
      <w:r w:rsidRPr="006C2F82">
        <w:t>La compréhension de ces dynamiques sectorielles est cruciale pour appréhender les enjeux liés aux prix du GNR et leurs répercussions sur l'économie française. Elle fournit un contexte essentiel pour l'analyse des disparités régionales des prix du GNR et souligne l'importance d'une approche nuancée, prenant en compte les spécificités de chaque secteur dans l'élaboration de politiques énergétiques et économiques.</w:t>
      </w:r>
    </w:p>
    <w:p w14:paraId="1C3CB577" w14:textId="5F16C543" w:rsidR="00553AA0" w:rsidRPr="00AF3B63" w:rsidRDefault="00553AA0" w:rsidP="00AF3B63">
      <w:pPr>
        <w:pStyle w:val="Titre2"/>
      </w:pPr>
      <w:bookmarkStart w:id="15" w:name="_Toc180070128"/>
      <w:r w:rsidRPr="00AF3B63">
        <w:t>2.</w:t>
      </w:r>
      <w:r w:rsidR="00817C7E">
        <w:t>2</w:t>
      </w:r>
      <w:r w:rsidRPr="00AF3B63">
        <w:tab/>
        <w:t>Facteurs influençant les prix du GNR</w:t>
      </w:r>
      <w:bookmarkEnd w:id="15"/>
    </w:p>
    <w:p w14:paraId="22D86825" w14:textId="5F4B7B9B" w:rsidR="00F95802" w:rsidRPr="00F95802" w:rsidRDefault="00F95802" w:rsidP="00E81D06">
      <w:pPr>
        <w:spacing w:afterLines="120" w:after="288"/>
        <w:ind w:firstLine="708"/>
      </w:pPr>
      <w:r>
        <w:t>La formation des prix du GNR en France est le résultat d'une interaction complexe entre divers facteurs, allant des dynamiques macroéconomiques globales aux spécificités locales. Comprendre ces facteurs est essentiel pour appréhender les disparités régionales et anticiper les évolutions futures des prix.</w:t>
      </w:r>
    </w:p>
    <w:p w14:paraId="7B108B5D" w14:textId="4FF224D1" w:rsidR="00260FC2" w:rsidRDefault="00CC69F2" w:rsidP="00260FC2">
      <w:pPr>
        <w:pStyle w:val="Titre3"/>
      </w:pPr>
      <w:bookmarkStart w:id="16" w:name="_Toc180070129"/>
      <w:r w:rsidRPr="00AF3B63">
        <w:t>2.</w:t>
      </w:r>
      <w:r w:rsidR="00817C7E">
        <w:t>2</w:t>
      </w:r>
      <w:r w:rsidRPr="00AF3B63">
        <w:t>.1</w:t>
      </w:r>
      <w:r w:rsidRPr="00AF3B63">
        <w:tab/>
        <w:t>Facteurs macroéconomiques</w:t>
      </w:r>
      <w:bookmarkEnd w:id="16"/>
    </w:p>
    <w:p w14:paraId="2345C076" w14:textId="4E6F0F99" w:rsidR="007447FC" w:rsidRPr="007447FC" w:rsidRDefault="007447FC" w:rsidP="007447FC">
      <w:pPr>
        <w:ind w:firstLine="708"/>
      </w:pPr>
      <w:r>
        <w:t xml:space="preserve">Les </w:t>
      </w:r>
      <w:r w:rsidRPr="007447FC">
        <w:t>facteurs</w:t>
      </w:r>
      <w:r>
        <w:t xml:space="preserve"> macroéconomiques</w:t>
      </w:r>
      <w:r w:rsidRPr="007447FC">
        <w:t>, qui opèrent à l'échelle mondiale et nationale, jouent un rôle crucial dans la détermination des coûts de production, d'importation et de distribution du GNR. Parmi ces facteurs, deux se distinguent par leur impact significatif et leur nature dynamique sur le marché international : le cours du baril de pétrole et le taux de change USD/EUR.</w:t>
      </w:r>
    </w:p>
    <w:p w14:paraId="66E9CE32" w14:textId="6E35F4C7" w:rsidR="00260FC2" w:rsidRDefault="00260FC2" w:rsidP="00260FC2">
      <w:pPr>
        <w:pStyle w:val="Titre4"/>
      </w:pPr>
      <w:r>
        <w:lastRenderedPageBreak/>
        <w:t>2.</w:t>
      </w:r>
      <w:r w:rsidR="00817C7E">
        <w:t>2</w:t>
      </w:r>
      <w:r>
        <w:t>.1.1</w:t>
      </w:r>
      <w:r>
        <w:tab/>
        <w:t>Cours du baril de pétrole</w:t>
      </w:r>
    </w:p>
    <w:p w14:paraId="329842C2" w14:textId="77777777" w:rsidR="00260FC2" w:rsidRDefault="00260FC2" w:rsidP="00260FC2">
      <w:pPr>
        <w:pStyle w:val="whitespace-pre-wrap"/>
        <w:spacing w:before="0" w:beforeAutospacing="0" w:after="120" w:afterAutospacing="0" w:line="360" w:lineRule="auto"/>
        <w:ind w:firstLine="709"/>
      </w:pPr>
      <w:r w:rsidRPr="00265205">
        <w:t>Le cours du baril de pétrole est un des facteurs clés, à la fois visible et volatil, qui influence les prix du Gazole Non Routier (GNR) en France. En tant que composant principal des produits raffinés, une variation du prix du baril de pétrole brut affecte directement les coûts de production du GNR, en plus des coûts de transport et de distribution qui y sont associés</w:t>
      </w:r>
      <w:r>
        <w:t>.</w:t>
      </w:r>
    </w:p>
    <w:p w14:paraId="23A0B26D" w14:textId="1E48EFB8" w:rsidR="00260FC2" w:rsidRPr="00260FC2" w:rsidRDefault="00260FC2" w:rsidP="00260FC2">
      <w:pPr>
        <w:pStyle w:val="whitespace-pre-wrap"/>
        <w:spacing w:before="0" w:beforeAutospacing="0" w:afterLines="120" w:after="288" w:afterAutospacing="0" w:line="360" w:lineRule="auto"/>
        <w:ind w:firstLine="708"/>
      </w:pPr>
      <w:r>
        <w:t xml:space="preserve">Les fluctuations du marché pétrolier mondial, qu'elles soient dues à des événements géopolitiques, des décisions de l'OPEP, ou des changements dans l'offre et la demande globales, se répercutent rapidement sur les prix du GNR en France </w:t>
      </w:r>
      <w:sdt>
        <w:sdtPr>
          <w:id w:val="75023720"/>
          <w:citation/>
        </w:sdtPr>
        <w:sdtEndPr/>
        <w:sdtContent>
          <w:r>
            <w:fldChar w:fldCharType="begin"/>
          </w:r>
          <w:r>
            <w:instrText xml:space="preserve"> CITATION Fer20 \l 1036 </w:instrText>
          </w:r>
          <w:r>
            <w:fldChar w:fldCharType="separate"/>
          </w:r>
          <w:r w:rsidR="00426097">
            <w:rPr>
              <w:noProof/>
            </w:rPr>
            <w:t>(Fernandois &amp; Medel, 2020)</w:t>
          </w:r>
          <w:r>
            <w:fldChar w:fldCharType="end"/>
          </w:r>
        </w:sdtContent>
      </w:sdt>
      <w:r>
        <w:t>. Cette sensibilité aux cours mondiaux du pétrole souligne l'interconnexion du marché français du GNR avec les dynamiques énergétiques globales.</w:t>
      </w:r>
    </w:p>
    <w:p w14:paraId="7AC7A54C" w14:textId="3CDC6929" w:rsidR="00AF3B63" w:rsidRDefault="00AF3B63" w:rsidP="00AF3B63">
      <w:pPr>
        <w:pStyle w:val="Titre4"/>
      </w:pPr>
      <w:r>
        <w:t>2.</w:t>
      </w:r>
      <w:r w:rsidR="00817C7E">
        <w:t>2</w:t>
      </w:r>
      <w:r>
        <w:t>.1.2</w:t>
      </w:r>
      <w:r>
        <w:tab/>
        <w:t>Taux de Change USD/EUR</w:t>
      </w:r>
    </w:p>
    <w:p w14:paraId="3A4BAAF3" w14:textId="38F518F2" w:rsidR="00AF3B63" w:rsidRDefault="00E444D7" w:rsidP="00401E5D">
      <w:pPr>
        <w:pStyle w:val="whitespace-pre-wrap"/>
        <w:spacing w:before="0" w:beforeAutospacing="0" w:afterLines="120" w:after="288" w:afterAutospacing="0" w:line="360" w:lineRule="auto"/>
        <w:ind w:firstLine="708"/>
      </w:pPr>
      <w:r>
        <w:t>Le taux de change USD/EUR exerce une influence significative sur les prix du GNR. La majeure partie du pétrole brut étant négociée en dollars américains, les variations du taux de change impactent directement les coûts d'importation du pétrole en France. Un euro fort tend à réduire ces coûts, tandis qu'un euro faible les augmente, affectant ainsi les prix finaux du GNR pour les consommateurs français</w:t>
      </w:r>
      <w:r w:rsidR="007D29BC">
        <w:t xml:space="preserve"> </w:t>
      </w:r>
      <w:sdt>
        <w:sdtPr>
          <w:id w:val="840274823"/>
          <w:citation/>
        </w:sdtPr>
        <w:sdtEndPr/>
        <w:sdtContent>
          <w:r w:rsidR="007D29BC">
            <w:fldChar w:fldCharType="begin"/>
          </w:r>
          <w:r w:rsidR="007D29BC">
            <w:instrText xml:space="preserve"> CITATION Bec13 \l 1036 </w:instrText>
          </w:r>
          <w:r w:rsidR="007D29BC">
            <w:fldChar w:fldCharType="separate"/>
          </w:r>
          <w:r w:rsidR="00426097">
            <w:rPr>
              <w:noProof/>
            </w:rPr>
            <w:t>(Beckmann &amp; Czudaj, 2013)</w:t>
          </w:r>
          <w:r w:rsidR="007D29BC">
            <w:fldChar w:fldCharType="end"/>
          </w:r>
        </w:sdtContent>
      </w:sdt>
      <w:r>
        <w:t>.</w:t>
      </w:r>
    </w:p>
    <w:p w14:paraId="4788D40F" w14:textId="534D6A43" w:rsidR="00B45497" w:rsidRDefault="00B45497" w:rsidP="00AF3B63">
      <w:pPr>
        <w:pStyle w:val="Titre3"/>
      </w:pPr>
      <w:bookmarkStart w:id="17" w:name="_Toc180070130"/>
      <w:r>
        <w:t>2.</w:t>
      </w:r>
      <w:r w:rsidR="003D5FE0">
        <w:t>2</w:t>
      </w:r>
      <w:r>
        <w:t>.2</w:t>
      </w:r>
      <w:r>
        <w:tab/>
        <w:t xml:space="preserve">Facteurs </w:t>
      </w:r>
      <w:r w:rsidR="007D35BF">
        <w:t>géographiques et logistiques</w:t>
      </w:r>
      <w:bookmarkEnd w:id="17"/>
    </w:p>
    <w:p w14:paraId="7AD06A6F" w14:textId="07F50D94" w:rsidR="00E4283E" w:rsidRPr="00E4283E" w:rsidRDefault="00E4283E" w:rsidP="00E4283E">
      <w:pPr>
        <w:ind w:firstLine="708"/>
      </w:pPr>
      <w:r w:rsidRPr="00E4283E">
        <w:t xml:space="preserve">Les prix du </w:t>
      </w:r>
      <w:r>
        <w:t>GNR</w:t>
      </w:r>
      <w:r w:rsidRPr="00E4283E">
        <w:t xml:space="preserve"> sont influencés par des facteurs géographiques et logistiques, en particulier la localisation des dépôts de carburant et la qualité de l'infrastructure de transport. Ces éléments jouent un rôle crucial dans la distribution du GNR, impactant directement les coûts de transport et donc les prix finaux dans différentes régions.</w:t>
      </w:r>
    </w:p>
    <w:p w14:paraId="6C865E6B" w14:textId="6C163716" w:rsidR="00B45497" w:rsidRDefault="00B45497" w:rsidP="00AF3B63">
      <w:pPr>
        <w:pStyle w:val="Titre4"/>
      </w:pPr>
      <w:r>
        <w:t>2.</w:t>
      </w:r>
      <w:r w:rsidR="003D5FE0">
        <w:t>2</w:t>
      </w:r>
      <w:r>
        <w:t>.2.1</w:t>
      </w:r>
      <w:r w:rsidR="003D5FE0">
        <w:t>.</w:t>
      </w:r>
      <w:r>
        <w:tab/>
        <w:t>Localisation des dépôts</w:t>
      </w:r>
    </w:p>
    <w:p w14:paraId="60766B34" w14:textId="77015335" w:rsidR="00C0127D" w:rsidRPr="00C602BE" w:rsidRDefault="00D733E1" w:rsidP="00C0127D">
      <w:pPr>
        <w:ind w:firstLine="708"/>
      </w:pPr>
      <w:r w:rsidRPr="00D733E1">
        <w:t xml:space="preserve">La position des dépôts de carburant par rapport aux zones de consommation affecte directement les coûts de distribution. Plus les dépôts sont éloignés des consommateurs finaux (ex. agriculteurs, sites industriels), plus les coûts de transport sont élevés. En effet, les coûts supplémentaires liés aux trajets prolongés et aux besoins en carburant pour les </w:t>
      </w:r>
      <w:proofErr w:type="spellStart"/>
      <w:r w:rsidRPr="00D733E1">
        <w:t>camions-citernes</w:t>
      </w:r>
      <w:proofErr w:type="spellEnd"/>
      <w:r w:rsidRPr="00D733E1">
        <w:t xml:space="preserve"> sont répercutés sur les prix du GNR dans les régions isolées</w:t>
      </w:r>
      <w:r w:rsidR="00C602BE" w:rsidRPr="00C602BE">
        <w:t>.</w:t>
      </w:r>
    </w:p>
    <w:p w14:paraId="56622CF5" w14:textId="2B4C2DCC" w:rsidR="00B45497" w:rsidRPr="003D5FE0" w:rsidRDefault="00B45497" w:rsidP="003D5FE0">
      <w:pPr>
        <w:pStyle w:val="Titre4"/>
      </w:pPr>
      <w:r w:rsidRPr="003D5FE0">
        <w:t>2.</w:t>
      </w:r>
      <w:r w:rsidR="003D5FE0" w:rsidRPr="003D5FE0">
        <w:t>2</w:t>
      </w:r>
      <w:r w:rsidRPr="003D5FE0">
        <w:t>.2.2</w:t>
      </w:r>
      <w:r w:rsidR="003D5FE0">
        <w:t>.</w:t>
      </w:r>
      <w:r w:rsidR="003D5FE0" w:rsidRPr="003D5FE0">
        <w:tab/>
      </w:r>
      <w:r w:rsidRPr="003D5FE0">
        <w:t>Infrastructure de transport </w:t>
      </w:r>
      <w:r w:rsidR="00A5518B" w:rsidRPr="003D5FE0">
        <w:t>et prix du carburant</w:t>
      </w:r>
    </w:p>
    <w:p w14:paraId="07B7F6CF" w14:textId="77777777" w:rsidR="00554896" w:rsidRDefault="00554896" w:rsidP="00554896">
      <w:pPr>
        <w:ind w:firstLine="708"/>
      </w:pPr>
      <w:r w:rsidRPr="00554896">
        <w:t xml:space="preserve">Les coûts associés au transport du Gazole Non Routier (GNR) en France reposent sur une combinaison de facteurs logistiques. Tout d’abord, le carburant, représentant une part </w:t>
      </w:r>
      <w:r w:rsidRPr="00554896">
        <w:lastRenderedPageBreak/>
        <w:t>significative des dépenses, est extrêmement sensible aux variations de prix du pétrole. Ces fluctuations influencent directement le coût des opérations de transport, impactant ainsi les prix finaux pour les consommateurs. Les frais liés à la main-d'œuvre, notamment les salaires et charges sociales des chauffeurs, sont également importants. Toute augmentation dans ces coûts, due par exemple à des ajustements salariaux ou à des pénuries de conducteurs qualifiés, accroît les charges globales du transport​</w:t>
      </w:r>
      <w:r>
        <w:t>.</w:t>
      </w:r>
    </w:p>
    <w:p w14:paraId="3D5E2198" w14:textId="666650A3" w:rsidR="00970C7B" w:rsidRPr="00970C7B" w:rsidRDefault="00554896" w:rsidP="00554896">
      <w:pPr>
        <w:ind w:firstLine="708"/>
      </w:pPr>
      <w:r w:rsidRPr="00554896">
        <w:t>Les frais de maintenance et d’entretien des véhicules, qui varient selon leur fréquence d’utilisation et les conditions de transport, ajoutent une autre couche de coûts. Le vieillissement des camions et les normes de sécurité plus strictes contribuent également à ces dépenses. Par ailleurs, l’amortissement des véhicules, calculé en fonction de leur durée de vie et de la fréquence de renouvellement de la flotte, constitue un coût structurel non négligeable. Enfin, les dépenses en assurances et les coûts de gestion administrative associés au transport – incluant la planification logistique et la conformité aux régulations – complètent les charges. Chacun de ces éléments contribue à façonner les coûts logistiques globaux, influençant ainsi le prix du GNR pour les secteurs dépendants</w:t>
      </w:r>
      <w:r w:rsidR="00130BF3">
        <w:t xml:space="preserve"> </w:t>
      </w:r>
      <w:sdt>
        <w:sdtPr>
          <w:id w:val="1696722806"/>
          <w:citation/>
        </w:sdtPr>
        <w:sdtEndPr/>
        <w:sdtContent>
          <w:r w:rsidR="00130BF3">
            <w:fldChar w:fldCharType="begin"/>
          </w:r>
          <w:r w:rsidR="00130BF3">
            <w:instrText xml:space="preserve"> CITATION Rod24 \l 1036 </w:instrText>
          </w:r>
          <w:r w:rsidR="00130BF3">
            <w:fldChar w:fldCharType="separate"/>
          </w:r>
          <w:r w:rsidR="00426097" w:rsidRPr="00426097">
            <w:rPr>
              <w:noProof/>
            </w:rPr>
            <w:t>(Rodrigue, 2024)</w:t>
          </w:r>
          <w:r w:rsidR="00130BF3">
            <w:fldChar w:fldCharType="end"/>
          </w:r>
        </w:sdtContent>
      </w:sdt>
      <w:r w:rsidRPr="00554896">
        <w:t>​</w:t>
      </w:r>
      <w:r>
        <w:t xml:space="preserve">. </w:t>
      </w:r>
    </w:p>
    <w:p w14:paraId="0D45EFEC" w14:textId="0BD80430" w:rsidR="00B45497" w:rsidRDefault="00B45497" w:rsidP="00AF3B63">
      <w:pPr>
        <w:pStyle w:val="Titre3"/>
      </w:pPr>
      <w:bookmarkStart w:id="18" w:name="_Toc180070131"/>
      <w:r>
        <w:t>2.</w:t>
      </w:r>
      <w:r w:rsidR="003D5FE0">
        <w:t>2.</w:t>
      </w:r>
      <w:r>
        <w:t>3</w:t>
      </w:r>
      <w:r w:rsidR="003D5FE0">
        <w:tab/>
      </w:r>
      <w:r>
        <w:t>Facteurs démographiques et économiques régionaux</w:t>
      </w:r>
      <w:bookmarkEnd w:id="18"/>
    </w:p>
    <w:p w14:paraId="63839BEC" w14:textId="133399B3" w:rsidR="006C56BF" w:rsidRDefault="009D6880" w:rsidP="009D6880">
      <w:pPr>
        <w:ind w:firstLine="708"/>
        <w:rPr>
          <w:b/>
          <w:iCs/>
        </w:rPr>
      </w:pPr>
      <w:r w:rsidRPr="006C56BF">
        <w:t>Pour comprendre comment les facteurs démographiques et économiques régionaux influencent les prix du GNR, on peut effectivement tracer un parallèle avec d’autres produits pétroliers, en s’appuyant sur des études de consommation et de distribution d’énergie en général.</w:t>
      </w:r>
    </w:p>
    <w:p w14:paraId="1A0010EC" w14:textId="2082DEAA" w:rsidR="00B45497" w:rsidRDefault="00B45497" w:rsidP="00AF3B63">
      <w:pPr>
        <w:pStyle w:val="Titre4"/>
      </w:pPr>
      <w:r>
        <w:t>2.</w:t>
      </w:r>
      <w:r w:rsidR="003D5FE0">
        <w:t>2</w:t>
      </w:r>
      <w:r>
        <w:t>.3.1</w:t>
      </w:r>
      <w:r w:rsidR="003D5FE0">
        <w:t>.</w:t>
      </w:r>
      <w:r>
        <w:tab/>
        <w:t>Densité de population </w:t>
      </w:r>
    </w:p>
    <w:p w14:paraId="6D19F3C6" w14:textId="2BC3663B" w:rsidR="007628AE" w:rsidRPr="007628AE" w:rsidRDefault="007729C8" w:rsidP="006C56BF">
      <w:r>
        <w:tab/>
      </w:r>
      <w:r w:rsidR="006C56BF" w:rsidRPr="006C56BF">
        <w:t>Des études sur d’autres carburants, comme l'essence et le diesel, montrent que les zones à haute densité de population tendent à avoir des coûts de distribution plus faibles en raison des économies d'échelle. Ces régions, qui concentrent la demande sur une zone géographique réduite, permettent des trajets de distribution plus courts et donc plus économiques. Dans les zones à faible densité, comme les campagnes, où les distances entre les points de livraison sont plus grandes, les coûts de transport augmentent, ce qui se répercute sur les prix de vente au détail des carburants​</w:t>
      </w:r>
      <w:r w:rsidR="006C56BF">
        <w:t xml:space="preserve">. </w:t>
      </w:r>
      <w:r w:rsidR="006C56BF" w:rsidRPr="006C56BF">
        <w:t xml:space="preserve">Les produits pétroliers destinés aux zones moins peuplées affichent ainsi une prime logistique, comparable à celle observée pour le GNR dans des régions rurales ou </w:t>
      </w:r>
      <w:r w:rsidR="002A5001" w:rsidRPr="006C56BF">
        <w:t>éloignées</w:t>
      </w:r>
      <w:r w:rsidR="006D0E9E">
        <w:t xml:space="preserve"> </w:t>
      </w:r>
      <w:sdt>
        <w:sdtPr>
          <w:id w:val="2105068126"/>
          <w:citation/>
        </w:sdtPr>
        <w:sdtEndPr/>
        <w:sdtContent>
          <w:r w:rsidR="006D0E9E">
            <w:fldChar w:fldCharType="begin"/>
          </w:r>
          <w:r w:rsidR="00287498">
            <w:instrText xml:space="preserve">CITATION Esp04 \l 1036 </w:instrText>
          </w:r>
          <w:r w:rsidR="006D0E9E">
            <w:fldChar w:fldCharType="separate"/>
          </w:r>
          <w:r w:rsidR="00426097" w:rsidRPr="00426097">
            <w:rPr>
              <w:noProof/>
            </w:rPr>
            <w:t>(Brons, et al., 2008)</w:t>
          </w:r>
          <w:r w:rsidR="006D0E9E">
            <w:fldChar w:fldCharType="end"/>
          </w:r>
        </w:sdtContent>
      </w:sdt>
      <w:r w:rsidR="002A5001" w:rsidRPr="006C56BF">
        <w:t>.</w:t>
      </w:r>
    </w:p>
    <w:p w14:paraId="3F355115" w14:textId="5C8BCDB1" w:rsidR="00B45497" w:rsidRDefault="00B45497" w:rsidP="00AF3B63">
      <w:pPr>
        <w:pStyle w:val="Titre4"/>
      </w:pPr>
      <w:r>
        <w:lastRenderedPageBreak/>
        <w:t>2.</w:t>
      </w:r>
      <w:r w:rsidR="003D5FE0">
        <w:t>2</w:t>
      </w:r>
      <w:r>
        <w:t>.3.2</w:t>
      </w:r>
      <w:r w:rsidR="003D5FE0">
        <w:t>.</w:t>
      </w:r>
      <w:r>
        <w:tab/>
        <w:t>Activité économique locale</w:t>
      </w:r>
    </w:p>
    <w:p w14:paraId="04F39C7E" w14:textId="77777777" w:rsidR="00AC5887" w:rsidRPr="00AC5887" w:rsidRDefault="00AC5887" w:rsidP="00AC5887">
      <w:pPr>
        <w:ind w:firstLine="708"/>
      </w:pPr>
      <w:r w:rsidRPr="00AC5887">
        <w:t>Dans le cadre de l’analyse de l’impact de l’activité économique locale sur les prix du GNR, il est pertinent de considérer les zones où ce carburant est le plus utilisé, comme expliqué dans la section 2.2.2 dédiée à l’utilisation sectorielle du GNR. Les régions dominées par des secteurs consommateurs majeurs – en particulier l’agriculture, les travaux publics et l’industrie – montrent une demande particulièrement forte en GNR. Cette demande soutenue provient des besoins en carburant pour les machines agricoles, les engins de construction et autres équipements énergivores.</w:t>
      </w:r>
    </w:p>
    <w:p w14:paraId="488C7ECF" w14:textId="45F0423F" w:rsidR="00AC5887" w:rsidRPr="00AC5887" w:rsidRDefault="00AC5887" w:rsidP="00310CD0">
      <w:pPr>
        <w:ind w:firstLine="708"/>
      </w:pPr>
      <w:r w:rsidRPr="00AC5887">
        <w:t>Ainsi, dans les zones à forte activité agricole ou industrielle, les volumes de GNR requis sont conséquents, ce qui permet aux acheteurs de négocier des prix plus compétitifs en raison de la demande élevée. En revanche, dans les régions où l’activité économique est plus modérée, les coûts de distribution et de transport augmentent souvent, ce qui se traduit par des prix de GNR plus élevés pour les utilisateurs finaux​</w:t>
      </w:r>
      <w:r w:rsidR="00E30B25">
        <w:t>.</w:t>
      </w:r>
    </w:p>
    <w:p w14:paraId="2B98C16B" w14:textId="283AD805" w:rsidR="00B45497" w:rsidRDefault="00B45497" w:rsidP="00AF3B63">
      <w:pPr>
        <w:pStyle w:val="Titre3"/>
      </w:pPr>
      <w:bookmarkStart w:id="19" w:name="_Toc180070132"/>
      <w:r>
        <w:t>2.</w:t>
      </w:r>
      <w:r w:rsidR="003D5FE0">
        <w:t>2</w:t>
      </w:r>
      <w:r>
        <w:t>.4</w:t>
      </w:r>
      <w:r>
        <w:tab/>
        <w:t>Facteurs saisonniers et météorologiques</w:t>
      </w:r>
      <w:bookmarkEnd w:id="19"/>
    </w:p>
    <w:p w14:paraId="66C8DFA3" w14:textId="5EBC1A31" w:rsidR="00325945" w:rsidRPr="00325945" w:rsidRDefault="00325945" w:rsidP="00325945">
      <w:pPr>
        <w:ind w:firstLine="708"/>
      </w:pPr>
      <w:r w:rsidRPr="00325945">
        <w:t xml:space="preserve">L'influence des facteurs saisonniers et météorologiques sur le </w:t>
      </w:r>
      <w:r>
        <w:t>GNR</w:t>
      </w:r>
      <w:r w:rsidRPr="00325945">
        <w:t xml:space="preserve"> constitue un aspect intrigant de notre analyse. Bien que leur impact précis reste à quantifier par des études empiriques approfondies, plusieurs hypothèses méritent notre attention.</w:t>
      </w:r>
      <w:r>
        <w:tab/>
      </w:r>
    </w:p>
    <w:p w14:paraId="724912F9" w14:textId="7F7E689D" w:rsidR="00B45497" w:rsidRDefault="00B45497" w:rsidP="00AF3B63">
      <w:pPr>
        <w:pStyle w:val="Titre4"/>
      </w:pPr>
      <w:r>
        <w:t>2.</w:t>
      </w:r>
      <w:r w:rsidR="003D5FE0">
        <w:t>2</w:t>
      </w:r>
      <w:r>
        <w:t>.4.1</w:t>
      </w:r>
      <w:r w:rsidR="003D5FE0">
        <w:t>.</w:t>
      </w:r>
      <w:r>
        <w:tab/>
        <w:t>Variations saisonnières de la demande</w:t>
      </w:r>
    </w:p>
    <w:p w14:paraId="256F8F28" w14:textId="77777777" w:rsidR="006B6F12" w:rsidRPr="006B6F12" w:rsidRDefault="006B6F12" w:rsidP="006B6F12">
      <w:pPr>
        <w:ind w:firstLine="708"/>
      </w:pPr>
      <w:r w:rsidRPr="006B6F12">
        <w:t>Les fluctuations saisonnières de la demande en GNR pourraient jouer un rôle significatif dans la dynamique des prix. L'hiver semble particulièrement crucial, avec une possible augmentation de la demande liée à deux facteurs principaux : d'une part, l'utilisation accrue du GNR pour le chauffage dans certains secteurs, et d'autre part, la consommation potentiellement plus élevée des engins agricoles et de chantier en conditions froides. À l'inverse, l'été pourrait connaître une baisse de la demande, résultant de la diminution des besoins en chauffage et du ralentissement saisonnier de certaines activités industrielles ou agricoles.</w:t>
      </w:r>
    </w:p>
    <w:p w14:paraId="1F3527A1" w14:textId="44D95ED9" w:rsidR="006B6F12" w:rsidRPr="006B6F12" w:rsidRDefault="006B6F12" w:rsidP="006B5DA6">
      <w:pPr>
        <w:ind w:firstLine="708"/>
      </w:pPr>
      <w:r w:rsidRPr="006B6F12">
        <w:t>Au-delà de cette dichotomie été-hiver, certains secteurs utilisant le GNR, notamment l'agriculture, pourraient connaître des pics d'activité saisonniers lors des périodes de semis ou de récoltes, influençant ainsi la demande de manière ponctuelle mais potentiellement significative. Ces variations cycliques, si elles se confirment, pourraient se traduire par des fluctuations prévisibles des prix du GNR au fil des saisons.</w:t>
      </w:r>
    </w:p>
    <w:p w14:paraId="3E7366C7" w14:textId="5EA3308F" w:rsidR="00B45497" w:rsidRDefault="00B45497" w:rsidP="00AF3B63">
      <w:pPr>
        <w:pStyle w:val="Titre4"/>
      </w:pPr>
      <w:r>
        <w:lastRenderedPageBreak/>
        <w:t>2.</w:t>
      </w:r>
      <w:r w:rsidR="003D5FE0">
        <w:t>2</w:t>
      </w:r>
      <w:r>
        <w:t>.4.2</w:t>
      </w:r>
      <w:r w:rsidR="003D5FE0">
        <w:t>.</w:t>
      </w:r>
      <w:r>
        <w:tab/>
        <w:t>Impact des conditions météorologiques</w:t>
      </w:r>
    </w:p>
    <w:p w14:paraId="1DA7AC63" w14:textId="77777777" w:rsidR="007864F8" w:rsidRPr="007864F8" w:rsidRDefault="00462209" w:rsidP="007864F8">
      <w:pPr>
        <w:ind w:firstLine="708"/>
      </w:pPr>
      <w:r w:rsidRPr="00462209">
        <w:t>Au-delà des variations saisonnières régulières, les phénomènes météorologiques ponctuels et parfois extrêmes peuvent exercer une influence significative sur le marché du GNR.</w:t>
      </w:r>
      <w:r>
        <w:t xml:space="preserve"> </w:t>
      </w:r>
      <w:r w:rsidR="007864F8" w:rsidRPr="007864F8">
        <w:t>Ces événements climatiques intenses affectent à la fois l'offre et la demande du carburant. Du côté de l'offre, les intempéries peuvent perturber la chaîne logistique, entraînant des pénuries localisées et des variations de prix à court terme. Les conditions extrêmes peuvent également impacter la production, avec le froid affectant le fonctionnement des raffineries et les canicules pouvant réduire l'activité de certaines installations industrielles.</w:t>
      </w:r>
    </w:p>
    <w:p w14:paraId="448D145A" w14:textId="77777777" w:rsidR="007864F8" w:rsidRPr="007864F8" w:rsidRDefault="007864F8" w:rsidP="007864F8">
      <w:pPr>
        <w:ind w:firstLine="708"/>
      </w:pPr>
      <w:r w:rsidRPr="007864F8">
        <w:t>Côté demande, les variations climatiques influencent directement la consommation de GNR. Par temps froid, l'efficacité réduite des moteurs augmente la consommation. Le secteur agricole, particulièrement sensible au climat, voit sa demande en GNR fluctuer selon les conditions météorologiques, que ce soit pour l'irrigation en période de sécheresse ou pour s'adapter à des saisons de culture modifiées par le climat.</w:t>
      </w:r>
    </w:p>
    <w:p w14:paraId="61D1AA37" w14:textId="7048436C" w:rsidR="006B5DA6" w:rsidRPr="006B5DA6" w:rsidRDefault="007864F8" w:rsidP="00BE18F9">
      <w:pPr>
        <w:ind w:firstLine="708"/>
      </w:pPr>
      <w:r w:rsidRPr="007864F8">
        <w:t>Ces impacts s'inscrivent dans un contexte énergétique plus large, où des phénomènes météorologiques affectant d'autres sources d'énergie peuvent indirectement influencer la demande en GNR. Pour quantifier précisément ces effets, une analyse croisée des données météorologiques, de production, de distribution et des indicateurs économiques sectoriels est nécessaire, permettant ainsi de distinguer l'impact spécifique des conditions météorologiques sur le marché du GNR.</w:t>
      </w:r>
    </w:p>
    <w:p w14:paraId="42BBE8E7" w14:textId="3BC97C26" w:rsidR="009443FD" w:rsidRDefault="007A4476" w:rsidP="00D20DB2">
      <w:pPr>
        <w:pStyle w:val="Titre3"/>
      </w:pPr>
      <w:bookmarkStart w:id="20" w:name="_Toc180070133"/>
      <w:r>
        <w:t>2.</w:t>
      </w:r>
      <w:r w:rsidR="00D20DB2">
        <w:t>2.5</w:t>
      </w:r>
      <w:r>
        <w:tab/>
        <w:t>Conclusion</w:t>
      </w:r>
      <w:bookmarkEnd w:id="20"/>
    </w:p>
    <w:p w14:paraId="432F9A99" w14:textId="77777777" w:rsidR="00BE18F9" w:rsidRPr="00BE18F9" w:rsidRDefault="00BE18F9" w:rsidP="00BE18F9">
      <w:pPr>
        <w:ind w:firstLine="708"/>
      </w:pPr>
      <w:r w:rsidRPr="00BE18F9">
        <w:t>L'analyse des facteurs influençant les prix du Gazole Non Routier (GNR) en France révèle un réseau complexe d'interactions entre variables macroéconomiques, géographiques, logistiques, démographiques, économiques et météorologiques. Cette multiplicité de facteurs explique en grande partie les disparités régionales observées dans les prix du GNR, soulignant la complexité du marché énergétique français.</w:t>
      </w:r>
    </w:p>
    <w:p w14:paraId="144ABF45" w14:textId="77777777" w:rsidR="00BE18F9" w:rsidRPr="00BE18F9" w:rsidRDefault="00BE18F9" w:rsidP="00BE18F9">
      <w:pPr>
        <w:ind w:firstLine="708"/>
      </w:pPr>
      <w:r w:rsidRPr="00BE18F9">
        <w:t>Les facteurs macroéconomiques, tels que le cours du baril de pétrole et le taux de change USD/EUR, jouent un rôle fondamental dans la détermination des prix de base du GNR. Cependant, ce sont les facteurs géographiques et logistiques qui contribuent significativement aux variations régionales des prix. La localisation des dépôts et la qualité des infrastructures de transport influencent directement les coûts de distribution, créant ainsi des disparités entre les régions urbaines et rurales.</w:t>
      </w:r>
    </w:p>
    <w:p w14:paraId="12986BD2" w14:textId="77777777" w:rsidR="00BE18F9" w:rsidRPr="00BE18F9" w:rsidRDefault="00BE18F9" w:rsidP="00BE18F9">
      <w:pPr>
        <w:ind w:firstLine="708"/>
      </w:pPr>
      <w:r w:rsidRPr="00BE18F9">
        <w:lastRenderedPageBreak/>
        <w:t>Les aspects démographiques et économiques régionaux ajoutent une couche supplémentaire de complexité. La densité de population et l'activité économique locale, notamment dans les secteurs fortement consommateurs de GNR comme l'agriculture et l'industrie, influencent la demande et, par conséquent, les prix. Ces facteurs peuvent expliquer pourquoi certaines régions bénéficient de prix plus compétitifs malgré leur éloignement géographique des sources d'approvisionnement.</w:t>
      </w:r>
    </w:p>
    <w:p w14:paraId="7C6D2224" w14:textId="77777777" w:rsidR="00BE18F9" w:rsidRPr="00BE18F9" w:rsidRDefault="00BE18F9" w:rsidP="00BE18F9">
      <w:pPr>
        <w:ind w:firstLine="708"/>
      </w:pPr>
      <w:r w:rsidRPr="00BE18F9">
        <w:t>Enfin, l'impact des facteurs saisonniers et météorologiques, bien que moins étudié, semble jouer un rôle non négligeable dans les fluctuations temporelles des prix du GNR. Les variations saisonnières de la demande et les événements météorologiques extrêmes peuvent entraîner des perturbations à court terme dans l'offre et la demande, influençant ainsi les prix de manière ponctuelle mais potentiellement significative.</w:t>
      </w:r>
    </w:p>
    <w:p w14:paraId="3774D651" w14:textId="3C049115" w:rsidR="001C454C" w:rsidRDefault="00BE18F9" w:rsidP="00BE18F9">
      <w:pPr>
        <w:ind w:firstLine="708"/>
      </w:pPr>
      <w:r w:rsidRPr="00BE18F9">
        <w:t>Cette analyse exhaustive des facteurs influençant les prix du GNR souligne la nécessité d'une approche multidimensionnelle pour comprendre et prédire les disparités régionales. Elle met en évidence l'importance de prendre en compte non seulement les tendances macroéconomiques globales, mais aussi les spécificités locales et temporelles dans toute analyse ou modélisation des prix du GNR en France. Cette compréhension approfondie servira de base solide pour les analyses quantitatives et les modélisations prédictives qui suivront dans cette étude.</w:t>
      </w:r>
    </w:p>
    <w:p w14:paraId="3BFBF379" w14:textId="6D7A4AE5" w:rsidR="00FA7418" w:rsidRDefault="00A755C0" w:rsidP="00A755C0">
      <w:pPr>
        <w:pStyle w:val="Titre2"/>
      </w:pPr>
      <w:bookmarkStart w:id="21" w:name="_Toc180070134"/>
      <w:r>
        <w:t>2.3</w:t>
      </w:r>
      <w:r>
        <w:tab/>
      </w:r>
      <w:r w:rsidRPr="00A755C0">
        <w:t>Méthodes d'analyse des disparités régionales des prix énergétiques</w:t>
      </w:r>
      <w:bookmarkEnd w:id="21"/>
    </w:p>
    <w:p w14:paraId="2B30BD25" w14:textId="72DA8F97" w:rsidR="001C454C" w:rsidRDefault="00644803" w:rsidP="00A36114">
      <w:pPr>
        <w:ind w:firstLine="708"/>
      </w:pPr>
      <w:r w:rsidRPr="00644803">
        <w:t>L'analyse des disparités régionales des prix énergétiques, et plus particulièrement du GNR, nécessite une approche multidimensionnelle combinant diverses techniques statistiques et analytiques. Cette section présente les principales méthodes utilisées dans la littérature récente, qui seront appliquées dans notre étude.</w:t>
      </w:r>
    </w:p>
    <w:p w14:paraId="319BBE91" w14:textId="00B4A8CE" w:rsidR="00A36114" w:rsidRDefault="00A36114" w:rsidP="00AA2003">
      <w:pPr>
        <w:pStyle w:val="Titre3"/>
      </w:pPr>
      <w:bookmarkStart w:id="22" w:name="_Toc180070135"/>
      <w:r>
        <w:t>2.3.1</w:t>
      </w:r>
      <w:r>
        <w:tab/>
        <w:t>Analyse s</w:t>
      </w:r>
      <w:r w:rsidR="00AA2003">
        <w:t>tatistique descriptive</w:t>
      </w:r>
      <w:bookmarkEnd w:id="22"/>
    </w:p>
    <w:p w14:paraId="5C9ACB8E" w14:textId="020AD358" w:rsidR="00AA2003" w:rsidRDefault="00AA2003" w:rsidP="00AA2003">
      <w:pPr>
        <w:ind w:firstLine="708"/>
      </w:pPr>
      <w:r w:rsidRPr="00AA2003">
        <w:t xml:space="preserve">Les analyses statistiques descriptives constituent la base de toute étude sur les disparités de prix. Elles permettent de caractériser la distribution des prix et d'identifier les tendances générales. Asche et al. (2013) ont utilisé ces techniques pour analyser les prix du gaz naturel en Europe, mettant en évidence l'importance des mesures de tendance centrale et de dispersion pour comprendre les dynamiques de marché. Dans notre étude, nous emploierons des histogrammes et des boîtes à moustaches pour visualiser la distribution des prix du GNR, suivant l'approche de Mirza et </w:t>
      </w:r>
      <w:proofErr w:type="spellStart"/>
      <w:r w:rsidRPr="00AA2003">
        <w:t>Bergland</w:t>
      </w:r>
      <w:proofErr w:type="spellEnd"/>
      <w:r w:rsidRPr="00AA2003">
        <w:t xml:space="preserve"> (2012) dans leur analyse des prix de l'électricité dans les pays nordiques.</w:t>
      </w:r>
    </w:p>
    <w:p w14:paraId="0ED2A1AC" w14:textId="19310AD1" w:rsidR="00AA2003" w:rsidRDefault="00270079" w:rsidP="00270079">
      <w:pPr>
        <w:pStyle w:val="Titre3"/>
      </w:pPr>
      <w:bookmarkStart w:id="23" w:name="_Toc180070136"/>
      <w:r>
        <w:lastRenderedPageBreak/>
        <w:t>2.3.2</w:t>
      </w:r>
      <w:r>
        <w:tab/>
        <w:t>Analyse spatiale</w:t>
      </w:r>
      <w:bookmarkEnd w:id="23"/>
    </w:p>
    <w:p w14:paraId="76A675F9" w14:textId="2BA7047A" w:rsidR="00270079" w:rsidRDefault="00270079" w:rsidP="00270079">
      <w:pPr>
        <w:ind w:firstLine="708"/>
      </w:pPr>
      <w:r w:rsidRPr="00270079">
        <w:t>Les méth</w:t>
      </w:r>
      <w:r>
        <w:t>o</w:t>
      </w:r>
      <w:r w:rsidRPr="00270079">
        <w:t xml:space="preserve">des d'analyse spatiale sont cruciales pour comprendre les disparités géographiques des prix. La cartographie thématique, notamment les cartes </w:t>
      </w:r>
      <w:proofErr w:type="spellStart"/>
      <w:r w:rsidRPr="00270079">
        <w:t>choroplèthes</w:t>
      </w:r>
      <w:proofErr w:type="spellEnd"/>
      <w:r w:rsidRPr="00270079">
        <w:t>, offre une visualisation intuitive des variations spatiales. Ramos et al. (2016) ont utilisé cette approche pour étudier les prix de l'essence au Portugal, révélant des patterns géographiques significatifs. Dans notre étude, nous adopterons une approche similaire pour le GNR en France.</w:t>
      </w:r>
    </w:p>
    <w:p w14:paraId="0B0F9197" w14:textId="13C42059" w:rsidR="00216EFF" w:rsidRDefault="00216EFF" w:rsidP="003D5EAA">
      <w:pPr>
        <w:pStyle w:val="Titre3"/>
      </w:pPr>
      <w:bookmarkStart w:id="24" w:name="_Toc180070137"/>
      <w:r>
        <w:t>2.3.3</w:t>
      </w:r>
      <w:r>
        <w:tab/>
        <w:t>Analyse temporelle</w:t>
      </w:r>
      <w:bookmarkEnd w:id="24"/>
    </w:p>
    <w:p w14:paraId="04B637CB" w14:textId="491BA8F9" w:rsidR="00216EFF" w:rsidRDefault="00216EFF" w:rsidP="00216EFF">
      <w:pPr>
        <w:ind w:firstLine="708"/>
      </w:pPr>
      <w:r w:rsidRPr="00216EFF">
        <w:t>L'aspect temporel est essentiel dans l'analyse des prix énergétiques. La décomposition des séries temporelles, comme l'ont fait Zhao et al. (2018) pour les prix du charbon en Chine, permet d'isoler les tendances, les saisonnalités et les composantes irrégulières. Nous appliquerons des techniques similaires pour comprendre l'évolution des prix du GNR au fil du temps.</w:t>
      </w:r>
    </w:p>
    <w:p w14:paraId="3A7F4726" w14:textId="00E1F3D2" w:rsidR="0020630F" w:rsidRDefault="003D5EAA" w:rsidP="00DE7B67">
      <w:pPr>
        <w:ind w:firstLine="708"/>
      </w:pPr>
      <w:r w:rsidRPr="003D5EAA">
        <w:t>Les modèles ARIMA (</w:t>
      </w:r>
      <w:proofErr w:type="spellStart"/>
      <w:r w:rsidRPr="003D5EAA">
        <w:t>Autoregressive</w:t>
      </w:r>
      <w:proofErr w:type="spellEnd"/>
      <w:r w:rsidRPr="003D5EAA">
        <w:t xml:space="preserve"> </w:t>
      </w:r>
      <w:proofErr w:type="spellStart"/>
      <w:r w:rsidRPr="003D5EAA">
        <w:t>Integrated</w:t>
      </w:r>
      <w:proofErr w:type="spellEnd"/>
      <w:r w:rsidRPr="003D5EAA">
        <w:t xml:space="preserve"> </w:t>
      </w:r>
      <w:proofErr w:type="spellStart"/>
      <w:r w:rsidRPr="003D5EAA">
        <w:t>Moving</w:t>
      </w:r>
      <w:proofErr w:type="spellEnd"/>
      <w:r w:rsidRPr="003D5EAA">
        <w:t xml:space="preserve"> </w:t>
      </w:r>
      <w:proofErr w:type="spellStart"/>
      <w:r w:rsidRPr="003D5EAA">
        <w:t>Average</w:t>
      </w:r>
      <w:proofErr w:type="spellEnd"/>
      <w:r w:rsidRPr="003D5EAA">
        <w:t xml:space="preserve">), largement utilisés dans la prévision des prix énergétiques (Nogales et </w:t>
      </w:r>
      <w:proofErr w:type="spellStart"/>
      <w:r w:rsidRPr="003D5EAA">
        <w:t>Conejo</w:t>
      </w:r>
      <w:proofErr w:type="spellEnd"/>
      <w:r w:rsidRPr="003D5EAA">
        <w:t>, 2006), seront également considérés pour modéliser et prévoir les tendances futures des prix du GNR.</w:t>
      </w:r>
    </w:p>
    <w:p w14:paraId="4230FAD6" w14:textId="2D169499" w:rsidR="00517090" w:rsidRPr="00F5135F" w:rsidRDefault="00F5135F" w:rsidP="00346137">
      <w:pPr>
        <w:pStyle w:val="Titre2"/>
      </w:pPr>
      <w:bookmarkStart w:id="25" w:name="_Toc180070138"/>
      <w:r>
        <w:t>2.4</w:t>
      </w:r>
      <w:r w:rsidR="009443FD" w:rsidRPr="00CF7409">
        <w:tab/>
        <w:t>Collecte et structuration des données</w:t>
      </w:r>
      <w:r w:rsidR="00CB6DFD">
        <w:t> : méthodologie</w:t>
      </w:r>
      <w:r w:rsidR="00F458B5">
        <w:t xml:space="preserve">s, </w:t>
      </w:r>
      <w:r w:rsidR="002F04F9">
        <w:t>considérations</w:t>
      </w:r>
      <w:r w:rsidR="00CB6DFD">
        <w:t xml:space="preserve"> et </w:t>
      </w:r>
      <w:r w:rsidR="002F04F9">
        <w:t>outils</w:t>
      </w:r>
      <w:bookmarkEnd w:id="25"/>
    </w:p>
    <w:p w14:paraId="2E40E4AB" w14:textId="5FE9F6AA" w:rsidR="009443FD" w:rsidRPr="00CF7409" w:rsidRDefault="00D70760" w:rsidP="00D70760">
      <w:pPr>
        <w:pStyle w:val="Titre3"/>
      </w:pPr>
      <w:bookmarkStart w:id="26" w:name="_Toc180070139"/>
      <w:r>
        <w:t>2.4</w:t>
      </w:r>
      <w:r w:rsidR="009443FD" w:rsidRPr="00CF7409">
        <w:t>.1</w:t>
      </w:r>
      <w:r w:rsidR="009443FD" w:rsidRPr="00CF7409">
        <w:tab/>
        <w:t>Approche méthodologique de la collecte de données</w:t>
      </w:r>
      <w:bookmarkEnd w:id="26"/>
    </w:p>
    <w:p w14:paraId="3D5CA9E8" w14:textId="22256D3D" w:rsidR="002F089E" w:rsidRPr="00CF7409" w:rsidRDefault="00D70760" w:rsidP="00D70760">
      <w:pPr>
        <w:pStyle w:val="Titre4"/>
      </w:pPr>
      <w:r>
        <w:t>2</w:t>
      </w:r>
      <w:r w:rsidR="002F089E" w:rsidRPr="00CF7409">
        <w:t>.</w:t>
      </w:r>
      <w:r>
        <w:t>4</w:t>
      </w:r>
      <w:r w:rsidR="002F089E" w:rsidRPr="00CF7409">
        <w:t>.1</w:t>
      </w:r>
      <w:r>
        <w:t>.1.</w:t>
      </w:r>
      <w:r>
        <w:tab/>
      </w:r>
      <w:r w:rsidR="002F089E" w:rsidRPr="00CF7409">
        <w:t>Revue des méthodes de collecte de données dans les études de marché</w:t>
      </w:r>
      <w:r w:rsidR="004D03E5">
        <w:t>s</w:t>
      </w:r>
      <w:r w:rsidR="002F089E" w:rsidRPr="00CF7409">
        <w:t xml:space="preserve"> énergétique</w:t>
      </w:r>
      <w:r w:rsidR="004D03E5">
        <w:t>s</w:t>
      </w:r>
    </w:p>
    <w:p w14:paraId="317EC0E7" w14:textId="0AFB7584" w:rsidR="00264F1E" w:rsidRDefault="00C25AD5" w:rsidP="00C25AD5">
      <w:pPr>
        <w:spacing w:afterLines="120" w:after="288"/>
        <w:ind w:firstLine="708"/>
      </w:pPr>
      <w:r w:rsidRPr="00C25AD5">
        <w:t xml:space="preserve">Le web </w:t>
      </w:r>
      <w:proofErr w:type="spellStart"/>
      <w:r w:rsidRPr="00C25AD5">
        <w:t>scraping</w:t>
      </w:r>
      <w:proofErr w:type="spellEnd"/>
      <w:r w:rsidRPr="00C25AD5">
        <w:t xml:space="preserve"> est devenu une technique essentielle pour collecter des données sur les prix, soutenant ainsi les statistiques officielles et l’analyse économique. Les instituts de statistique explorent de plus en plus cette méthode pour moderniser leurs processus de collecte, en particulier pour les informations sur les prix</w:t>
      </w:r>
      <w:r w:rsidR="0039371D">
        <w:t xml:space="preserve"> </w:t>
      </w:r>
      <w:sdt>
        <w:sdtPr>
          <w:id w:val="-866066486"/>
          <w:citation/>
        </w:sdtPr>
        <w:sdtEndPr/>
        <w:sdtContent>
          <w:r w:rsidR="0039371D">
            <w:fldChar w:fldCharType="begin"/>
          </w:r>
          <w:r w:rsidR="00450B91">
            <w:instrText xml:space="preserve">CITATION Vir19 \l 1036 </w:instrText>
          </w:r>
          <w:r w:rsidR="0039371D">
            <w:fldChar w:fldCharType="separate"/>
          </w:r>
          <w:r w:rsidR="00426097" w:rsidRPr="00426097">
            <w:rPr>
              <w:noProof/>
            </w:rPr>
            <w:t>(Virgillito &amp; Polidoro, 2019)</w:t>
          </w:r>
          <w:r w:rsidR="0039371D">
            <w:fldChar w:fldCharType="end"/>
          </w:r>
        </w:sdtContent>
      </w:sdt>
      <w:r w:rsidRPr="00C25AD5">
        <w:t xml:space="preserve">. Comparé à la collecte manuelle, le web </w:t>
      </w:r>
      <w:proofErr w:type="spellStart"/>
      <w:r w:rsidRPr="00C25AD5">
        <w:t>scraping</w:t>
      </w:r>
      <w:proofErr w:type="spellEnd"/>
      <w:r w:rsidRPr="00C25AD5">
        <w:t xml:space="preserve"> présente des avantages importants, notamment une efficacité accrue et la production de statistiques de prix plus précises. </w:t>
      </w:r>
    </w:p>
    <w:p w14:paraId="63CAFB50" w14:textId="553506B7" w:rsidR="00DE3D28" w:rsidRPr="00DE3D28" w:rsidRDefault="00C25AD5" w:rsidP="00DE3D28">
      <w:pPr>
        <w:spacing w:afterLines="120" w:after="288"/>
        <w:ind w:firstLine="708"/>
      </w:pPr>
      <w:r w:rsidRPr="00C25AD5">
        <w:t>Son accessibilité et son faible coût en font également une option attrayante pour les chercheurs et les entreprises, avec des applications variées, allant des calculs d’indices de prix à l’analyse des tendances du marché</w:t>
      </w:r>
      <w:r w:rsidR="00264F1E">
        <w:t xml:space="preserve"> </w:t>
      </w:r>
      <w:sdt>
        <w:sdtPr>
          <w:id w:val="-2021762435"/>
          <w:citation/>
        </w:sdtPr>
        <w:sdtEndPr/>
        <w:sdtContent>
          <w:r w:rsidR="00001E13">
            <w:fldChar w:fldCharType="begin"/>
          </w:r>
          <w:r w:rsidR="00001E13">
            <w:instrText xml:space="preserve"> CITATION PŚp21 \l 1036 </w:instrText>
          </w:r>
          <w:r w:rsidR="00001E13">
            <w:fldChar w:fldCharType="separate"/>
          </w:r>
          <w:r w:rsidR="00426097" w:rsidRPr="00426097">
            <w:rPr>
              <w:noProof/>
            </w:rPr>
            <w:t>(Śpiewanowski, et al., 2021)</w:t>
          </w:r>
          <w:r w:rsidR="00001E13">
            <w:fldChar w:fldCharType="end"/>
          </w:r>
        </w:sdtContent>
      </w:sdt>
      <w:r w:rsidRPr="00C25AD5">
        <w:t xml:space="preserve">. </w:t>
      </w:r>
      <w:r w:rsidR="00DE3D28" w:rsidRPr="00DE3D28">
        <w:t xml:space="preserve">Malgré ses nombreux atouts, le web </w:t>
      </w:r>
      <w:proofErr w:type="spellStart"/>
      <w:r w:rsidR="00DE3D28" w:rsidRPr="00DE3D28">
        <w:t>scraping</w:t>
      </w:r>
      <w:proofErr w:type="spellEnd"/>
      <w:r w:rsidR="00DE3D28" w:rsidRPr="00DE3D28">
        <w:t xml:space="preserve"> présente certains défis, notamment en matière de réglementation, de risques </w:t>
      </w:r>
      <w:r w:rsidR="00DE3D28" w:rsidRPr="00DE3D28">
        <w:lastRenderedPageBreak/>
        <w:t>technologiques et de besoins de formation</w:t>
      </w:r>
      <w:r w:rsidR="00C82328">
        <w:t xml:space="preserve"> </w:t>
      </w:r>
      <w:sdt>
        <w:sdtPr>
          <w:id w:val="-1130320770"/>
          <w:citation/>
        </w:sdtPr>
        <w:sdtEndPr/>
        <w:sdtContent>
          <w:r w:rsidR="00374DAC">
            <w:fldChar w:fldCharType="begin"/>
          </w:r>
          <w:r w:rsidR="00374DAC">
            <w:instrText xml:space="preserve"> CITATION Ing15 \l 1036 </w:instrText>
          </w:r>
          <w:r w:rsidR="00374DAC">
            <w:fldChar w:fldCharType="separate"/>
          </w:r>
          <w:r w:rsidR="00426097" w:rsidRPr="00426097">
            <w:rPr>
              <w:noProof/>
            </w:rPr>
            <w:t>(Boettcher, 2015)</w:t>
          </w:r>
          <w:r w:rsidR="00374DAC">
            <w:fldChar w:fldCharType="end"/>
          </w:r>
        </w:sdtContent>
      </w:sdt>
      <w:r w:rsidR="00DE3D28" w:rsidRPr="00DE3D28">
        <w:t xml:space="preserve">. Toutefois, il reste un outil précieux pour les chercheurs et la société civile, permettant une collecte et une interprétation des données socioéconomiques plus rapides et approfondies </w:t>
      </w:r>
      <w:sdt>
        <w:sdtPr>
          <w:id w:val="824788883"/>
          <w:citation/>
        </w:sdtPr>
        <w:sdtEndPr/>
        <w:sdtContent>
          <w:r w:rsidR="006F7EFE">
            <w:fldChar w:fldCharType="begin"/>
          </w:r>
          <w:r w:rsidR="00732720">
            <w:instrText xml:space="preserve">CITATION Jua20 \l 1036 </w:instrText>
          </w:r>
          <w:r w:rsidR="006F7EFE">
            <w:fldChar w:fldCharType="separate"/>
          </w:r>
          <w:r w:rsidR="00426097" w:rsidRPr="00426097">
            <w:rPr>
              <w:noProof/>
            </w:rPr>
            <w:t>(Uriarte, et al., 2020)</w:t>
          </w:r>
          <w:r w:rsidR="006F7EFE">
            <w:fldChar w:fldCharType="end"/>
          </w:r>
        </w:sdtContent>
      </w:sdt>
      <w:r w:rsidR="006F7EFE">
        <w:t>.</w:t>
      </w:r>
    </w:p>
    <w:p w14:paraId="1B82314D" w14:textId="581F6B8D" w:rsidR="002F089E" w:rsidRPr="00CF7409" w:rsidRDefault="008E7828" w:rsidP="005D71AA">
      <w:pPr>
        <w:pStyle w:val="Titre4"/>
      </w:pPr>
      <w:r>
        <w:t>2.4.1.2.</w:t>
      </w:r>
      <w:r>
        <w:tab/>
      </w:r>
      <w:r w:rsidR="002F089E" w:rsidRPr="00CF7409">
        <w:t>Critères de sélection des sources de données</w:t>
      </w:r>
    </w:p>
    <w:p w14:paraId="0D5209B8" w14:textId="544F0570" w:rsidR="004A5092" w:rsidRDefault="006E661E" w:rsidP="006E661E">
      <w:pPr>
        <w:spacing w:afterLines="120" w:after="288"/>
        <w:ind w:firstLine="708"/>
      </w:pPr>
      <w:r w:rsidRPr="006E661E">
        <w:t xml:space="preserve">Lors de l'élaboration d'un projet visant à collecter des données à partir de sources ouvertes, d'APIs et de techniques de web </w:t>
      </w:r>
      <w:proofErr w:type="spellStart"/>
      <w:r w:rsidRPr="006E661E">
        <w:t>scraping</w:t>
      </w:r>
      <w:proofErr w:type="spellEnd"/>
      <w:r w:rsidRPr="006E661E">
        <w:t xml:space="preserve">, en particulier pour </w:t>
      </w:r>
      <w:r w:rsidR="00B8411A">
        <w:t>l’étude analytique du marché du</w:t>
      </w:r>
      <w:r w:rsidRPr="006E661E">
        <w:t xml:space="preserve"> G</w:t>
      </w:r>
      <w:r w:rsidR="00B8411A">
        <w:t>NR</w:t>
      </w:r>
      <w:r w:rsidRPr="006E661E">
        <w:t xml:space="preserve">, il est crucial de prendre en compte plusieurs critères clés. Ces critères garantissent la qualité, la fiabilité et la pertinence des données collectées. La littérature scientifique offre des perspectives précieuses sur ces considérations, notamment dans le contexte du </w:t>
      </w:r>
      <w:proofErr w:type="spellStart"/>
      <w:r w:rsidRPr="006E661E">
        <w:t>big</w:t>
      </w:r>
      <w:proofErr w:type="spellEnd"/>
      <w:r w:rsidRPr="006E661E">
        <w:t xml:space="preserve"> data et de la science des données.</w:t>
      </w:r>
    </w:p>
    <w:p w14:paraId="646E6A29" w14:textId="5D857276" w:rsidR="00A848C4" w:rsidRDefault="007F0BCE" w:rsidP="00A848C4">
      <w:pPr>
        <w:spacing w:afterLines="120" w:after="288"/>
      </w:pPr>
      <w:r w:rsidRPr="007F0BCE">
        <w:rPr>
          <w:b/>
          <w:bCs/>
        </w:rPr>
        <w:t>-</w:t>
      </w:r>
      <w:r w:rsidRPr="007F0BCE">
        <w:rPr>
          <w:b/>
          <w:bCs/>
        </w:rPr>
        <w:tab/>
        <w:t>La qualité des données :</w:t>
      </w:r>
      <w:r>
        <w:tab/>
      </w:r>
      <w:r w:rsidR="00FB03BC" w:rsidRPr="00FB03BC">
        <w:t xml:space="preserve">La qualité des données constitue le fondement d'une analyse efficace. Des données de haute qualité se caractérisent par leur exactitude, leur exhaustivité, leur cohérence et leur actualité. Cai et Zhu (2015) soulignent les défis de l'évaluation de la qualité des données à l'ère du </w:t>
      </w:r>
      <w:proofErr w:type="spellStart"/>
      <w:r w:rsidR="00FB03BC" w:rsidRPr="00FB03BC">
        <w:t>big</w:t>
      </w:r>
      <w:proofErr w:type="spellEnd"/>
      <w:r w:rsidR="00FB03BC" w:rsidRPr="00FB03BC">
        <w:t xml:space="preserve"> data, notant que les méthodes traditionnelles d'évaluation de la qualité peuvent s'avérer insuffisantes en raison du volume et de la variété des données disponibles. Ils proposent un cadre complet pour évaluer la qualité des données, incluant des dimensions telles que l'exactitude, l'exhaustivité, la cohérence et l'actualité, essentielles pour garantir la fiabilité des données utilisées dans les analyses. Ce cadre est particulièrement pertinent pour les projets impliquant des ensembles de données diversifiés, tels que les prix du GNR et les données démographiques, où assurer l'intégrité des données est crucial pour une analyse précise</w:t>
      </w:r>
      <w:r w:rsidR="00D93DC7">
        <w:t xml:space="preserve"> </w:t>
      </w:r>
      <w:sdt>
        <w:sdtPr>
          <w:id w:val="-968591118"/>
          <w:citation/>
        </w:sdtPr>
        <w:sdtEndPr/>
        <w:sdtContent>
          <w:r w:rsidR="00D93DC7">
            <w:fldChar w:fldCharType="begin"/>
          </w:r>
          <w:r w:rsidR="00D93DC7">
            <w:instrText xml:space="preserve"> CITATION Cai15 \l 1036 </w:instrText>
          </w:r>
          <w:r w:rsidR="00D93DC7">
            <w:fldChar w:fldCharType="separate"/>
          </w:r>
          <w:r w:rsidR="00426097" w:rsidRPr="00426097">
            <w:rPr>
              <w:noProof/>
            </w:rPr>
            <w:t>(Cai &amp; Zhu, 2015)</w:t>
          </w:r>
          <w:r w:rsidR="00D93DC7">
            <w:fldChar w:fldCharType="end"/>
          </w:r>
        </w:sdtContent>
      </w:sdt>
      <w:r w:rsidR="00A848C4" w:rsidRPr="00A848C4">
        <w:t>.</w:t>
      </w:r>
    </w:p>
    <w:p w14:paraId="0568D25F" w14:textId="7B5ECBCF" w:rsidR="00475830" w:rsidRDefault="00A848C4" w:rsidP="00367D2B">
      <w:pPr>
        <w:spacing w:afterLines="120" w:after="288"/>
      </w:pPr>
      <w:r>
        <w:t>-</w:t>
      </w:r>
      <w:r w:rsidRPr="00241B34">
        <w:tab/>
      </w:r>
      <w:r w:rsidR="00DC6501" w:rsidRPr="00241B34">
        <w:rPr>
          <w:b/>
          <w:bCs/>
        </w:rPr>
        <w:t>Crédibilité des sources :</w:t>
      </w:r>
      <w:r w:rsidR="00DC6501">
        <w:t xml:space="preserve"> </w:t>
      </w:r>
      <w:r w:rsidR="00475830" w:rsidRPr="00475830">
        <w:t xml:space="preserve">La crédibilité des sources est vitale pour garantir l'intégrité de l'analyse. </w:t>
      </w:r>
      <w:proofErr w:type="spellStart"/>
      <w:r w:rsidR="00475830" w:rsidRPr="00475830">
        <w:t>Landers</w:t>
      </w:r>
      <w:proofErr w:type="spellEnd"/>
      <w:r w:rsidR="00475830" w:rsidRPr="00475830">
        <w:t xml:space="preserve"> et al. (2016) discutent de l'importance d'évaluer la crédibilité des sources de données, particulièrement dans le contexte du web </w:t>
      </w:r>
      <w:proofErr w:type="spellStart"/>
      <w:r w:rsidR="00475830" w:rsidRPr="00475830">
        <w:t>scraping</w:t>
      </w:r>
      <w:proofErr w:type="spellEnd"/>
      <w:r w:rsidR="00475830" w:rsidRPr="00475830">
        <w:t xml:space="preserve"> pour la recherche en psychologie. Ils soulignent que les ressources requises pour le web </w:t>
      </w:r>
      <w:proofErr w:type="spellStart"/>
      <w:r w:rsidR="00475830" w:rsidRPr="00475830">
        <w:t>scraping</w:t>
      </w:r>
      <w:proofErr w:type="spellEnd"/>
      <w:r w:rsidR="00475830" w:rsidRPr="00475830">
        <w:t xml:space="preserve"> nécessitent une planification minutieuse et une prise en compte des implications techniques et éthiques impliquées. Cela est particulièrement pertinent lors de la collecte de données à partir de diverses plateformes en ligne, car la crédibilité de la source peut avoir un impact significatif sur la validité des résultats. Les chercheurs doivent évaluer de manière critique la fiabilité des sources à partir desquelles ils extraient des données, en particulier lorsqu'il s'agit d'informations sensibles comme les données démographiques</w:t>
      </w:r>
      <w:r w:rsidR="00086457">
        <w:t xml:space="preserve"> </w:t>
      </w:r>
      <w:sdt>
        <w:sdtPr>
          <w:id w:val="-482476564"/>
          <w:citation/>
        </w:sdtPr>
        <w:sdtEndPr/>
        <w:sdtContent>
          <w:r w:rsidR="002014FB">
            <w:fldChar w:fldCharType="begin"/>
          </w:r>
          <w:r w:rsidR="002014FB">
            <w:instrText xml:space="preserve"> CITATION Lan16 \l 1036 </w:instrText>
          </w:r>
          <w:r w:rsidR="002014FB">
            <w:fldChar w:fldCharType="separate"/>
          </w:r>
          <w:r w:rsidR="00426097" w:rsidRPr="00426097">
            <w:rPr>
              <w:noProof/>
            </w:rPr>
            <w:t>(Landers, et al., 2016)</w:t>
          </w:r>
          <w:r w:rsidR="002014FB">
            <w:fldChar w:fldCharType="end"/>
          </w:r>
        </w:sdtContent>
      </w:sdt>
      <w:r w:rsidR="00475830" w:rsidRPr="00475830">
        <w:t>.</w:t>
      </w:r>
    </w:p>
    <w:p w14:paraId="1F84050C" w14:textId="702564DE" w:rsidR="00842B50" w:rsidRPr="00573ADE" w:rsidRDefault="00367D2B" w:rsidP="00367D2B">
      <w:pPr>
        <w:spacing w:afterLines="120" w:after="288"/>
      </w:pPr>
      <w:r>
        <w:lastRenderedPageBreak/>
        <w:t>-</w:t>
      </w:r>
      <w:r>
        <w:tab/>
      </w:r>
      <w:r w:rsidR="006F6380" w:rsidRPr="006F6380">
        <w:rPr>
          <w:b/>
          <w:bCs/>
        </w:rPr>
        <w:t>Fréquence de m</w:t>
      </w:r>
      <w:r w:rsidR="00842B50" w:rsidRPr="006F6380">
        <w:rPr>
          <w:b/>
          <w:bCs/>
        </w:rPr>
        <w:t>ise-à-jour des sources :</w:t>
      </w:r>
      <w:r w:rsidR="00FE77D8">
        <w:tab/>
      </w:r>
      <w:r w:rsidR="00FE77D8" w:rsidRPr="00FE77D8">
        <w:t xml:space="preserve">La fréquence de mise à jour des données est un autre critère important. Des mises à jour régulières garantissent que les données restent pertinentes et reflètent les conditions actuelles. </w:t>
      </w:r>
      <w:proofErr w:type="spellStart"/>
      <w:r w:rsidR="00FE77D8" w:rsidRPr="00FE77D8">
        <w:t>Khder</w:t>
      </w:r>
      <w:proofErr w:type="spellEnd"/>
      <w:r w:rsidR="00FE77D8" w:rsidRPr="00FE77D8">
        <w:t xml:space="preserve"> (2021) discute du rôle de l'informatique en nuage</w:t>
      </w:r>
      <w:r w:rsidR="00FE77D8">
        <w:t xml:space="preserve"> (Cloud </w:t>
      </w:r>
      <w:proofErr w:type="spellStart"/>
      <w:r w:rsidR="00FE77D8">
        <w:t>Computing</w:t>
      </w:r>
      <w:proofErr w:type="spellEnd"/>
      <w:r w:rsidR="00FE77D8">
        <w:t>)</w:t>
      </w:r>
      <w:r w:rsidR="00FE77D8" w:rsidRPr="00FE77D8">
        <w:t xml:space="preserve"> dans l'amélioration de la fiabilité des outils de web </w:t>
      </w:r>
      <w:proofErr w:type="spellStart"/>
      <w:r w:rsidR="00FE77D8" w:rsidRPr="00FE77D8">
        <w:t>scraping</w:t>
      </w:r>
      <w:proofErr w:type="spellEnd"/>
      <w:r w:rsidR="00FE77D8" w:rsidRPr="00FE77D8">
        <w:t>, permettant une collecte et des mises à jour de données plus fréquentes. Cela est crucial pour les projets qui s'appuient sur des données en temps réel, telles que les relevés de température et les fluctuations de prix, car des mises à jour opportunes peuvent avoir un impact significatif sur la précision des analyses</w:t>
      </w:r>
      <w:r w:rsidR="00521FA0">
        <w:t xml:space="preserve"> </w:t>
      </w:r>
      <w:sdt>
        <w:sdtPr>
          <w:id w:val="2112240592"/>
          <w:citation/>
        </w:sdtPr>
        <w:sdtEndPr/>
        <w:sdtContent>
          <w:r w:rsidR="00521FA0">
            <w:fldChar w:fldCharType="begin"/>
          </w:r>
          <w:r w:rsidR="00521FA0">
            <w:instrText xml:space="preserve"> CITATION Khd21 \l 1036 </w:instrText>
          </w:r>
          <w:r w:rsidR="00521FA0">
            <w:fldChar w:fldCharType="separate"/>
          </w:r>
          <w:r w:rsidR="00426097" w:rsidRPr="00426097">
            <w:rPr>
              <w:noProof/>
            </w:rPr>
            <w:t>(Khder, 2021)</w:t>
          </w:r>
          <w:r w:rsidR="00521FA0">
            <w:fldChar w:fldCharType="end"/>
          </w:r>
        </w:sdtContent>
      </w:sdt>
      <w:r w:rsidR="00FE77D8" w:rsidRPr="00FE77D8">
        <w:t>.</w:t>
      </w:r>
    </w:p>
    <w:p w14:paraId="6B1B5D71" w14:textId="75881662" w:rsidR="00A86167" w:rsidRDefault="00A86167" w:rsidP="00A86167">
      <w:pPr>
        <w:spacing w:afterLines="120" w:after="288"/>
      </w:pPr>
      <w:r w:rsidRPr="00A86167">
        <w:rPr>
          <w:b/>
          <w:bCs/>
        </w:rPr>
        <w:t>-</w:t>
      </w:r>
      <w:r w:rsidRPr="00A86167">
        <w:rPr>
          <w:b/>
          <w:bCs/>
        </w:rPr>
        <w:tab/>
        <w:t>La couverture géographique :</w:t>
      </w:r>
      <w:r>
        <w:t xml:space="preserve"> </w:t>
      </w:r>
      <w:r w:rsidR="00CA3DF9" w:rsidRPr="00CA3DF9">
        <w:t xml:space="preserve">La couverture géographique des données est cruciale, en particulier pour les analyses qui dépendent d'informations spécifiques à la localisation. La capacité à collecter et analyser des données à travers différentes régions géographiques peut fournir des informations précieuses sur les variations de prix et les tendances démographiques. </w:t>
      </w:r>
      <w:proofErr w:type="spellStart"/>
      <w:r w:rsidR="00CA3DF9" w:rsidRPr="00CA3DF9">
        <w:t>Dogucu</w:t>
      </w:r>
      <w:proofErr w:type="spellEnd"/>
      <w:r w:rsidR="00CA3DF9" w:rsidRPr="00CA3DF9">
        <w:t xml:space="preserve"> et </w:t>
      </w:r>
      <w:proofErr w:type="spellStart"/>
      <w:r w:rsidR="00CA3DF9" w:rsidRPr="00CA3DF9">
        <w:t>Çetinkaya-Rundel</w:t>
      </w:r>
      <w:proofErr w:type="spellEnd"/>
      <w:r w:rsidR="00CA3DF9" w:rsidRPr="00CA3DF9">
        <w:t xml:space="preserve"> (2020) soulignent la dépendance croissante des agences statistiques nationales au web </w:t>
      </w:r>
      <w:proofErr w:type="spellStart"/>
      <w:r w:rsidR="00CA3DF9" w:rsidRPr="00CA3DF9">
        <w:t>scraping</w:t>
      </w:r>
      <w:proofErr w:type="spellEnd"/>
      <w:r w:rsidR="00CA3DF9" w:rsidRPr="00CA3DF9">
        <w:t xml:space="preserve"> comme méthode de collecte de données, ce qui permet une couverture géographique plus complète. Cela est particulièrement pertinent pour les projets analysant les prix du GNR et les données démographiques, car la compréhension des variations régionales peut éclairer des analyses plus ciblées</w:t>
      </w:r>
      <w:r w:rsidR="00CA3DF9">
        <w:t xml:space="preserve"> </w:t>
      </w:r>
      <w:sdt>
        <w:sdtPr>
          <w:id w:val="1411122637"/>
          <w:citation/>
        </w:sdtPr>
        <w:sdtEndPr/>
        <w:sdtContent>
          <w:r w:rsidR="003034AB">
            <w:fldChar w:fldCharType="begin"/>
          </w:r>
          <w:r w:rsidR="003034AB">
            <w:instrText xml:space="preserve"> CITATION Dog20 \l 1036 </w:instrText>
          </w:r>
          <w:r w:rsidR="003034AB">
            <w:fldChar w:fldCharType="separate"/>
          </w:r>
          <w:r w:rsidR="00426097" w:rsidRPr="00426097">
            <w:rPr>
              <w:noProof/>
            </w:rPr>
            <w:t>(Dogucu &amp; Çetinkaya-Rundel, 2020)</w:t>
          </w:r>
          <w:r w:rsidR="003034AB">
            <w:fldChar w:fldCharType="end"/>
          </w:r>
        </w:sdtContent>
      </w:sdt>
      <w:r w:rsidRPr="00A86167">
        <w:t>.</w:t>
      </w:r>
    </w:p>
    <w:p w14:paraId="15CBD271" w14:textId="2F69F363" w:rsidR="00015571" w:rsidRDefault="00A86167" w:rsidP="001042A7">
      <w:pPr>
        <w:spacing w:afterLines="120" w:after="288"/>
      </w:pPr>
      <w:r w:rsidRPr="00A86167">
        <w:rPr>
          <w:b/>
          <w:bCs/>
        </w:rPr>
        <w:t>-</w:t>
      </w:r>
      <w:r w:rsidRPr="00A86167">
        <w:rPr>
          <w:b/>
          <w:bCs/>
        </w:rPr>
        <w:tab/>
        <w:t>La fiabilité des données :</w:t>
      </w:r>
      <w:r w:rsidRPr="00A86167">
        <w:rPr>
          <w:b/>
          <w:bCs/>
        </w:rPr>
        <w:tab/>
      </w:r>
      <w:r w:rsidR="00015571" w:rsidRPr="00015571">
        <w:t xml:space="preserve">La fiabilité des sources de données est cruciale pour garantir que les résultats dérivés des données sont valides. </w:t>
      </w:r>
      <w:proofErr w:type="spellStart"/>
      <w:r w:rsidR="00015571" w:rsidRPr="00015571">
        <w:t>Juszczak</w:t>
      </w:r>
      <w:proofErr w:type="spellEnd"/>
      <w:r w:rsidR="00015571" w:rsidRPr="00015571">
        <w:t xml:space="preserve"> (2023) souligne l'importance d'utiliser des données obtenues par web </w:t>
      </w:r>
      <w:proofErr w:type="spellStart"/>
      <w:r w:rsidR="00015571" w:rsidRPr="00015571">
        <w:t>scraping</w:t>
      </w:r>
      <w:proofErr w:type="spellEnd"/>
      <w:r w:rsidR="00015571" w:rsidRPr="00015571">
        <w:t xml:space="preserve"> pour analyser la dynamique des prix, notant que cette technique permet des réductions de coûts significatives et une amélioration de la précision dans la recherche sur les prix. Cela met en évidence la nécessité d'utiliser des données fiables pour soutenir une analyse efficace et une prise de décision, en particulier dans les études économiques où la précision des prix est primordiale</w:t>
      </w:r>
      <w:r w:rsidR="00015571">
        <w:t xml:space="preserve"> </w:t>
      </w:r>
      <w:sdt>
        <w:sdtPr>
          <w:id w:val="615179457"/>
          <w:citation/>
        </w:sdtPr>
        <w:sdtEndPr/>
        <w:sdtContent>
          <w:r w:rsidR="00015571">
            <w:fldChar w:fldCharType="begin"/>
          </w:r>
          <w:r w:rsidR="00015571">
            <w:instrText xml:space="preserve"> CITATION Jus23 \l 1036 </w:instrText>
          </w:r>
          <w:r w:rsidR="00015571">
            <w:fldChar w:fldCharType="separate"/>
          </w:r>
          <w:r w:rsidR="00426097" w:rsidRPr="00426097">
            <w:rPr>
              <w:noProof/>
            </w:rPr>
            <w:t>(Juszczak, 2023)</w:t>
          </w:r>
          <w:r w:rsidR="00015571">
            <w:fldChar w:fldCharType="end"/>
          </w:r>
        </w:sdtContent>
      </w:sdt>
      <w:r w:rsidR="00015571" w:rsidRPr="00015571">
        <w:t>.</w:t>
      </w:r>
    </w:p>
    <w:p w14:paraId="41B9E8E9" w14:textId="25011C9D" w:rsidR="00573ADE" w:rsidRDefault="001042A7" w:rsidP="001042A7">
      <w:pPr>
        <w:spacing w:afterLines="120" w:after="288"/>
      </w:pPr>
      <w:r w:rsidRPr="001042A7">
        <w:rPr>
          <w:b/>
          <w:bCs/>
        </w:rPr>
        <w:t>-</w:t>
      </w:r>
      <w:r w:rsidRPr="001042A7">
        <w:rPr>
          <w:b/>
          <w:bCs/>
        </w:rPr>
        <w:tab/>
        <w:t xml:space="preserve">L’accessibilité via les données ouvertes, les API ou le web </w:t>
      </w:r>
      <w:proofErr w:type="spellStart"/>
      <w:r w:rsidRPr="001042A7">
        <w:rPr>
          <w:b/>
          <w:bCs/>
        </w:rPr>
        <w:t>scraping</w:t>
      </w:r>
      <w:proofErr w:type="spellEnd"/>
      <w:r w:rsidRPr="001042A7">
        <w:rPr>
          <w:b/>
          <w:bCs/>
        </w:rPr>
        <w:t> :</w:t>
      </w:r>
      <w:r w:rsidR="008D74AC">
        <w:rPr>
          <w:b/>
          <w:bCs/>
        </w:rPr>
        <w:t xml:space="preserve"> </w:t>
      </w:r>
      <w:r w:rsidR="001858E5" w:rsidRPr="001858E5">
        <w:t xml:space="preserve">L'accessibilité est un facteur critique lors de la considération des sources de données. Les initiatives de données ouvertes fournissent un accès gratuit aux ensembles de données, améliorant la transparence et facilitant la recherche. Les APIs servent de points d'accès structurés aux données, permettant aux chercheurs de récupérer efficacement les informations. </w:t>
      </w:r>
      <w:proofErr w:type="spellStart"/>
      <w:r w:rsidR="001858E5" w:rsidRPr="001858E5">
        <w:t>Virgillito</w:t>
      </w:r>
      <w:proofErr w:type="spellEnd"/>
      <w:r w:rsidR="001858E5" w:rsidRPr="001858E5">
        <w:t xml:space="preserve"> et Polidoro (2019) discutent de la manière dont les offices statistiques explorent de plus en plus l'utilisation d'Internet comme source de données pour moderniser leurs processus de collecte, notamment </w:t>
      </w:r>
      <w:r w:rsidR="001858E5" w:rsidRPr="001858E5">
        <w:lastRenderedPageBreak/>
        <w:t xml:space="preserve">par le biais de techniques de web </w:t>
      </w:r>
      <w:proofErr w:type="spellStart"/>
      <w:r w:rsidR="001858E5" w:rsidRPr="001858E5">
        <w:t>scraping</w:t>
      </w:r>
      <w:proofErr w:type="spellEnd"/>
      <w:r w:rsidR="001858E5" w:rsidRPr="001858E5">
        <w:t>. Cette accessibilité est vitale pour les chercheurs, car elle leur permet de rassembler les données nécessaires à leurs analyses sans obstacles significatifs</w:t>
      </w:r>
      <w:r w:rsidR="001858E5">
        <w:t xml:space="preserve"> </w:t>
      </w:r>
      <w:sdt>
        <w:sdtPr>
          <w:id w:val="844836186"/>
          <w:citation/>
        </w:sdtPr>
        <w:sdtEndPr/>
        <w:sdtContent>
          <w:r w:rsidR="00DF689D">
            <w:fldChar w:fldCharType="begin"/>
          </w:r>
          <w:r w:rsidR="00450B91">
            <w:instrText xml:space="preserve">CITATION Vir19 \l 1036 </w:instrText>
          </w:r>
          <w:r w:rsidR="00DF689D">
            <w:fldChar w:fldCharType="separate"/>
          </w:r>
          <w:r w:rsidR="00426097" w:rsidRPr="00426097">
            <w:rPr>
              <w:noProof/>
            </w:rPr>
            <w:t>(Virgillito &amp; Polidoro, 2019)</w:t>
          </w:r>
          <w:r w:rsidR="00DF689D">
            <w:fldChar w:fldCharType="end"/>
          </w:r>
        </w:sdtContent>
      </w:sdt>
      <w:r w:rsidR="001858E5" w:rsidRPr="001858E5">
        <w:t>.</w:t>
      </w:r>
    </w:p>
    <w:p w14:paraId="34474237" w14:textId="1B3D9EAE" w:rsidR="002F089E" w:rsidRPr="00037C69" w:rsidRDefault="00573ADE" w:rsidP="00573ADE">
      <w:pPr>
        <w:spacing w:afterLines="120" w:after="288"/>
        <w:ind w:firstLine="360"/>
      </w:pPr>
      <w:r w:rsidRPr="00573ADE">
        <w:t xml:space="preserve">En conclusion, la collecte de données provenant de sources diverses ou par le biais du web </w:t>
      </w:r>
      <w:proofErr w:type="spellStart"/>
      <w:r w:rsidRPr="00573ADE">
        <w:t>scraping</w:t>
      </w:r>
      <w:proofErr w:type="spellEnd"/>
      <w:r w:rsidRPr="00573ADE">
        <w:t xml:space="preserve"> nécessite une attention particulière à plusieurs critères cruciaux : la qualité des données, la crédibilité des sources, les considérations éthiques, la couverture géographique, la fréquence de mise à jour, la fiabilité globale et l'accessibilité via les données ouvertes, les API ou le web </w:t>
      </w:r>
      <w:proofErr w:type="spellStart"/>
      <w:r w:rsidRPr="00573ADE">
        <w:t>scraping</w:t>
      </w:r>
      <w:proofErr w:type="spellEnd"/>
      <w:r w:rsidRPr="00573ADE">
        <w:t>. L'adhésion rigoureuse à ces critères non seulement renforce la fiabilité des données collectées, mais garantit également que les résultats qui en découlent sont valides, pertinents et exploitables dans un contexte de recherche ou de prise de décision.</w:t>
      </w:r>
    </w:p>
    <w:p w14:paraId="6F4D409A" w14:textId="431B9EE9" w:rsidR="002F089E" w:rsidRPr="00CF7409" w:rsidRDefault="00A84531" w:rsidP="00A84531">
      <w:pPr>
        <w:pStyle w:val="Titre3"/>
      </w:pPr>
      <w:bookmarkStart w:id="27" w:name="_Toc180070140"/>
      <w:r>
        <w:t>2.4</w:t>
      </w:r>
      <w:r w:rsidR="009443FD" w:rsidRPr="00CF7409">
        <w:t>.2</w:t>
      </w:r>
      <w:r w:rsidR="009443FD" w:rsidRPr="00CF7409">
        <w:tab/>
      </w:r>
      <w:proofErr w:type="spellStart"/>
      <w:r w:rsidR="009443FD" w:rsidRPr="00CF7409">
        <w:t>Techniques</w:t>
      </w:r>
      <w:r w:rsidR="002F6C7C">
        <w:t>s</w:t>
      </w:r>
      <w:proofErr w:type="spellEnd"/>
      <w:r w:rsidR="002F6C7C">
        <w:t xml:space="preserve"> et architecture</w:t>
      </w:r>
      <w:r w:rsidR="009443FD" w:rsidRPr="00CF7409">
        <w:t xml:space="preserve"> de web </w:t>
      </w:r>
      <w:proofErr w:type="spellStart"/>
      <w:r w:rsidR="009443FD" w:rsidRPr="00CF7409">
        <w:t>scraping</w:t>
      </w:r>
      <w:bookmarkEnd w:id="27"/>
      <w:proofErr w:type="spellEnd"/>
      <w:r w:rsidR="009443FD" w:rsidRPr="00CF7409">
        <w:t xml:space="preserve"> </w:t>
      </w:r>
    </w:p>
    <w:p w14:paraId="01E59AB7" w14:textId="3D2C8B58" w:rsidR="009443FD" w:rsidRPr="00CF7409" w:rsidRDefault="00A84531" w:rsidP="00A84531">
      <w:pPr>
        <w:pStyle w:val="Titre4"/>
      </w:pPr>
      <w:r>
        <w:t>2</w:t>
      </w:r>
      <w:r w:rsidR="009443FD" w:rsidRPr="00CF7409">
        <w:t>.</w:t>
      </w:r>
      <w:r>
        <w:t>4</w:t>
      </w:r>
      <w:r w:rsidR="009443FD" w:rsidRPr="00CF7409">
        <w:t>.</w:t>
      </w:r>
      <w:r>
        <w:t>2.1.</w:t>
      </w:r>
      <w:r>
        <w:tab/>
      </w:r>
      <w:r w:rsidR="002F089E" w:rsidRPr="00CF7409">
        <w:t xml:space="preserve">Revue des </w:t>
      </w:r>
      <w:r w:rsidR="004C5218">
        <w:t xml:space="preserve">techniques de web </w:t>
      </w:r>
      <w:proofErr w:type="spellStart"/>
      <w:r w:rsidR="004C5218">
        <w:t>scraping</w:t>
      </w:r>
      <w:proofErr w:type="spellEnd"/>
    </w:p>
    <w:p w14:paraId="19F221EB" w14:textId="77777777" w:rsidR="002C7A56" w:rsidRPr="002C7A56" w:rsidRDefault="002C7A56" w:rsidP="002C7A56">
      <w:pPr>
        <w:spacing w:afterLines="120" w:after="288"/>
        <w:ind w:firstLine="708"/>
      </w:pPr>
      <w:r w:rsidRPr="002C7A56">
        <w:t xml:space="preserve">Le web </w:t>
      </w:r>
      <w:proofErr w:type="spellStart"/>
      <w:r w:rsidRPr="002C7A56">
        <w:t>scraping</w:t>
      </w:r>
      <w:proofErr w:type="spellEnd"/>
      <w:r w:rsidRPr="002C7A56">
        <w:t xml:space="preserve"> s'est imposé comme une technique fondamentale dans le domaine de l'extraction de données à partir de sources web, englobant un éventail de méthodologies et d'outils adaptés à la diversité des structures web, qu'elles soient statiques ou dynamiques. La sélection judicieuse des outils d'extraction est intrinsèquement liée aux spécificités de la tâche d'extraction, notamment la nature du contenu web, la complexité de la structure HTML, le volume de données à extraire, et le format de sortie requis pour l'analyse ultérieure.</w:t>
      </w:r>
    </w:p>
    <w:p w14:paraId="790BEB84" w14:textId="69DFE066" w:rsidR="002C7A56" w:rsidRPr="002C7A56" w:rsidRDefault="002C7A56" w:rsidP="002C7A56">
      <w:pPr>
        <w:spacing w:afterLines="120" w:after="288"/>
        <w:ind w:firstLine="708"/>
      </w:pPr>
      <w:r w:rsidRPr="002C7A56">
        <w:t xml:space="preserve">Dans l'écosystème Python, plusieurs bibliothèques se distinguent par leur efficacité et leur polyvalence dans le domaine du web </w:t>
      </w:r>
      <w:proofErr w:type="spellStart"/>
      <w:r w:rsidRPr="002C7A56">
        <w:t>scraping</w:t>
      </w:r>
      <w:proofErr w:type="spellEnd"/>
      <w:r w:rsidRPr="002C7A56">
        <w:t xml:space="preserve">. </w:t>
      </w:r>
      <w:proofErr w:type="spellStart"/>
      <w:r w:rsidRPr="002C7A56">
        <w:t>Beautiful</w:t>
      </w:r>
      <w:proofErr w:type="spellEnd"/>
      <w:r w:rsidRPr="002C7A56">
        <w:t xml:space="preserve"> </w:t>
      </w:r>
      <w:proofErr w:type="spellStart"/>
      <w:r w:rsidRPr="002C7A56">
        <w:t>Soup</w:t>
      </w:r>
      <w:proofErr w:type="spellEnd"/>
      <w:r w:rsidRPr="002C7A56">
        <w:t xml:space="preserve">, </w:t>
      </w:r>
      <w:proofErr w:type="spellStart"/>
      <w:r w:rsidRPr="002C7A56">
        <w:t>Requests</w:t>
      </w:r>
      <w:proofErr w:type="spellEnd"/>
      <w:r w:rsidRPr="002C7A56">
        <w:t xml:space="preserve">, </w:t>
      </w:r>
      <w:proofErr w:type="spellStart"/>
      <w:r w:rsidRPr="002C7A56">
        <w:t>Scrapy</w:t>
      </w:r>
      <w:proofErr w:type="spellEnd"/>
      <w:r w:rsidRPr="002C7A56">
        <w:t xml:space="preserve"> et </w:t>
      </w:r>
      <w:proofErr w:type="spellStart"/>
      <w:r w:rsidRPr="002C7A56">
        <w:t>Selenium</w:t>
      </w:r>
      <w:proofErr w:type="spellEnd"/>
      <w:r w:rsidRPr="002C7A56">
        <w:t xml:space="preserve"> constituent le quartet prédominant, chacune offrant des fonctionnalités distinctes et complémentaires</w:t>
      </w:r>
      <w:r w:rsidR="003A0EAE">
        <w:t xml:space="preserve"> </w:t>
      </w:r>
      <w:sdt>
        <w:sdtPr>
          <w:id w:val="-808714626"/>
          <w:citation/>
        </w:sdtPr>
        <w:sdtEndPr/>
        <w:sdtContent>
          <w:r w:rsidR="003A0EAE">
            <w:fldChar w:fldCharType="begin"/>
          </w:r>
          <w:r w:rsidR="003A0EAE">
            <w:instrText xml:space="preserve"> CITATION Haj18 \l 1036 </w:instrText>
          </w:r>
          <w:r w:rsidR="007D7F5E">
            <w:instrText xml:space="preserve"> \m Gar201</w:instrText>
          </w:r>
          <w:r w:rsidR="003A0EAE">
            <w:fldChar w:fldCharType="separate"/>
          </w:r>
          <w:r w:rsidR="00426097" w:rsidRPr="00426097">
            <w:rPr>
              <w:noProof/>
            </w:rPr>
            <w:t>(Hajba, 2018; García, et al., 2020)</w:t>
          </w:r>
          <w:r w:rsidR="003A0EAE">
            <w:fldChar w:fldCharType="end"/>
          </w:r>
        </w:sdtContent>
      </w:sdt>
      <w:r w:rsidRPr="002C7A56">
        <w:t>.</w:t>
      </w:r>
    </w:p>
    <w:p w14:paraId="59571B2A" w14:textId="34CAAFD8" w:rsidR="002C7A56" w:rsidRDefault="002C7A56" w:rsidP="002C7A56">
      <w:pPr>
        <w:spacing w:afterLines="120" w:after="288"/>
        <w:ind w:firstLine="708"/>
      </w:pPr>
      <w:proofErr w:type="spellStart"/>
      <w:r w:rsidRPr="002C7A56">
        <w:rPr>
          <w:b/>
          <w:bCs/>
        </w:rPr>
        <w:t>Beautiful</w:t>
      </w:r>
      <w:proofErr w:type="spellEnd"/>
      <w:r w:rsidRPr="002C7A56">
        <w:rPr>
          <w:b/>
          <w:bCs/>
        </w:rPr>
        <w:t xml:space="preserve"> </w:t>
      </w:r>
      <w:proofErr w:type="spellStart"/>
      <w:r w:rsidRPr="002C7A56">
        <w:rPr>
          <w:b/>
          <w:bCs/>
        </w:rPr>
        <w:t>Soup</w:t>
      </w:r>
      <w:proofErr w:type="spellEnd"/>
      <w:r w:rsidRPr="002C7A56">
        <w:t xml:space="preserve"> et </w:t>
      </w:r>
      <w:proofErr w:type="spellStart"/>
      <w:r w:rsidRPr="002C7A56">
        <w:rPr>
          <w:b/>
          <w:bCs/>
        </w:rPr>
        <w:t>Requests</w:t>
      </w:r>
      <w:proofErr w:type="spellEnd"/>
      <w:r w:rsidRPr="002C7A56">
        <w:t xml:space="preserve"> forment un tandem particulièrement efficace pour l'extraction de données à partir de pages web statiques. </w:t>
      </w:r>
      <w:proofErr w:type="spellStart"/>
      <w:r w:rsidRPr="002C7A56">
        <w:t>Beautiful</w:t>
      </w:r>
      <w:proofErr w:type="spellEnd"/>
      <w:r w:rsidRPr="002C7A56">
        <w:t xml:space="preserve"> </w:t>
      </w:r>
      <w:proofErr w:type="spellStart"/>
      <w:r w:rsidRPr="002C7A56">
        <w:t>Soup</w:t>
      </w:r>
      <w:proofErr w:type="spellEnd"/>
      <w:r w:rsidRPr="002C7A56">
        <w:t xml:space="preserve"> excelle dans l'analyse syntaxique des documents HTML et XML, offrant une interface intuitive pour la navigation et la recherche au sein </w:t>
      </w:r>
      <w:r w:rsidR="001D02FA">
        <w:t>de la structure arborescente</w:t>
      </w:r>
      <w:r w:rsidR="005F5E89">
        <w:t xml:space="preserve">, tandis que </w:t>
      </w:r>
      <w:proofErr w:type="spellStart"/>
      <w:r w:rsidR="005F5E89">
        <w:t>Requests</w:t>
      </w:r>
      <w:proofErr w:type="spellEnd"/>
      <w:r w:rsidR="005F5E89">
        <w:t xml:space="preserve"> simplifie l’envoi de requêtes</w:t>
      </w:r>
      <w:r w:rsidR="00437AE1">
        <w:t xml:space="preserve"> HTTP </w:t>
      </w:r>
      <w:sdt>
        <w:sdtPr>
          <w:id w:val="951983817"/>
          <w:citation/>
        </w:sdtPr>
        <w:sdtEndPr/>
        <w:sdtContent>
          <w:r w:rsidR="00437AE1">
            <w:fldChar w:fldCharType="begin"/>
          </w:r>
          <w:r w:rsidR="00437AE1">
            <w:instrText xml:space="preserve"> CITATION Lan16 \l 1036 </w:instrText>
          </w:r>
          <w:r w:rsidR="00437AE1">
            <w:fldChar w:fldCharType="separate"/>
          </w:r>
          <w:r w:rsidR="00426097" w:rsidRPr="00426097">
            <w:rPr>
              <w:noProof/>
            </w:rPr>
            <w:t>(Landers, et al., 2016)</w:t>
          </w:r>
          <w:r w:rsidR="00437AE1">
            <w:fldChar w:fldCharType="end"/>
          </w:r>
        </w:sdtContent>
      </w:sdt>
      <w:r w:rsidRPr="002C7A56">
        <w:t xml:space="preserve">. </w:t>
      </w:r>
      <w:r w:rsidR="00A40184">
        <w:t>Cette combinaison est particulièrement efficace</w:t>
      </w:r>
      <w:r w:rsidRPr="002C7A56">
        <w:t xml:space="preserve"> </w:t>
      </w:r>
      <w:r w:rsidR="00A40184">
        <w:t>pour</w:t>
      </w:r>
      <w:r w:rsidRPr="002C7A56">
        <w:t xml:space="preserve"> traiter des documents HTML mal formés</w:t>
      </w:r>
      <w:r w:rsidR="00076EE4">
        <w:t xml:space="preserve">, comme l’indique </w:t>
      </w:r>
      <w:proofErr w:type="spellStart"/>
      <w:r w:rsidR="00076EE4">
        <w:t>Almarzouq</w:t>
      </w:r>
      <w:proofErr w:type="spellEnd"/>
      <w:r w:rsidR="00076EE4">
        <w:t xml:space="preserve"> et al. (2020)</w:t>
      </w:r>
      <w:r w:rsidR="00FA4C9F">
        <w:t>, qui soulignent l’importance de l’extraction</w:t>
      </w:r>
      <w:r w:rsidRPr="002C7A56">
        <w:t xml:space="preserve"> de données dans des environnements web hétérogènes. </w:t>
      </w:r>
      <w:proofErr w:type="spellStart"/>
      <w:r w:rsidRPr="002C7A56">
        <w:lastRenderedPageBreak/>
        <w:t>Requests</w:t>
      </w:r>
      <w:proofErr w:type="spellEnd"/>
      <w:r w:rsidRPr="002C7A56">
        <w:t>, quant à elle, simplifie considérablement le processus d'envoi de requêtes HTTP, facilitant ainsi la récupération du contenu web</w:t>
      </w:r>
      <w:r w:rsidR="00A94B29">
        <w:t xml:space="preserve"> </w:t>
      </w:r>
      <w:sdt>
        <w:sdtPr>
          <w:id w:val="-410467469"/>
          <w:citation/>
        </w:sdtPr>
        <w:sdtEndPr/>
        <w:sdtContent>
          <w:r w:rsidR="00A94B29">
            <w:fldChar w:fldCharType="begin"/>
          </w:r>
          <w:r w:rsidR="00A94B29">
            <w:instrText xml:space="preserve"> CITATION AlM20 \l 1036 </w:instrText>
          </w:r>
          <w:r w:rsidR="00A94B29">
            <w:fldChar w:fldCharType="separate"/>
          </w:r>
          <w:r w:rsidR="00426097" w:rsidRPr="00426097">
            <w:rPr>
              <w:noProof/>
            </w:rPr>
            <w:t>(AlMarzouq, et al., 2020)</w:t>
          </w:r>
          <w:r w:rsidR="00A94B29">
            <w:fldChar w:fldCharType="end"/>
          </w:r>
        </w:sdtContent>
      </w:sdt>
      <w:r w:rsidR="00476A57">
        <w:t>.</w:t>
      </w:r>
    </w:p>
    <w:p w14:paraId="60107FF2" w14:textId="5305B6F3" w:rsidR="004C7ECC" w:rsidRPr="002C7A56" w:rsidRDefault="004C7ECC" w:rsidP="004C7ECC">
      <w:pPr>
        <w:spacing w:afterLines="120" w:after="288"/>
        <w:ind w:firstLine="708"/>
      </w:pPr>
      <w:r w:rsidRPr="002C7A56">
        <w:t xml:space="preserve">L'extraction de données à partir de pages web dynamiques, dont le contenu est généré ou modifié par JavaScript, présente des défis spécifiques que les méthodes traditionnelles peinent à surmonter. Dans ce contexte, </w:t>
      </w:r>
      <w:proofErr w:type="spellStart"/>
      <w:r w:rsidRPr="002C7A56">
        <w:rPr>
          <w:b/>
          <w:bCs/>
        </w:rPr>
        <w:t>Selenium</w:t>
      </w:r>
      <w:proofErr w:type="spellEnd"/>
      <w:r w:rsidRPr="002C7A56">
        <w:t xml:space="preserve"> s'impose comme un outil indispensable. En permettant l'automatisation des navigateurs web, </w:t>
      </w:r>
      <w:proofErr w:type="spellStart"/>
      <w:r w:rsidRPr="002C7A56">
        <w:t>Selenium</w:t>
      </w:r>
      <w:proofErr w:type="spellEnd"/>
      <w:r w:rsidRPr="002C7A56">
        <w:t xml:space="preserve"> facilite l'interaction avec le contenu dynamique d'une manière analogue à celle d'un utilisateur humain. Cette fonctionnalité est cruciale pour accéder aux données qui ne sont pas immédiatement disponibles dans le code source HTML initial, mais qui sont générées ou modifiées par des scripts côté client</w:t>
      </w:r>
      <w:r w:rsidR="00217517">
        <w:t xml:space="preserve"> </w:t>
      </w:r>
      <w:r w:rsidRPr="002C7A56">
        <w:t xml:space="preserve"> Néanmoins, l'utilisation de </w:t>
      </w:r>
      <w:proofErr w:type="spellStart"/>
      <w:r w:rsidRPr="002C7A56">
        <w:t>Selenium</w:t>
      </w:r>
      <w:proofErr w:type="spellEnd"/>
      <w:r w:rsidRPr="002C7A56">
        <w:t xml:space="preserve"> peut induire une latence supérieure à celle observée avec des bibliothèques comme </w:t>
      </w:r>
      <w:proofErr w:type="spellStart"/>
      <w:r w:rsidRPr="002C7A56">
        <w:t>Requests</w:t>
      </w:r>
      <w:proofErr w:type="spellEnd"/>
      <w:r w:rsidRPr="002C7A56">
        <w:t>, en raison de la surcharge computationnelle liée à l'automatisation complète du navigateur</w:t>
      </w:r>
      <w:r w:rsidR="00F81385">
        <w:t xml:space="preserve"> </w:t>
      </w:r>
      <w:sdt>
        <w:sdtPr>
          <w:id w:val="-142661917"/>
          <w:citation/>
        </w:sdtPr>
        <w:sdtEndPr/>
        <w:sdtContent>
          <w:r w:rsidR="00F81385">
            <w:fldChar w:fldCharType="begin"/>
          </w:r>
          <w:r w:rsidR="00F81385">
            <w:instrText xml:space="preserve"> CITATION Gar201 \l 1036 </w:instrText>
          </w:r>
          <w:r w:rsidR="00F81385">
            <w:fldChar w:fldCharType="separate"/>
          </w:r>
          <w:r w:rsidR="00426097" w:rsidRPr="00426097">
            <w:rPr>
              <w:noProof/>
            </w:rPr>
            <w:t>(García, et al., 2020)</w:t>
          </w:r>
          <w:r w:rsidR="00F81385">
            <w:fldChar w:fldCharType="end"/>
          </w:r>
        </w:sdtContent>
      </w:sdt>
      <w:r w:rsidRPr="002C7A56">
        <w:t>.</w:t>
      </w:r>
    </w:p>
    <w:p w14:paraId="7DBA0FF7" w14:textId="77777777" w:rsidR="002C7A56" w:rsidRPr="002C7A56" w:rsidRDefault="002C7A56" w:rsidP="002C7A56">
      <w:pPr>
        <w:spacing w:afterLines="120" w:after="288"/>
        <w:ind w:firstLine="708"/>
      </w:pPr>
      <w:proofErr w:type="spellStart"/>
      <w:r w:rsidRPr="002C7A56">
        <w:rPr>
          <w:b/>
          <w:bCs/>
        </w:rPr>
        <w:t>Scrapy</w:t>
      </w:r>
      <w:proofErr w:type="spellEnd"/>
      <w:r w:rsidRPr="002C7A56">
        <w:t xml:space="preserve"> se positionne comme un </w:t>
      </w:r>
      <w:proofErr w:type="spellStart"/>
      <w:r w:rsidRPr="002C7A56">
        <w:t>framework</w:t>
      </w:r>
      <w:proofErr w:type="spellEnd"/>
      <w:r w:rsidRPr="002C7A56">
        <w:t xml:space="preserve"> robuste, spécifiquement conçu pour les projets de web </w:t>
      </w:r>
      <w:proofErr w:type="spellStart"/>
      <w:r w:rsidRPr="002C7A56">
        <w:t>scraping</w:t>
      </w:r>
      <w:proofErr w:type="spellEnd"/>
      <w:r w:rsidRPr="002C7A56">
        <w:t xml:space="preserve"> à grande échelle. Son architecture modulaire intègre des fonctionnalités avancées de gestion des requêtes, de pipelines de données et d'analyse des réponses. La capacité de </w:t>
      </w:r>
      <w:proofErr w:type="spellStart"/>
      <w:r w:rsidRPr="002C7A56">
        <w:t>Scrapy</w:t>
      </w:r>
      <w:proofErr w:type="spellEnd"/>
      <w:r w:rsidRPr="002C7A56">
        <w:t xml:space="preserve"> à effectuer un traitement asynchrone représente un atout majeur, permettant une optimisation significative des performances lors de l'extraction simultanée de données à partir de multiples sources. Cette caractéristique le rend particulièrement adapté aux projets nécessitant une collecte de données massive et efficiente.</w:t>
      </w:r>
    </w:p>
    <w:p w14:paraId="300488FB" w14:textId="2FD946CF" w:rsidR="002C7A56" w:rsidRPr="002C7A56" w:rsidRDefault="002C7A56" w:rsidP="002C7A56">
      <w:pPr>
        <w:spacing w:afterLines="120" w:after="288"/>
        <w:ind w:firstLine="708"/>
      </w:pPr>
      <w:r w:rsidRPr="002C7A56">
        <w:t xml:space="preserve">L'intégration du Cloud </w:t>
      </w:r>
      <w:proofErr w:type="spellStart"/>
      <w:r w:rsidRPr="002C7A56">
        <w:t>Computing</w:t>
      </w:r>
      <w:proofErr w:type="spellEnd"/>
      <w:r w:rsidRPr="002C7A56">
        <w:t xml:space="preserve"> aux méthodologies de web </w:t>
      </w:r>
      <w:proofErr w:type="spellStart"/>
      <w:r w:rsidRPr="002C7A56">
        <w:t>scraping</w:t>
      </w:r>
      <w:proofErr w:type="spellEnd"/>
      <w:r w:rsidRPr="002C7A56">
        <w:t xml:space="preserve"> représente une évolution significative, offrant des perspectives prometteuses en termes de </w:t>
      </w:r>
      <w:proofErr w:type="spellStart"/>
      <w:r w:rsidRPr="002C7A56">
        <w:t>scalabilité</w:t>
      </w:r>
      <w:proofErr w:type="spellEnd"/>
      <w:r w:rsidRPr="002C7A56">
        <w:t xml:space="preserve"> et de performance. </w:t>
      </w:r>
      <w:proofErr w:type="spellStart"/>
      <w:r w:rsidRPr="002C7A56">
        <w:t>Khder</w:t>
      </w:r>
      <w:proofErr w:type="spellEnd"/>
      <w:r w:rsidRPr="002C7A56">
        <w:t xml:space="preserve"> (2021) met en lumière le potentiel des plateformes cloud pour fournir un environnement d'exécution plus robuste et flexible pour les tâches de </w:t>
      </w:r>
      <w:proofErr w:type="spellStart"/>
      <w:r w:rsidRPr="002C7A56">
        <w:t>scraping</w:t>
      </w:r>
      <w:proofErr w:type="spellEnd"/>
      <w:r w:rsidRPr="002C7A56">
        <w:t xml:space="preserve">. </w:t>
      </w:r>
    </w:p>
    <w:p w14:paraId="3907D342" w14:textId="77777777" w:rsidR="002C7A56" w:rsidRPr="002C7A56" w:rsidRDefault="002C7A56" w:rsidP="002C7A56">
      <w:pPr>
        <w:spacing w:afterLines="120" w:after="288"/>
        <w:ind w:firstLine="708"/>
      </w:pPr>
      <w:r w:rsidRPr="002C7A56">
        <w:t xml:space="preserve">La gestion efficace des défis liés au web </w:t>
      </w:r>
      <w:proofErr w:type="spellStart"/>
      <w:r w:rsidRPr="002C7A56">
        <w:t>scraping</w:t>
      </w:r>
      <w:proofErr w:type="spellEnd"/>
      <w:r w:rsidRPr="002C7A56">
        <w:t xml:space="preserve">, tels que la détection et le contournement des mécanismes anti-bot, nécessite une approche sophistiquée. L'implémentation de techniques de rotation des adresses IP, de gestion des délais entre les requêtes, et l'utilisation </w:t>
      </w:r>
      <w:proofErr w:type="gramStart"/>
      <w:r w:rsidRPr="002C7A56">
        <w:t>de user-agents</w:t>
      </w:r>
      <w:proofErr w:type="gramEnd"/>
      <w:r w:rsidRPr="002C7A56">
        <w:t xml:space="preserve"> variés sont des stratégies couramment employées pour minimiser le risque de blocage. Ces techniques doivent être mises en œuvre avec discernement, en respectant les politiques d'utilisation des sites web ciblés et les considérations éthiques liées à l'extraction de données.</w:t>
      </w:r>
    </w:p>
    <w:p w14:paraId="114E6739" w14:textId="6163B44D" w:rsidR="007400F6" w:rsidRPr="007400F6" w:rsidRDefault="002C7A56" w:rsidP="002C7A56">
      <w:pPr>
        <w:spacing w:afterLines="120" w:after="288"/>
        <w:ind w:firstLine="708"/>
      </w:pPr>
      <w:r w:rsidRPr="002C7A56">
        <w:lastRenderedPageBreak/>
        <w:t xml:space="preserve">En conclusion, le choix des outils et techniques de web </w:t>
      </w:r>
      <w:proofErr w:type="spellStart"/>
      <w:r w:rsidRPr="002C7A56">
        <w:t>scraping</w:t>
      </w:r>
      <w:proofErr w:type="spellEnd"/>
      <w:r w:rsidRPr="002C7A56">
        <w:t xml:space="preserve"> est dicté par une analyse approfondie des caractéristiques du contenu web ciblé et des objectifs spécifiques du projet d'extraction. </w:t>
      </w:r>
      <w:proofErr w:type="spellStart"/>
      <w:r w:rsidRPr="002C7A56">
        <w:t>Beautiful</w:t>
      </w:r>
      <w:proofErr w:type="spellEnd"/>
      <w:r w:rsidRPr="002C7A56">
        <w:t xml:space="preserve"> </w:t>
      </w:r>
      <w:proofErr w:type="spellStart"/>
      <w:r w:rsidRPr="002C7A56">
        <w:t>Soup</w:t>
      </w:r>
      <w:proofErr w:type="spellEnd"/>
      <w:r w:rsidRPr="002C7A56">
        <w:t xml:space="preserve"> et </w:t>
      </w:r>
      <w:proofErr w:type="spellStart"/>
      <w:r w:rsidRPr="002C7A56">
        <w:t>Requests</w:t>
      </w:r>
      <w:proofErr w:type="spellEnd"/>
      <w:r w:rsidRPr="002C7A56">
        <w:t xml:space="preserve"> s'avèrent particulièrement efficaces pour l'extraction de données à partir de pages statiques, tandis que </w:t>
      </w:r>
      <w:proofErr w:type="spellStart"/>
      <w:r w:rsidRPr="002C7A56">
        <w:t>Selenium</w:t>
      </w:r>
      <w:proofErr w:type="spellEnd"/>
      <w:r w:rsidRPr="002C7A56">
        <w:t xml:space="preserve"> est indispensable pour l'interaction avec le contenu dynamique. </w:t>
      </w:r>
      <w:proofErr w:type="spellStart"/>
      <w:r w:rsidRPr="002C7A56">
        <w:t>Scrapy</w:t>
      </w:r>
      <w:proofErr w:type="spellEnd"/>
      <w:r w:rsidRPr="002C7A56">
        <w:t xml:space="preserve"> se distingue par sa capacité à gérer efficacement des projets d'extraction à grande échelle, offrant une plateforme robuste pour le développement de spiders complexes. L'intégration judicieuse de ces outils, couplée à l'utilisation stratégique des technologies de Cloud </w:t>
      </w:r>
      <w:proofErr w:type="spellStart"/>
      <w:r w:rsidRPr="002C7A56">
        <w:t>Computing</w:t>
      </w:r>
      <w:proofErr w:type="spellEnd"/>
      <w:r w:rsidRPr="002C7A56">
        <w:t xml:space="preserve">, permet d'optimiser significativement l'efficacité, la </w:t>
      </w:r>
      <w:proofErr w:type="spellStart"/>
      <w:r w:rsidRPr="002C7A56">
        <w:t>scalabilité</w:t>
      </w:r>
      <w:proofErr w:type="spellEnd"/>
      <w:r w:rsidRPr="002C7A56">
        <w:t xml:space="preserve"> et la performance des opérations de web </w:t>
      </w:r>
      <w:proofErr w:type="spellStart"/>
      <w:r w:rsidRPr="002C7A56">
        <w:t>scraping</w:t>
      </w:r>
      <w:proofErr w:type="spellEnd"/>
      <w:r w:rsidRPr="002C7A56">
        <w:t>.</w:t>
      </w:r>
    </w:p>
    <w:p w14:paraId="6E502F2B" w14:textId="27D85D67" w:rsidR="007400F6" w:rsidRDefault="00FB0B92" w:rsidP="005D71AA">
      <w:pPr>
        <w:pStyle w:val="Titre4"/>
      </w:pPr>
      <w:r>
        <w:t>2</w:t>
      </w:r>
      <w:r w:rsidR="002F089E" w:rsidRPr="00CF7409">
        <w:t>.</w:t>
      </w:r>
      <w:r>
        <w:t>4</w:t>
      </w:r>
      <w:r w:rsidR="002F089E" w:rsidRPr="00CF7409">
        <w:t>.2</w:t>
      </w:r>
      <w:r>
        <w:t>.2.</w:t>
      </w:r>
      <w:r>
        <w:tab/>
      </w:r>
      <w:r w:rsidR="002F089E" w:rsidRPr="00CF7409">
        <w:t xml:space="preserve">Architecture du système de </w:t>
      </w:r>
      <w:proofErr w:type="spellStart"/>
      <w:r w:rsidR="002F089E" w:rsidRPr="00CF7409">
        <w:t>scraping</w:t>
      </w:r>
      <w:proofErr w:type="spellEnd"/>
    </w:p>
    <w:p w14:paraId="146871C4" w14:textId="52181327" w:rsidR="009D4190" w:rsidRPr="00B3438E" w:rsidRDefault="00B3438E" w:rsidP="00B3438E">
      <w:pPr>
        <w:ind w:firstLine="708"/>
      </w:pPr>
      <w:r w:rsidRPr="00B3438E">
        <w:t xml:space="preserve">L'intégration du cloud </w:t>
      </w:r>
      <w:proofErr w:type="spellStart"/>
      <w:r w:rsidRPr="00B3438E">
        <w:t>computing</w:t>
      </w:r>
      <w:proofErr w:type="spellEnd"/>
      <w:r w:rsidRPr="00B3438E">
        <w:t xml:space="preserve"> dans l'architecture des systèmes de web </w:t>
      </w:r>
      <w:proofErr w:type="spellStart"/>
      <w:r w:rsidRPr="00B3438E">
        <w:t>scraping</w:t>
      </w:r>
      <w:proofErr w:type="spellEnd"/>
      <w:r w:rsidRPr="00B3438E">
        <w:t xml:space="preserve"> a marqué un tournant significatif dans la collecte de données à grande échelle. Cette évolution répond aux besoins croissants de flexibilité, de </w:t>
      </w:r>
      <w:proofErr w:type="spellStart"/>
      <w:r w:rsidRPr="00B3438E">
        <w:t>scalabilité</w:t>
      </w:r>
      <w:proofErr w:type="spellEnd"/>
      <w:r w:rsidRPr="00B3438E">
        <w:t xml:space="preserve"> et d'efficacité face à des volumes de données en constante augmentation. Cette revue examine l'architecture cloud des systèmes de web </w:t>
      </w:r>
      <w:proofErr w:type="spellStart"/>
      <w:r w:rsidRPr="00B3438E">
        <w:t>scraping</w:t>
      </w:r>
      <w:proofErr w:type="spellEnd"/>
      <w:r w:rsidRPr="00B3438E">
        <w:t xml:space="preserve"> à travers cinq modules essentiels : planification des tâches, extraction des données, traitement et nettoyage, stockage, et suivi. En analysant les récentes avancées dans ce domaine, nous mettrons en lumière les innovations et les défis à l'intersection du web </w:t>
      </w:r>
      <w:proofErr w:type="spellStart"/>
      <w:r w:rsidRPr="00B3438E">
        <w:t>scraping</w:t>
      </w:r>
      <w:proofErr w:type="spellEnd"/>
      <w:r w:rsidRPr="00B3438E">
        <w:t xml:space="preserve"> et du cloud </w:t>
      </w:r>
      <w:proofErr w:type="spellStart"/>
      <w:r w:rsidRPr="00B3438E">
        <w:t>computing</w:t>
      </w:r>
      <w:proofErr w:type="spellEnd"/>
      <w:r w:rsidRPr="00B3438E">
        <w:t>, offrant ainsi un aperçu des tendances actuelles et futures de cette technologie en pleine expansion.</w:t>
      </w:r>
    </w:p>
    <w:p w14:paraId="5D58C77D" w14:textId="77777777" w:rsidR="00772519" w:rsidRDefault="00772519" w:rsidP="009D4E0F">
      <w:pPr>
        <w:spacing w:after="0"/>
        <w:rPr>
          <w:rFonts w:eastAsia="Times New Roman" w:cs="Times New Roman"/>
          <w:kern w:val="0"/>
          <w:szCs w:val="24"/>
          <w:lang w:eastAsia="fr-FR"/>
          <w14:ligatures w14:val="none"/>
        </w:rPr>
      </w:pPr>
      <w:r>
        <w:rPr>
          <w:rFonts w:eastAsia="Times New Roman" w:cs="Times New Roman"/>
          <w:b/>
          <w:bCs/>
          <w:kern w:val="0"/>
          <w:szCs w:val="24"/>
          <w:lang w:eastAsia="fr-FR"/>
          <w14:ligatures w14:val="none"/>
        </w:rPr>
        <w:t>-</w:t>
      </w:r>
      <w:r>
        <w:rPr>
          <w:rFonts w:eastAsia="Times New Roman" w:cs="Times New Roman"/>
          <w:b/>
          <w:bCs/>
          <w:kern w:val="0"/>
          <w:szCs w:val="24"/>
          <w:lang w:eastAsia="fr-FR"/>
          <w14:ligatures w14:val="none"/>
        </w:rPr>
        <w:tab/>
      </w:r>
      <w:r w:rsidR="001C48F9" w:rsidRPr="00772519">
        <w:rPr>
          <w:rFonts w:eastAsia="Times New Roman" w:cs="Times New Roman"/>
          <w:b/>
          <w:bCs/>
          <w:kern w:val="0"/>
          <w:szCs w:val="24"/>
          <w:lang w:eastAsia="fr-FR"/>
          <w14:ligatures w14:val="none"/>
        </w:rPr>
        <w:t>Module de planification des tâches</w:t>
      </w:r>
      <w:r w:rsidRPr="00772519">
        <w:rPr>
          <w:rFonts w:eastAsia="Times New Roman" w:cs="Times New Roman"/>
          <w:b/>
          <w:bCs/>
          <w:kern w:val="0"/>
          <w:szCs w:val="24"/>
          <w:lang w:eastAsia="fr-FR"/>
          <w14:ligatures w14:val="none"/>
        </w:rPr>
        <w:t> :</w:t>
      </w:r>
      <w:r>
        <w:rPr>
          <w:rFonts w:eastAsia="Times New Roman" w:cs="Times New Roman"/>
          <w:kern w:val="0"/>
          <w:szCs w:val="24"/>
          <w:lang w:eastAsia="fr-FR"/>
          <w14:ligatures w14:val="none"/>
        </w:rPr>
        <w:t xml:space="preserve"> </w:t>
      </w:r>
    </w:p>
    <w:p w14:paraId="76D59D52" w14:textId="4C30B00C" w:rsidR="001C48F9" w:rsidRPr="00772519" w:rsidRDefault="001C48F9" w:rsidP="00772519">
      <w:pPr>
        <w:spacing w:afterLines="120" w:after="288"/>
        <w:ind w:firstLine="708"/>
        <w:rPr>
          <w:rFonts w:eastAsia="Times New Roman" w:cs="Times New Roman"/>
          <w:kern w:val="0"/>
          <w:szCs w:val="24"/>
          <w:lang w:eastAsia="fr-FR"/>
          <w14:ligatures w14:val="none"/>
        </w:rPr>
      </w:pPr>
      <w:r w:rsidRPr="00772519">
        <w:rPr>
          <w:rFonts w:eastAsia="Times New Roman" w:cs="Times New Roman"/>
          <w:kern w:val="0"/>
          <w:szCs w:val="24"/>
          <w:lang w:eastAsia="fr-FR"/>
          <w14:ligatures w14:val="none"/>
        </w:rPr>
        <w:t xml:space="preserve">Le module de planification des tâches est essentiel pour orchestrer l'exécution des tâches de </w:t>
      </w:r>
      <w:proofErr w:type="spellStart"/>
      <w:r w:rsidRPr="00772519">
        <w:rPr>
          <w:rFonts w:eastAsia="Times New Roman" w:cs="Times New Roman"/>
          <w:kern w:val="0"/>
          <w:szCs w:val="24"/>
          <w:lang w:eastAsia="fr-FR"/>
          <w14:ligatures w14:val="none"/>
        </w:rPr>
        <w:t>scraping</w:t>
      </w:r>
      <w:proofErr w:type="spellEnd"/>
      <w:r w:rsidRPr="00772519">
        <w:rPr>
          <w:rFonts w:eastAsia="Times New Roman" w:cs="Times New Roman"/>
          <w:kern w:val="0"/>
          <w:szCs w:val="24"/>
          <w:lang w:eastAsia="fr-FR"/>
          <w14:ligatures w14:val="none"/>
        </w:rPr>
        <w:t xml:space="preserve"> dans un environnement cloud. </w:t>
      </w:r>
      <w:proofErr w:type="spellStart"/>
      <w:r w:rsidRPr="00772519">
        <w:rPr>
          <w:rFonts w:eastAsia="Times New Roman" w:cs="Times New Roman"/>
          <w:kern w:val="0"/>
          <w:szCs w:val="24"/>
          <w:lang w:eastAsia="fr-FR"/>
          <w14:ligatures w14:val="none"/>
        </w:rPr>
        <w:t>Aslam</w:t>
      </w:r>
      <w:proofErr w:type="spellEnd"/>
      <w:r w:rsidRPr="00772519">
        <w:rPr>
          <w:rFonts w:eastAsia="Times New Roman" w:cs="Times New Roman"/>
          <w:kern w:val="0"/>
          <w:szCs w:val="24"/>
          <w:lang w:eastAsia="fr-FR"/>
          <w14:ligatures w14:val="none"/>
        </w:rPr>
        <w:t xml:space="preserve"> (2023) souligne les avantages du cloud </w:t>
      </w:r>
      <w:proofErr w:type="spellStart"/>
      <w:r w:rsidRPr="00772519">
        <w:rPr>
          <w:rFonts w:eastAsia="Times New Roman" w:cs="Times New Roman"/>
          <w:kern w:val="0"/>
          <w:szCs w:val="24"/>
          <w:lang w:eastAsia="fr-FR"/>
          <w14:ligatures w14:val="none"/>
        </w:rPr>
        <w:t>computing</w:t>
      </w:r>
      <w:proofErr w:type="spellEnd"/>
      <w:r w:rsidRPr="00772519">
        <w:rPr>
          <w:rFonts w:eastAsia="Times New Roman" w:cs="Times New Roman"/>
          <w:kern w:val="0"/>
          <w:szCs w:val="24"/>
          <w:lang w:eastAsia="fr-FR"/>
          <w14:ligatures w14:val="none"/>
        </w:rPr>
        <w:t xml:space="preserve"> dans la gestion du </w:t>
      </w:r>
      <w:proofErr w:type="spellStart"/>
      <w:r w:rsidRPr="00772519">
        <w:rPr>
          <w:rFonts w:eastAsia="Times New Roman" w:cs="Times New Roman"/>
          <w:kern w:val="0"/>
          <w:szCs w:val="24"/>
          <w:lang w:eastAsia="fr-FR"/>
          <w14:ligatures w14:val="none"/>
        </w:rPr>
        <w:t>big</w:t>
      </w:r>
      <w:proofErr w:type="spellEnd"/>
      <w:r w:rsidRPr="00772519">
        <w:rPr>
          <w:rFonts w:eastAsia="Times New Roman" w:cs="Times New Roman"/>
          <w:kern w:val="0"/>
          <w:szCs w:val="24"/>
          <w:lang w:eastAsia="fr-FR"/>
          <w14:ligatures w14:val="none"/>
        </w:rPr>
        <w:t xml:space="preserve"> data, notamment dans la planification des tâches, où l'allocation dynamique des ressources est cruciale</w:t>
      </w:r>
      <w:r w:rsidR="005D050D">
        <w:rPr>
          <w:rFonts w:eastAsia="Times New Roman" w:cs="Times New Roman"/>
          <w:kern w:val="0"/>
          <w:szCs w:val="24"/>
          <w:lang w:eastAsia="fr-FR"/>
          <w14:ligatures w14:val="none"/>
        </w:rPr>
        <w:t xml:space="preserve"> </w:t>
      </w:r>
      <w:sdt>
        <w:sdtPr>
          <w:rPr>
            <w:rFonts w:eastAsia="Times New Roman" w:cs="Times New Roman"/>
            <w:kern w:val="0"/>
            <w:szCs w:val="24"/>
            <w:lang w:eastAsia="fr-FR"/>
            <w14:ligatures w14:val="none"/>
          </w:rPr>
          <w:id w:val="-517922406"/>
          <w:citation/>
        </w:sdtPr>
        <w:sdtEndPr/>
        <w:sdtContent>
          <w:r w:rsidR="00FA6A8F">
            <w:rPr>
              <w:rFonts w:eastAsia="Times New Roman" w:cs="Times New Roman"/>
              <w:kern w:val="0"/>
              <w:szCs w:val="24"/>
              <w:lang w:eastAsia="fr-FR"/>
              <w14:ligatures w14:val="none"/>
            </w:rPr>
            <w:fldChar w:fldCharType="begin"/>
          </w:r>
          <w:r w:rsidR="00FA6A8F">
            <w:rPr>
              <w:rFonts w:eastAsia="Times New Roman" w:cs="Times New Roman"/>
              <w:kern w:val="0"/>
              <w:szCs w:val="24"/>
              <w:lang w:eastAsia="fr-FR"/>
              <w14:ligatures w14:val="none"/>
            </w:rPr>
            <w:instrText xml:space="preserve"> CITATION Asl23 \l 1036 </w:instrText>
          </w:r>
          <w:r w:rsidR="00FA6A8F">
            <w:rPr>
              <w:rFonts w:eastAsia="Times New Roman" w:cs="Times New Roman"/>
              <w:kern w:val="0"/>
              <w:szCs w:val="24"/>
              <w:lang w:eastAsia="fr-FR"/>
              <w14:ligatures w14:val="none"/>
            </w:rPr>
            <w:fldChar w:fldCharType="separate"/>
          </w:r>
          <w:r w:rsidR="00426097" w:rsidRPr="00426097">
            <w:rPr>
              <w:rFonts w:eastAsia="Times New Roman" w:cs="Times New Roman"/>
              <w:noProof/>
              <w:kern w:val="0"/>
              <w:szCs w:val="24"/>
              <w:lang w:eastAsia="fr-FR"/>
              <w14:ligatures w14:val="none"/>
            </w:rPr>
            <w:t>(Aslam, 2023)</w:t>
          </w:r>
          <w:r w:rsidR="00FA6A8F">
            <w:rPr>
              <w:rFonts w:eastAsia="Times New Roman" w:cs="Times New Roman"/>
              <w:kern w:val="0"/>
              <w:szCs w:val="24"/>
              <w:lang w:eastAsia="fr-FR"/>
              <w14:ligatures w14:val="none"/>
            </w:rPr>
            <w:fldChar w:fldCharType="end"/>
          </w:r>
        </w:sdtContent>
      </w:sdt>
      <w:r w:rsidRPr="00772519">
        <w:rPr>
          <w:rFonts w:eastAsia="Times New Roman" w:cs="Times New Roman"/>
          <w:kern w:val="0"/>
          <w:szCs w:val="24"/>
          <w:lang w:eastAsia="fr-FR"/>
          <w14:ligatures w14:val="none"/>
        </w:rPr>
        <w:t xml:space="preserve">. Les architectures </w:t>
      </w:r>
      <w:proofErr w:type="spellStart"/>
      <w:r w:rsidRPr="00772519">
        <w:rPr>
          <w:rFonts w:eastAsia="Times New Roman" w:cs="Times New Roman"/>
          <w:kern w:val="0"/>
          <w:szCs w:val="24"/>
          <w:lang w:eastAsia="fr-FR"/>
          <w14:ligatures w14:val="none"/>
        </w:rPr>
        <w:t>serverless</w:t>
      </w:r>
      <w:proofErr w:type="spellEnd"/>
      <w:r w:rsidRPr="00772519">
        <w:rPr>
          <w:rFonts w:eastAsia="Times New Roman" w:cs="Times New Roman"/>
          <w:kern w:val="0"/>
          <w:szCs w:val="24"/>
          <w:lang w:eastAsia="fr-FR"/>
          <w14:ligatures w14:val="none"/>
        </w:rPr>
        <w:t xml:space="preserve"> proposées par les principales plateformes cloud permettent une exécution efficiente des tâches de </w:t>
      </w:r>
      <w:proofErr w:type="spellStart"/>
      <w:r w:rsidRPr="00772519">
        <w:rPr>
          <w:rFonts w:eastAsia="Times New Roman" w:cs="Times New Roman"/>
          <w:kern w:val="0"/>
          <w:szCs w:val="24"/>
          <w:lang w:eastAsia="fr-FR"/>
          <w14:ligatures w14:val="none"/>
        </w:rPr>
        <w:t>scraping</w:t>
      </w:r>
      <w:proofErr w:type="spellEnd"/>
      <w:r w:rsidRPr="00772519">
        <w:rPr>
          <w:rFonts w:eastAsia="Times New Roman" w:cs="Times New Roman"/>
          <w:kern w:val="0"/>
          <w:szCs w:val="24"/>
          <w:lang w:eastAsia="fr-FR"/>
          <w14:ligatures w14:val="none"/>
        </w:rPr>
        <w:t>, minimisant la latence et maximisant le débit.</w:t>
      </w:r>
    </w:p>
    <w:p w14:paraId="770C03C3" w14:textId="378FEE60" w:rsidR="00265673" w:rsidRDefault="001C48F9" w:rsidP="00265673">
      <w:pPr>
        <w:spacing w:afterLines="120" w:after="288"/>
        <w:ind w:firstLine="708"/>
        <w:rPr>
          <w:rFonts w:eastAsia="Times New Roman" w:cs="Times New Roman"/>
          <w:kern w:val="0"/>
          <w:szCs w:val="24"/>
          <w:lang w:eastAsia="fr-FR"/>
          <w14:ligatures w14:val="none"/>
        </w:rPr>
      </w:pPr>
      <w:r w:rsidRPr="00772519">
        <w:rPr>
          <w:rFonts w:eastAsia="Times New Roman" w:cs="Times New Roman"/>
          <w:kern w:val="0"/>
          <w:szCs w:val="24"/>
          <w:lang w:eastAsia="fr-FR"/>
          <w14:ligatures w14:val="none"/>
        </w:rPr>
        <w:t xml:space="preserve">Des outils avancés de planification, tels qu'Apache </w:t>
      </w:r>
      <w:proofErr w:type="spellStart"/>
      <w:r w:rsidRPr="00772519">
        <w:rPr>
          <w:rFonts w:eastAsia="Times New Roman" w:cs="Times New Roman"/>
          <w:kern w:val="0"/>
          <w:szCs w:val="24"/>
          <w:lang w:eastAsia="fr-FR"/>
          <w14:ligatures w14:val="none"/>
        </w:rPr>
        <w:t>Airflow</w:t>
      </w:r>
      <w:proofErr w:type="spellEnd"/>
      <w:r w:rsidRPr="00772519">
        <w:rPr>
          <w:rFonts w:eastAsia="Times New Roman" w:cs="Times New Roman"/>
          <w:kern w:val="0"/>
          <w:szCs w:val="24"/>
          <w:lang w:eastAsia="fr-FR"/>
          <w14:ligatures w14:val="none"/>
        </w:rPr>
        <w:t xml:space="preserve"> et AWS </w:t>
      </w:r>
      <w:proofErr w:type="spellStart"/>
      <w:r w:rsidRPr="00772519">
        <w:rPr>
          <w:rFonts w:eastAsia="Times New Roman" w:cs="Times New Roman"/>
          <w:kern w:val="0"/>
          <w:szCs w:val="24"/>
          <w:lang w:eastAsia="fr-FR"/>
          <w14:ligatures w14:val="none"/>
        </w:rPr>
        <w:t>Step</w:t>
      </w:r>
      <w:proofErr w:type="spellEnd"/>
      <w:r w:rsidRPr="00772519">
        <w:rPr>
          <w:rFonts w:eastAsia="Times New Roman" w:cs="Times New Roman"/>
          <w:kern w:val="0"/>
          <w:szCs w:val="24"/>
          <w:lang w:eastAsia="fr-FR"/>
          <w14:ligatures w14:val="none"/>
        </w:rPr>
        <w:t xml:space="preserve"> </w:t>
      </w:r>
      <w:proofErr w:type="spellStart"/>
      <w:r w:rsidRPr="00772519">
        <w:rPr>
          <w:rFonts w:eastAsia="Times New Roman" w:cs="Times New Roman"/>
          <w:kern w:val="0"/>
          <w:szCs w:val="24"/>
          <w:lang w:eastAsia="fr-FR"/>
          <w14:ligatures w14:val="none"/>
        </w:rPr>
        <w:t>Functions</w:t>
      </w:r>
      <w:proofErr w:type="spellEnd"/>
      <w:r w:rsidR="00052735">
        <w:rPr>
          <w:rFonts w:eastAsia="Times New Roman" w:cs="Times New Roman"/>
          <w:kern w:val="0"/>
          <w:szCs w:val="24"/>
          <w:lang w:eastAsia="fr-FR"/>
          <w14:ligatures w14:val="none"/>
        </w:rPr>
        <w:t xml:space="preserve"> et Google Cloud Job </w:t>
      </w:r>
      <w:proofErr w:type="spellStart"/>
      <w:r w:rsidR="00052735">
        <w:rPr>
          <w:rFonts w:eastAsia="Times New Roman" w:cs="Times New Roman"/>
          <w:kern w:val="0"/>
          <w:szCs w:val="24"/>
          <w:lang w:eastAsia="fr-FR"/>
          <w14:ligatures w14:val="none"/>
        </w:rPr>
        <w:t>Scheduler</w:t>
      </w:r>
      <w:proofErr w:type="spellEnd"/>
      <w:r w:rsidRPr="00772519">
        <w:rPr>
          <w:rFonts w:eastAsia="Times New Roman" w:cs="Times New Roman"/>
          <w:kern w:val="0"/>
          <w:szCs w:val="24"/>
          <w:lang w:eastAsia="fr-FR"/>
          <w14:ligatures w14:val="none"/>
        </w:rPr>
        <w:t xml:space="preserve"> peuvent être intégrés dans les environnements cloud pour gérer des flux de travail complexes. Ces outils permettent l'orchestration de tâches multiples, facilitant la gestion des dépendances, des </w:t>
      </w:r>
      <w:proofErr w:type="spellStart"/>
      <w:r w:rsidRPr="00772519">
        <w:rPr>
          <w:rFonts w:eastAsia="Times New Roman" w:cs="Times New Roman"/>
          <w:kern w:val="0"/>
          <w:szCs w:val="24"/>
          <w:lang w:eastAsia="fr-FR"/>
          <w14:ligatures w14:val="none"/>
        </w:rPr>
        <w:t>réessais</w:t>
      </w:r>
      <w:proofErr w:type="spellEnd"/>
      <w:r w:rsidRPr="00772519">
        <w:rPr>
          <w:rFonts w:eastAsia="Times New Roman" w:cs="Times New Roman"/>
          <w:kern w:val="0"/>
          <w:szCs w:val="24"/>
          <w:lang w:eastAsia="fr-FR"/>
          <w14:ligatures w14:val="none"/>
        </w:rPr>
        <w:t xml:space="preserve"> et de l'exécution parallèle des tâches de </w:t>
      </w:r>
      <w:proofErr w:type="spellStart"/>
      <w:r w:rsidRPr="00772519">
        <w:rPr>
          <w:rFonts w:eastAsia="Times New Roman" w:cs="Times New Roman"/>
          <w:kern w:val="0"/>
          <w:szCs w:val="24"/>
          <w:lang w:eastAsia="fr-FR"/>
          <w14:ligatures w14:val="none"/>
        </w:rPr>
        <w:t>scraping</w:t>
      </w:r>
      <w:proofErr w:type="spellEnd"/>
      <w:r w:rsidRPr="00772519">
        <w:rPr>
          <w:rFonts w:eastAsia="Times New Roman" w:cs="Times New Roman"/>
          <w:kern w:val="0"/>
          <w:szCs w:val="24"/>
          <w:lang w:eastAsia="fr-FR"/>
          <w14:ligatures w14:val="none"/>
        </w:rPr>
        <w:t>.</w:t>
      </w:r>
    </w:p>
    <w:p w14:paraId="55FCD882" w14:textId="7F2F0C9A" w:rsidR="001C48F9" w:rsidRPr="00265673" w:rsidRDefault="00265673" w:rsidP="009D4E0F">
      <w:pPr>
        <w:spacing w:after="0"/>
        <w:rPr>
          <w:rFonts w:eastAsia="Times New Roman" w:cs="Times New Roman"/>
          <w:b/>
          <w:bCs/>
          <w:kern w:val="0"/>
          <w:szCs w:val="24"/>
          <w:lang w:eastAsia="fr-FR"/>
          <w14:ligatures w14:val="none"/>
        </w:rPr>
      </w:pPr>
      <w:r w:rsidRPr="00265673">
        <w:rPr>
          <w:rFonts w:eastAsia="Times New Roman" w:cs="Times New Roman"/>
          <w:b/>
          <w:bCs/>
          <w:kern w:val="0"/>
          <w:szCs w:val="24"/>
          <w:lang w:eastAsia="fr-FR"/>
          <w14:ligatures w14:val="none"/>
        </w:rPr>
        <w:lastRenderedPageBreak/>
        <w:t>-</w:t>
      </w:r>
      <w:r>
        <w:rPr>
          <w:rFonts w:eastAsia="Times New Roman" w:cs="Times New Roman"/>
          <w:b/>
          <w:bCs/>
          <w:kern w:val="0"/>
          <w:szCs w:val="24"/>
          <w:lang w:eastAsia="fr-FR"/>
          <w14:ligatures w14:val="none"/>
        </w:rPr>
        <w:tab/>
      </w:r>
      <w:r w:rsidR="001C48F9" w:rsidRPr="00265673">
        <w:rPr>
          <w:rFonts w:eastAsia="Times New Roman" w:cs="Times New Roman"/>
          <w:b/>
          <w:bCs/>
          <w:kern w:val="0"/>
          <w:szCs w:val="24"/>
          <w:lang w:eastAsia="fr-FR"/>
          <w14:ligatures w14:val="none"/>
        </w:rPr>
        <w:t>Module d'extraction des données</w:t>
      </w:r>
      <w:r>
        <w:rPr>
          <w:rFonts w:eastAsia="Times New Roman" w:cs="Times New Roman"/>
          <w:b/>
          <w:bCs/>
          <w:kern w:val="0"/>
          <w:szCs w:val="24"/>
          <w:lang w:eastAsia="fr-FR"/>
          <w14:ligatures w14:val="none"/>
        </w:rPr>
        <w:t> :</w:t>
      </w:r>
    </w:p>
    <w:p w14:paraId="600AD1DC" w14:textId="199BBD9F" w:rsidR="001C48F9" w:rsidRPr="00265673" w:rsidRDefault="001C48F9" w:rsidP="00265673">
      <w:pPr>
        <w:spacing w:afterLines="120" w:after="288"/>
        <w:ind w:firstLine="360"/>
        <w:rPr>
          <w:rFonts w:eastAsia="Times New Roman" w:cs="Times New Roman"/>
          <w:kern w:val="0"/>
          <w:szCs w:val="24"/>
          <w:lang w:eastAsia="fr-FR"/>
          <w14:ligatures w14:val="none"/>
        </w:rPr>
      </w:pPr>
      <w:r w:rsidRPr="00265673">
        <w:rPr>
          <w:rFonts w:eastAsia="Times New Roman" w:cs="Times New Roman"/>
          <w:kern w:val="0"/>
          <w:szCs w:val="24"/>
          <w:lang w:eastAsia="fr-FR"/>
          <w14:ligatures w14:val="none"/>
        </w:rPr>
        <w:t xml:space="preserve">Le module d'extraction des données est responsable de la récupération des données à partir de diverses sources web. </w:t>
      </w:r>
      <w:proofErr w:type="spellStart"/>
      <w:r w:rsidRPr="00265673">
        <w:rPr>
          <w:rFonts w:eastAsia="Times New Roman" w:cs="Times New Roman"/>
          <w:kern w:val="0"/>
          <w:szCs w:val="24"/>
          <w:lang w:eastAsia="fr-FR"/>
          <w14:ligatures w14:val="none"/>
        </w:rPr>
        <w:t>Mosa</w:t>
      </w:r>
      <w:proofErr w:type="spellEnd"/>
      <w:r w:rsidRPr="00265673">
        <w:rPr>
          <w:rFonts w:eastAsia="Times New Roman" w:cs="Times New Roman"/>
          <w:kern w:val="0"/>
          <w:szCs w:val="24"/>
          <w:lang w:eastAsia="fr-FR"/>
          <w14:ligatures w14:val="none"/>
        </w:rPr>
        <w:t xml:space="preserve"> et </w:t>
      </w:r>
      <w:proofErr w:type="spellStart"/>
      <w:r w:rsidRPr="00265673">
        <w:rPr>
          <w:rFonts w:eastAsia="Times New Roman" w:cs="Times New Roman"/>
          <w:kern w:val="0"/>
          <w:szCs w:val="24"/>
          <w:lang w:eastAsia="fr-FR"/>
          <w14:ligatures w14:val="none"/>
        </w:rPr>
        <w:t>Sakellariou</w:t>
      </w:r>
      <w:proofErr w:type="spellEnd"/>
      <w:r w:rsidRPr="00265673">
        <w:rPr>
          <w:rFonts w:eastAsia="Times New Roman" w:cs="Times New Roman"/>
          <w:kern w:val="0"/>
          <w:szCs w:val="24"/>
          <w:lang w:eastAsia="fr-FR"/>
          <w14:ligatures w14:val="none"/>
        </w:rPr>
        <w:t xml:space="preserve"> (2019) mettent en évidence l'importance du placement dynamique des machines virtuelles dans les environnements cloud, optimisant ainsi les ressources utilisées pour l'extraction de données</w:t>
      </w:r>
      <w:r w:rsidR="00772FB0">
        <w:rPr>
          <w:rFonts w:eastAsia="Times New Roman" w:cs="Times New Roman"/>
          <w:kern w:val="0"/>
          <w:szCs w:val="24"/>
          <w:lang w:eastAsia="fr-FR"/>
          <w14:ligatures w14:val="none"/>
        </w:rPr>
        <w:t xml:space="preserve"> </w:t>
      </w:r>
      <w:sdt>
        <w:sdtPr>
          <w:rPr>
            <w:rFonts w:eastAsia="Times New Roman" w:cs="Times New Roman"/>
            <w:kern w:val="0"/>
            <w:szCs w:val="24"/>
            <w:lang w:eastAsia="fr-FR"/>
            <w14:ligatures w14:val="none"/>
          </w:rPr>
          <w:id w:val="1142928222"/>
          <w:citation/>
        </w:sdtPr>
        <w:sdtEndPr/>
        <w:sdtContent>
          <w:r w:rsidR="00772FB0">
            <w:rPr>
              <w:rFonts w:eastAsia="Times New Roman" w:cs="Times New Roman"/>
              <w:kern w:val="0"/>
              <w:szCs w:val="24"/>
              <w:lang w:eastAsia="fr-FR"/>
              <w14:ligatures w14:val="none"/>
            </w:rPr>
            <w:fldChar w:fldCharType="begin"/>
          </w:r>
          <w:r w:rsidR="00772FB0">
            <w:rPr>
              <w:rFonts w:eastAsia="Times New Roman" w:cs="Times New Roman"/>
              <w:kern w:val="0"/>
              <w:szCs w:val="24"/>
              <w:lang w:eastAsia="fr-FR"/>
              <w14:ligatures w14:val="none"/>
            </w:rPr>
            <w:instrText xml:space="preserve"> CITATION Mos19 \l 1036 </w:instrText>
          </w:r>
          <w:r w:rsidR="00772FB0">
            <w:rPr>
              <w:rFonts w:eastAsia="Times New Roman" w:cs="Times New Roman"/>
              <w:kern w:val="0"/>
              <w:szCs w:val="24"/>
              <w:lang w:eastAsia="fr-FR"/>
              <w14:ligatures w14:val="none"/>
            </w:rPr>
            <w:fldChar w:fldCharType="separate"/>
          </w:r>
          <w:r w:rsidR="00426097" w:rsidRPr="00426097">
            <w:rPr>
              <w:rFonts w:eastAsia="Times New Roman" w:cs="Times New Roman"/>
              <w:noProof/>
              <w:kern w:val="0"/>
              <w:szCs w:val="24"/>
              <w:lang w:eastAsia="fr-FR"/>
              <w14:ligatures w14:val="none"/>
            </w:rPr>
            <w:t>(Mosa &amp; Sakellariou, 2019)</w:t>
          </w:r>
          <w:r w:rsidR="00772FB0">
            <w:rPr>
              <w:rFonts w:eastAsia="Times New Roman" w:cs="Times New Roman"/>
              <w:kern w:val="0"/>
              <w:szCs w:val="24"/>
              <w:lang w:eastAsia="fr-FR"/>
              <w14:ligatures w14:val="none"/>
            </w:rPr>
            <w:fldChar w:fldCharType="end"/>
          </w:r>
        </w:sdtContent>
      </w:sdt>
      <w:r w:rsidRPr="00265673">
        <w:rPr>
          <w:rFonts w:eastAsia="Times New Roman" w:cs="Times New Roman"/>
          <w:kern w:val="0"/>
          <w:szCs w:val="24"/>
          <w:lang w:eastAsia="fr-FR"/>
          <w14:ligatures w14:val="none"/>
        </w:rPr>
        <w:t>. Cette approche distribuée améliore non seulement la vitesse du processus d'extraction mais renforce également la tolérance aux pannes.</w:t>
      </w:r>
    </w:p>
    <w:p w14:paraId="1A21CE93" w14:textId="31602C36" w:rsidR="001C48F9" w:rsidRPr="00265673" w:rsidRDefault="001C48F9" w:rsidP="00265673">
      <w:pPr>
        <w:spacing w:afterLines="120" w:after="288"/>
        <w:ind w:firstLine="360"/>
        <w:rPr>
          <w:rFonts w:eastAsia="Times New Roman" w:cs="Times New Roman"/>
          <w:kern w:val="0"/>
          <w:szCs w:val="24"/>
          <w:lang w:eastAsia="fr-FR"/>
          <w14:ligatures w14:val="none"/>
        </w:rPr>
      </w:pPr>
      <w:r w:rsidRPr="00265673">
        <w:rPr>
          <w:rFonts w:eastAsia="Times New Roman" w:cs="Times New Roman"/>
          <w:kern w:val="0"/>
          <w:szCs w:val="24"/>
          <w:lang w:eastAsia="fr-FR"/>
          <w14:ligatures w14:val="none"/>
        </w:rPr>
        <w:t xml:space="preserve">L'extraction basée sur les événements, rendue possible par des services cloud permet une collecte de données en temps réel. Ce modèle améliore la réactivité des opérations de </w:t>
      </w:r>
      <w:proofErr w:type="spellStart"/>
      <w:r w:rsidRPr="00265673">
        <w:rPr>
          <w:rFonts w:eastAsia="Times New Roman" w:cs="Times New Roman"/>
          <w:kern w:val="0"/>
          <w:szCs w:val="24"/>
          <w:lang w:eastAsia="fr-FR"/>
          <w14:ligatures w14:val="none"/>
        </w:rPr>
        <w:t>scraping</w:t>
      </w:r>
      <w:proofErr w:type="spellEnd"/>
      <w:r w:rsidRPr="00265673">
        <w:rPr>
          <w:rFonts w:eastAsia="Times New Roman" w:cs="Times New Roman"/>
          <w:kern w:val="0"/>
          <w:szCs w:val="24"/>
          <w:lang w:eastAsia="fr-FR"/>
          <w14:ligatures w14:val="none"/>
        </w:rPr>
        <w:t>, permettant aux organisations de rester à jour avec les informations les plus récentes.</w:t>
      </w:r>
    </w:p>
    <w:p w14:paraId="1DFE953A" w14:textId="0D3EFC8A" w:rsidR="001C48F9" w:rsidRPr="00265673" w:rsidRDefault="00265673" w:rsidP="009D4E0F">
      <w:pPr>
        <w:spacing w:after="0"/>
        <w:rPr>
          <w:rFonts w:eastAsia="Times New Roman" w:cs="Times New Roman"/>
          <w:b/>
          <w:bCs/>
          <w:kern w:val="0"/>
          <w:szCs w:val="24"/>
          <w:lang w:eastAsia="fr-FR"/>
          <w14:ligatures w14:val="none"/>
        </w:rPr>
      </w:pPr>
      <w:r w:rsidRPr="00265673">
        <w:rPr>
          <w:rFonts w:eastAsia="Times New Roman" w:cs="Times New Roman"/>
          <w:b/>
          <w:bCs/>
          <w:kern w:val="0"/>
          <w:szCs w:val="24"/>
          <w:lang w:eastAsia="fr-FR"/>
          <w14:ligatures w14:val="none"/>
        </w:rPr>
        <w:t>-</w:t>
      </w:r>
      <w:r w:rsidRPr="00265673">
        <w:rPr>
          <w:rFonts w:eastAsia="Times New Roman" w:cs="Times New Roman"/>
          <w:b/>
          <w:bCs/>
          <w:kern w:val="0"/>
          <w:szCs w:val="24"/>
          <w:lang w:eastAsia="fr-FR"/>
          <w14:ligatures w14:val="none"/>
        </w:rPr>
        <w:tab/>
      </w:r>
      <w:r w:rsidR="001C48F9" w:rsidRPr="00265673">
        <w:rPr>
          <w:rFonts w:eastAsia="Times New Roman" w:cs="Times New Roman"/>
          <w:b/>
          <w:bCs/>
          <w:kern w:val="0"/>
          <w:szCs w:val="24"/>
          <w:lang w:eastAsia="fr-FR"/>
          <w14:ligatures w14:val="none"/>
        </w:rPr>
        <w:t>Module de traitement et de nettoyage des données</w:t>
      </w:r>
      <w:r>
        <w:rPr>
          <w:rFonts w:eastAsia="Times New Roman" w:cs="Times New Roman"/>
          <w:b/>
          <w:bCs/>
          <w:kern w:val="0"/>
          <w:szCs w:val="24"/>
          <w:lang w:eastAsia="fr-FR"/>
          <w14:ligatures w14:val="none"/>
        </w:rPr>
        <w:t> :</w:t>
      </w:r>
    </w:p>
    <w:p w14:paraId="4AAF91E9" w14:textId="5DE2F21D" w:rsidR="001C48F9" w:rsidRPr="00265673" w:rsidRDefault="001C48F9" w:rsidP="00265673">
      <w:pPr>
        <w:spacing w:afterLines="120" w:after="288"/>
        <w:ind w:firstLine="708"/>
        <w:rPr>
          <w:rFonts w:eastAsia="Times New Roman" w:cs="Times New Roman"/>
          <w:kern w:val="0"/>
          <w:szCs w:val="24"/>
          <w:lang w:eastAsia="fr-FR"/>
          <w14:ligatures w14:val="none"/>
        </w:rPr>
      </w:pPr>
      <w:r w:rsidRPr="00265673">
        <w:rPr>
          <w:rFonts w:eastAsia="Times New Roman" w:cs="Times New Roman"/>
          <w:kern w:val="0"/>
          <w:szCs w:val="24"/>
          <w:lang w:eastAsia="fr-FR"/>
          <w14:ligatures w14:val="none"/>
        </w:rPr>
        <w:t xml:space="preserve">Zhang et al. (2013) soulignent l'efficacité des algorithmes de nettoyage de données spécifiquement conçus pour les environnements cloud. Ces algorithmes peuvent être déployés sur des plateformes cloud pour traiter efficacement de grands volumes de données. La nature distribuée du cloud </w:t>
      </w:r>
      <w:proofErr w:type="spellStart"/>
      <w:r w:rsidRPr="00265673">
        <w:rPr>
          <w:rFonts w:eastAsia="Times New Roman" w:cs="Times New Roman"/>
          <w:kern w:val="0"/>
          <w:szCs w:val="24"/>
          <w:lang w:eastAsia="fr-FR"/>
          <w14:ligatures w14:val="none"/>
        </w:rPr>
        <w:t>computing</w:t>
      </w:r>
      <w:proofErr w:type="spellEnd"/>
      <w:r w:rsidRPr="00265673">
        <w:rPr>
          <w:rFonts w:eastAsia="Times New Roman" w:cs="Times New Roman"/>
          <w:kern w:val="0"/>
          <w:szCs w:val="24"/>
          <w:lang w:eastAsia="fr-FR"/>
          <w14:ligatures w14:val="none"/>
        </w:rPr>
        <w:t xml:space="preserve"> permet un traitement parallèle des tâches de nettoyage des données, accélérant significativement la transformation des données brutes en formats structurés</w:t>
      </w:r>
      <w:r w:rsidR="00675BD8">
        <w:rPr>
          <w:rFonts w:eastAsia="Times New Roman" w:cs="Times New Roman"/>
          <w:kern w:val="0"/>
          <w:szCs w:val="24"/>
          <w:lang w:eastAsia="fr-FR"/>
          <w14:ligatures w14:val="none"/>
        </w:rPr>
        <w:t xml:space="preserve"> </w:t>
      </w:r>
      <w:sdt>
        <w:sdtPr>
          <w:rPr>
            <w:rFonts w:eastAsia="Times New Roman" w:cs="Times New Roman"/>
            <w:kern w:val="0"/>
            <w:szCs w:val="24"/>
            <w:lang w:eastAsia="fr-FR"/>
            <w14:ligatures w14:val="none"/>
          </w:rPr>
          <w:id w:val="-2007826904"/>
          <w:citation/>
        </w:sdtPr>
        <w:sdtEndPr/>
        <w:sdtContent>
          <w:r w:rsidR="00675BD8">
            <w:rPr>
              <w:rFonts w:eastAsia="Times New Roman" w:cs="Times New Roman"/>
              <w:kern w:val="0"/>
              <w:szCs w:val="24"/>
              <w:lang w:eastAsia="fr-FR"/>
              <w14:ligatures w14:val="none"/>
            </w:rPr>
            <w:fldChar w:fldCharType="begin"/>
          </w:r>
          <w:r w:rsidR="00BD642E">
            <w:rPr>
              <w:rFonts w:eastAsia="Times New Roman" w:cs="Times New Roman"/>
              <w:kern w:val="0"/>
              <w:szCs w:val="24"/>
              <w:lang w:eastAsia="fr-FR"/>
              <w14:ligatures w14:val="none"/>
            </w:rPr>
            <w:instrText xml:space="preserve">CITATION Zha13 \l 1036 </w:instrText>
          </w:r>
          <w:r w:rsidR="00675BD8">
            <w:rPr>
              <w:rFonts w:eastAsia="Times New Roman" w:cs="Times New Roman"/>
              <w:kern w:val="0"/>
              <w:szCs w:val="24"/>
              <w:lang w:eastAsia="fr-FR"/>
              <w14:ligatures w14:val="none"/>
            </w:rPr>
            <w:fldChar w:fldCharType="separate"/>
          </w:r>
          <w:r w:rsidR="00426097" w:rsidRPr="00426097">
            <w:rPr>
              <w:rFonts w:eastAsia="Times New Roman" w:cs="Times New Roman"/>
              <w:noProof/>
              <w:kern w:val="0"/>
              <w:szCs w:val="24"/>
              <w:lang w:eastAsia="fr-FR"/>
              <w14:ligatures w14:val="none"/>
            </w:rPr>
            <w:t>(Zhang, et al., 2013)</w:t>
          </w:r>
          <w:r w:rsidR="00675BD8">
            <w:rPr>
              <w:rFonts w:eastAsia="Times New Roman" w:cs="Times New Roman"/>
              <w:kern w:val="0"/>
              <w:szCs w:val="24"/>
              <w:lang w:eastAsia="fr-FR"/>
              <w14:ligatures w14:val="none"/>
            </w:rPr>
            <w:fldChar w:fldCharType="end"/>
          </w:r>
        </w:sdtContent>
      </w:sdt>
      <w:r w:rsidRPr="00265673">
        <w:rPr>
          <w:rFonts w:eastAsia="Times New Roman" w:cs="Times New Roman"/>
          <w:kern w:val="0"/>
          <w:szCs w:val="24"/>
          <w:lang w:eastAsia="fr-FR"/>
          <w14:ligatures w14:val="none"/>
        </w:rPr>
        <w:t>.</w:t>
      </w:r>
    </w:p>
    <w:p w14:paraId="4C7D6831" w14:textId="0DD20871" w:rsidR="001C48F9" w:rsidRPr="00265673" w:rsidRDefault="001C48F9" w:rsidP="00265673">
      <w:pPr>
        <w:spacing w:afterLines="120" w:after="288"/>
        <w:ind w:firstLine="708"/>
        <w:rPr>
          <w:rFonts w:eastAsia="Times New Roman" w:cs="Times New Roman"/>
          <w:kern w:val="0"/>
          <w:szCs w:val="24"/>
          <w:lang w:eastAsia="fr-FR"/>
          <w14:ligatures w14:val="none"/>
        </w:rPr>
      </w:pPr>
      <w:r w:rsidRPr="00265673">
        <w:rPr>
          <w:rFonts w:eastAsia="Times New Roman" w:cs="Times New Roman"/>
          <w:kern w:val="0"/>
          <w:szCs w:val="24"/>
          <w:lang w:eastAsia="fr-FR"/>
          <w14:ligatures w14:val="none"/>
        </w:rPr>
        <w:t>L'intégration d'algorithmes d'apprentissage automatique dans les solutions de traitement de données basées sur le cloud peut améliorer la qualité des données. L'application de techniques telles que la détection d'anomalies peut améliorer la précision et la pertinence des données collectées.</w:t>
      </w:r>
    </w:p>
    <w:p w14:paraId="021303C2" w14:textId="1A1106B4" w:rsidR="001C48F9" w:rsidRPr="00265673" w:rsidRDefault="00265673" w:rsidP="009D4E0F">
      <w:pPr>
        <w:spacing w:after="0"/>
        <w:rPr>
          <w:rFonts w:eastAsia="Times New Roman" w:cs="Times New Roman"/>
          <w:b/>
          <w:bCs/>
          <w:kern w:val="0"/>
          <w:szCs w:val="24"/>
          <w:lang w:eastAsia="fr-FR"/>
          <w14:ligatures w14:val="none"/>
        </w:rPr>
      </w:pPr>
      <w:r w:rsidRPr="00265673">
        <w:rPr>
          <w:rFonts w:eastAsia="Times New Roman" w:cs="Times New Roman"/>
          <w:b/>
          <w:bCs/>
          <w:kern w:val="0"/>
          <w:szCs w:val="24"/>
          <w:lang w:eastAsia="fr-FR"/>
          <w14:ligatures w14:val="none"/>
        </w:rPr>
        <w:t>-</w:t>
      </w:r>
      <w:r w:rsidRPr="00265673">
        <w:rPr>
          <w:rFonts w:eastAsia="Times New Roman" w:cs="Times New Roman"/>
          <w:b/>
          <w:bCs/>
          <w:kern w:val="0"/>
          <w:szCs w:val="24"/>
          <w:lang w:eastAsia="fr-FR"/>
          <w14:ligatures w14:val="none"/>
        </w:rPr>
        <w:tab/>
      </w:r>
      <w:r w:rsidR="001C48F9" w:rsidRPr="00265673">
        <w:rPr>
          <w:rFonts w:eastAsia="Times New Roman" w:cs="Times New Roman"/>
          <w:b/>
          <w:bCs/>
          <w:kern w:val="0"/>
          <w:szCs w:val="24"/>
          <w:lang w:eastAsia="fr-FR"/>
          <w14:ligatures w14:val="none"/>
        </w:rPr>
        <w:t>Module de stockage des données</w:t>
      </w:r>
      <w:r>
        <w:rPr>
          <w:rFonts w:eastAsia="Times New Roman" w:cs="Times New Roman"/>
          <w:b/>
          <w:bCs/>
          <w:kern w:val="0"/>
          <w:szCs w:val="24"/>
          <w:lang w:eastAsia="fr-FR"/>
          <w14:ligatures w14:val="none"/>
        </w:rPr>
        <w:t> :</w:t>
      </w:r>
    </w:p>
    <w:p w14:paraId="2E83E8CB" w14:textId="695379ED" w:rsidR="001C48F9" w:rsidRPr="00265673" w:rsidRDefault="001C48F9" w:rsidP="00265673">
      <w:pPr>
        <w:spacing w:afterLines="120" w:after="288"/>
        <w:ind w:firstLine="708"/>
        <w:rPr>
          <w:rFonts w:eastAsia="Times New Roman" w:cs="Times New Roman"/>
          <w:kern w:val="0"/>
          <w:szCs w:val="24"/>
          <w:lang w:eastAsia="fr-FR"/>
          <w14:ligatures w14:val="none"/>
        </w:rPr>
      </w:pPr>
      <w:proofErr w:type="spellStart"/>
      <w:r w:rsidRPr="00265673">
        <w:rPr>
          <w:rFonts w:eastAsia="Times New Roman" w:cs="Times New Roman"/>
          <w:kern w:val="0"/>
          <w:szCs w:val="24"/>
          <w:lang w:eastAsia="fr-FR"/>
          <w14:ligatures w14:val="none"/>
        </w:rPr>
        <w:t>Latifian</w:t>
      </w:r>
      <w:proofErr w:type="spellEnd"/>
      <w:r w:rsidRPr="00265673">
        <w:rPr>
          <w:rFonts w:eastAsia="Times New Roman" w:cs="Times New Roman"/>
          <w:kern w:val="0"/>
          <w:szCs w:val="24"/>
          <w:lang w:eastAsia="fr-FR"/>
          <w14:ligatures w14:val="none"/>
        </w:rPr>
        <w:t xml:space="preserve"> (2022) discute du rôle significatif du cloud </w:t>
      </w:r>
      <w:proofErr w:type="spellStart"/>
      <w:r w:rsidRPr="00265673">
        <w:rPr>
          <w:rFonts w:eastAsia="Times New Roman" w:cs="Times New Roman"/>
          <w:kern w:val="0"/>
          <w:szCs w:val="24"/>
          <w:lang w:eastAsia="fr-FR"/>
          <w14:ligatures w14:val="none"/>
        </w:rPr>
        <w:t>computing</w:t>
      </w:r>
      <w:proofErr w:type="spellEnd"/>
      <w:r w:rsidRPr="00265673">
        <w:rPr>
          <w:rFonts w:eastAsia="Times New Roman" w:cs="Times New Roman"/>
          <w:kern w:val="0"/>
          <w:szCs w:val="24"/>
          <w:lang w:eastAsia="fr-FR"/>
          <w14:ligatures w14:val="none"/>
        </w:rPr>
        <w:t xml:space="preserve"> dans la gestion du </w:t>
      </w:r>
      <w:proofErr w:type="spellStart"/>
      <w:r w:rsidRPr="00265673">
        <w:rPr>
          <w:rFonts w:eastAsia="Times New Roman" w:cs="Times New Roman"/>
          <w:kern w:val="0"/>
          <w:szCs w:val="24"/>
          <w:lang w:eastAsia="fr-FR"/>
          <w14:ligatures w14:val="none"/>
        </w:rPr>
        <w:t>big</w:t>
      </w:r>
      <w:proofErr w:type="spellEnd"/>
      <w:r w:rsidRPr="00265673">
        <w:rPr>
          <w:rFonts w:eastAsia="Times New Roman" w:cs="Times New Roman"/>
          <w:kern w:val="0"/>
          <w:szCs w:val="24"/>
          <w:lang w:eastAsia="fr-FR"/>
          <w14:ligatures w14:val="none"/>
        </w:rPr>
        <w:t xml:space="preserve"> data, notamment des diverses solutions de stockage adaptées à différents types de données et modèles d'accès. La flexibilité des solutions de stockage cloud permet aux organisations de choisir le type de stockage le plus approprié en fonction de leurs besoins spécifiques, assurant une récupération et une gestion efficaces des données</w:t>
      </w:r>
      <w:r w:rsidR="00ED01BE">
        <w:rPr>
          <w:rFonts w:eastAsia="Times New Roman" w:cs="Times New Roman"/>
          <w:kern w:val="0"/>
          <w:szCs w:val="24"/>
          <w:lang w:eastAsia="fr-FR"/>
          <w14:ligatures w14:val="none"/>
        </w:rPr>
        <w:t xml:space="preserve"> </w:t>
      </w:r>
      <w:sdt>
        <w:sdtPr>
          <w:rPr>
            <w:rFonts w:eastAsia="Times New Roman" w:cs="Times New Roman"/>
            <w:kern w:val="0"/>
            <w:szCs w:val="24"/>
            <w:lang w:eastAsia="fr-FR"/>
            <w14:ligatures w14:val="none"/>
          </w:rPr>
          <w:id w:val="1228649757"/>
          <w:citation/>
        </w:sdtPr>
        <w:sdtEndPr/>
        <w:sdtContent>
          <w:r w:rsidR="006D3016">
            <w:rPr>
              <w:rFonts w:eastAsia="Times New Roman" w:cs="Times New Roman"/>
              <w:kern w:val="0"/>
              <w:szCs w:val="24"/>
              <w:lang w:eastAsia="fr-FR"/>
              <w14:ligatures w14:val="none"/>
            </w:rPr>
            <w:fldChar w:fldCharType="begin"/>
          </w:r>
          <w:r w:rsidR="006D3016">
            <w:rPr>
              <w:rFonts w:eastAsia="Times New Roman" w:cs="Times New Roman"/>
              <w:kern w:val="0"/>
              <w:szCs w:val="24"/>
              <w:lang w:eastAsia="fr-FR"/>
              <w14:ligatures w14:val="none"/>
            </w:rPr>
            <w:instrText xml:space="preserve"> CITATION Ahm22 \l 1036 </w:instrText>
          </w:r>
          <w:r w:rsidR="006D3016">
            <w:rPr>
              <w:rFonts w:eastAsia="Times New Roman" w:cs="Times New Roman"/>
              <w:kern w:val="0"/>
              <w:szCs w:val="24"/>
              <w:lang w:eastAsia="fr-FR"/>
              <w14:ligatures w14:val="none"/>
            </w:rPr>
            <w:fldChar w:fldCharType="separate"/>
          </w:r>
          <w:r w:rsidR="00426097" w:rsidRPr="00426097">
            <w:rPr>
              <w:rFonts w:eastAsia="Times New Roman" w:cs="Times New Roman"/>
              <w:noProof/>
              <w:kern w:val="0"/>
              <w:szCs w:val="24"/>
              <w:lang w:eastAsia="fr-FR"/>
              <w14:ligatures w14:val="none"/>
            </w:rPr>
            <w:t>(Latifian, 2022)</w:t>
          </w:r>
          <w:r w:rsidR="006D3016">
            <w:rPr>
              <w:rFonts w:eastAsia="Times New Roman" w:cs="Times New Roman"/>
              <w:kern w:val="0"/>
              <w:szCs w:val="24"/>
              <w:lang w:eastAsia="fr-FR"/>
              <w14:ligatures w14:val="none"/>
            </w:rPr>
            <w:fldChar w:fldCharType="end"/>
          </w:r>
        </w:sdtContent>
      </w:sdt>
      <w:r w:rsidRPr="00265673">
        <w:rPr>
          <w:rFonts w:eastAsia="Times New Roman" w:cs="Times New Roman"/>
          <w:kern w:val="0"/>
          <w:szCs w:val="24"/>
          <w:lang w:eastAsia="fr-FR"/>
          <w14:ligatures w14:val="none"/>
        </w:rPr>
        <w:t>.</w:t>
      </w:r>
    </w:p>
    <w:p w14:paraId="158679E2" w14:textId="77777777" w:rsidR="001C48F9" w:rsidRPr="00265673" w:rsidRDefault="001C48F9" w:rsidP="00265673">
      <w:pPr>
        <w:spacing w:afterLines="120" w:after="288"/>
        <w:ind w:firstLine="708"/>
        <w:rPr>
          <w:rFonts w:eastAsia="Times New Roman" w:cs="Times New Roman"/>
          <w:kern w:val="0"/>
          <w:szCs w:val="24"/>
          <w:lang w:eastAsia="fr-FR"/>
          <w14:ligatures w14:val="none"/>
        </w:rPr>
      </w:pPr>
      <w:r w:rsidRPr="00265673">
        <w:rPr>
          <w:rFonts w:eastAsia="Times New Roman" w:cs="Times New Roman"/>
          <w:kern w:val="0"/>
          <w:szCs w:val="24"/>
          <w:lang w:eastAsia="fr-FR"/>
          <w14:ligatures w14:val="none"/>
        </w:rPr>
        <w:t>Les solutions de stockage cloud offrent également des fonctionnalités de gestion du cycle de vie des données, permettant aux organisations d'automatiser le déplacement des données entre différentes classes de stockage en fonction des modèles d'accès.</w:t>
      </w:r>
    </w:p>
    <w:p w14:paraId="62FE9E2E" w14:textId="32B77321" w:rsidR="001C48F9" w:rsidRPr="009D4E0F" w:rsidRDefault="00265673" w:rsidP="009D4E0F">
      <w:pPr>
        <w:spacing w:after="0"/>
        <w:rPr>
          <w:rFonts w:eastAsia="Times New Roman" w:cs="Times New Roman"/>
          <w:b/>
          <w:bCs/>
          <w:kern w:val="0"/>
          <w:szCs w:val="24"/>
          <w:lang w:eastAsia="fr-FR"/>
          <w14:ligatures w14:val="none"/>
        </w:rPr>
      </w:pPr>
      <w:r w:rsidRPr="00265673">
        <w:rPr>
          <w:rFonts w:eastAsia="Times New Roman" w:cs="Times New Roman"/>
          <w:b/>
          <w:bCs/>
          <w:kern w:val="0"/>
          <w:szCs w:val="24"/>
          <w:lang w:eastAsia="fr-FR"/>
          <w14:ligatures w14:val="none"/>
        </w:rPr>
        <w:lastRenderedPageBreak/>
        <w:t>-</w:t>
      </w:r>
      <w:r w:rsidRPr="00265673">
        <w:rPr>
          <w:rFonts w:eastAsia="Times New Roman" w:cs="Times New Roman"/>
          <w:b/>
          <w:bCs/>
          <w:kern w:val="0"/>
          <w:szCs w:val="24"/>
          <w:lang w:eastAsia="fr-FR"/>
          <w14:ligatures w14:val="none"/>
        </w:rPr>
        <w:tab/>
      </w:r>
      <w:r w:rsidR="001C48F9" w:rsidRPr="009D4E0F">
        <w:rPr>
          <w:rFonts w:eastAsia="Times New Roman" w:cs="Times New Roman"/>
          <w:b/>
          <w:bCs/>
          <w:kern w:val="0"/>
          <w:szCs w:val="24"/>
          <w:lang w:eastAsia="fr-FR"/>
          <w14:ligatures w14:val="none"/>
        </w:rPr>
        <w:t>Module de suivi et de contrôle</w:t>
      </w:r>
      <w:r w:rsidRPr="009D4E0F">
        <w:rPr>
          <w:rFonts w:eastAsia="Times New Roman" w:cs="Times New Roman"/>
          <w:b/>
          <w:bCs/>
          <w:kern w:val="0"/>
          <w:szCs w:val="24"/>
          <w:lang w:eastAsia="fr-FR"/>
          <w14:ligatures w14:val="none"/>
        </w:rPr>
        <w:t> :</w:t>
      </w:r>
    </w:p>
    <w:p w14:paraId="5D0724B3" w14:textId="6F827DBB" w:rsidR="001C48F9" w:rsidRPr="00265673" w:rsidRDefault="001C48F9" w:rsidP="00265673">
      <w:pPr>
        <w:spacing w:afterLines="120" w:after="288"/>
        <w:ind w:firstLine="708"/>
        <w:rPr>
          <w:rFonts w:eastAsia="Times New Roman" w:cs="Times New Roman"/>
          <w:kern w:val="0"/>
          <w:szCs w:val="24"/>
          <w:lang w:eastAsia="fr-FR"/>
          <w14:ligatures w14:val="none"/>
        </w:rPr>
      </w:pPr>
      <w:proofErr w:type="spellStart"/>
      <w:r w:rsidRPr="009D4E0F">
        <w:rPr>
          <w:rFonts w:eastAsia="Times New Roman" w:cs="Times New Roman"/>
          <w:kern w:val="0"/>
          <w:szCs w:val="24"/>
          <w:lang w:eastAsia="fr-FR"/>
          <w14:ligatures w14:val="none"/>
        </w:rPr>
        <w:t>Dautov</w:t>
      </w:r>
      <w:proofErr w:type="spellEnd"/>
      <w:r w:rsidRPr="009D4E0F">
        <w:rPr>
          <w:rFonts w:eastAsia="Times New Roman" w:cs="Times New Roman"/>
          <w:kern w:val="0"/>
          <w:szCs w:val="24"/>
          <w:lang w:eastAsia="fr-FR"/>
          <w14:ligatures w14:val="none"/>
        </w:rPr>
        <w:t xml:space="preserve"> et al. (2014) soulignent l'importance des capacités autonomes dans les plateformes cloud, qui peuvent</w:t>
      </w:r>
      <w:r w:rsidRPr="00265673">
        <w:rPr>
          <w:rFonts w:eastAsia="Times New Roman" w:cs="Times New Roman"/>
          <w:kern w:val="0"/>
          <w:szCs w:val="24"/>
          <w:lang w:eastAsia="fr-FR"/>
          <w14:ligatures w14:val="none"/>
        </w:rPr>
        <w:t xml:space="preserve"> aider à automatiser les processus de surveillance et d'adaptation. L'utilisation d'outils de surveillance natifs du cloud permet aux organisations d'obtenir des informations sur les performances de leurs tâches de </w:t>
      </w:r>
      <w:proofErr w:type="spellStart"/>
      <w:r w:rsidRPr="00265673">
        <w:rPr>
          <w:rFonts w:eastAsia="Times New Roman" w:cs="Times New Roman"/>
          <w:kern w:val="0"/>
          <w:szCs w:val="24"/>
          <w:lang w:eastAsia="fr-FR"/>
          <w14:ligatures w14:val="none"/>
        </w:rPr>
        <w:t>scraping</w:t>
      </w:r>
      <w:proofErr w:type="spellEnd"/>
      <w:r w:rsidRPr="00265673">
        <w:rPr>
          <w:rFonts w:eastAsia="Times New Roman" w:cs="Times New Roman"/>
          <w:kern w:val="0"/>
          <w:szCs w:val="24"/>
          <w:lang w:eastAsia="fr-FR"/>
          <w14:ligatures w14:val="none"/>
        </w:rPr>
        <w:t>, de détecter les anomalies et de mettre en œuvre des réponses automatisées aux problèmes qui surviennent</w:t>
      </w:r>
      <w:r w:rsidR="004F3711">
        <w:rPr>
          <w:rFonts w:eastAsia="Times New Roman" w:cs="Times New Roman"/>
          <w:kern w:val="0"/>
          <w:szCs w:val="24"/>
          <w:lang w:eastAsia="fr-FR"/>
          <w14:ligatures w14:val="none"/>
        </w:rPr>
        <w:t xml:space="preserve"> </w:t>
      </w:r>
      <w:sdt>
        <w:sdtPr>
          <w:rPr>
            <w:rFonts w:eastAsia="Times New Roman" w:cs="Times New Roman"/>
            <w:kern w:val="0"/>
            <w:szCs w:val="24"/>
            <w:lang w:eastAsia="fr-FR"/>
            <w14:ligatures w14:val="none"/>
          </w:rPr>
          <w:id w:val="-243034000"/>
          <w:citation/>
        </w:sdtPr>
        <w:sdtEndPr/>
        <w:sdtContent>
          <w:r w:rsidR="0040052D">
            <w:rPr>
              <w:rFonts w:eastAsia="Times New Roman" w:cs="Times New Roman"/>
              <w:kern w:val="0"/>
              <w:szCs w:val="24"/>
              <w:lang w:eastAsia="fr-FR"/>
              <w14:ligatures w14:val="none"/>
            </w:rPr>
            <w:fldChar w:fldCharType="begin"/>
          </w:r>
          <w:r w:rsidR="0040052D">
            <w:rPr>
              <w:rFonts w:eastAsia="Times New Roman" w:cs="Times New Roman"/>
              <w:kern w:val="0"/>
              <w:szCs w:val="24"/>
              <w:lang w:eastAsia="fr-FR"/>
              <w14:ligatures w14:val="none"/>
            </w:rPr>
            <w:instrText xml:space="preserve"> CITATION Dau14 \l 1036 </w:instrText>
          </w:r>
          <w:r w:rsidR="0040052D">
            <w:rPr>
              <w:rFonts w:eastAsia="Times New Roman" w:cs="Times New Roman"/>
              <w:kern w:val="0"/>
              <w:szCs w:val="24"/>
              <w:lang w:eastAsia="fr-FR"/>
              <w14:ligatures w14:val="none"/>
            </w:rPr>
            <w:fldChar w:fldCharType="separate"/>
          </w:r>
          <w:r w:rsidR="00426097" w:rsidRPr="00426097">
            <w:rPr>
              <w:rFonts w:eastAsia="Times New Roman" w:cs="Times New Roman"/>
              <w:noProof/>
              <w:kern w:val="0"/>
              <w:szCs w:val="24"/>
              <w:lang w:eastAsia="fr-FR"/>
              <w14:ligatures w14:val="none"/>
            </w:rPr>
            <w:t>(Dautov, et al., 2014)</w:t>
          </w:r>
          <w:r w:rsidR="0040052D">
            <w:rPr>
              <w:rFonts w:eastAsia="Times New Roman" w:cs="Times New Roman"/>
              <w:kern w:val="0"/>
              <w:szCs w:val="24"/>
              <w:lang w:eastAsia="fr-FR"/>
              <w14:ligatures w14:val="none"/>
            </w:rPr>
            <w:fldChar w:fldCharType="end"/>
          </w:r>
        </w:sdtContent>
      </w:sdt>
      <w:r w:rsidRPr="00265673">
        <w:rPr>
          <w:rFonts w:eastAsia="Times New Roman" w:cs="Times New Roman"/>
          <w:kern w:val="0"/>
          <w:szCs w:val="24"/>
          <w:lang w:eastAsia="fr-FR"/>
          <w14:ligatures w14:val="none"/>
        </w:rPr>
        <w:t>.</w:t>
      </w:r>
    </w:p>
    <w:p w14:paraId="7617C6A2" w14:textId="77777777" w:rsidR="001C48F9" w:rsidRPr="00265673" w:rsidRDefault="001C48F9" w:rsidP="00265673">
      <w:pPr>
        <w:spacing w:afterLines="120" w:after="288"/>
        <w:ind w:firstLine="708"/>
        <w:rPr>
          <w:rFonts w:eastAsia="Times New Roman" w:cs="Times New Roman"/>
          <w:kern w:val="0"/>
          <w:szCs w:val="24"/>
          <w:lang w:eastAsia="fr-FR"/>
          <w14:ligatures w14:val="none"/>
        </w:rPr>
      </w:pPr>
      <w:r w:rsidRPr="00265673">
        <w:rPr>
          <w:rFonts w:eastAsia="Times New Roman" w:cs="Times New Roman"/>
          <w:kern w:val="0"/>
          <w:szCs w:val="24"/>
          <w:lang w:eastAsia="fr-FR"/>
          <w14:ligatures w14:val="none"/>
        </w:rPr>
        <w:t xml:space="preserve">Les capacités d'analyse intégrées aux plateformes cloud permettent aux organisations de visualiser les performances de leurs tâches de </w:t>
      </w:r>
      <w:proofErr w:type="spellStart"/>
      <w:r w:rsidRPr="00265673">
        <w:rPr>
          <w:rFonts w:eastAsia="Times New Roman" w:cs="Times New Roman"/>
          <w:kern w:val="0"/>
          <w:szCs w:val="24"/>
          <w:lang w:eastAsia="fr-FR"/>
          <w14:ligatures w14:val="none"/>
        </w:rPr>
        <w:t>scraping</w:t>
      </w:r>
      <w:proofErr w:type="spellEnd"/>
      <w:r w:rsidRPr="00265673">
        <w:rPr>
          <w:rFonts w:eastAsia="Times New Roman" w:cs="Times New Roman"/>
          <w:kern w:val="0"/>
          <w:szCs w:val="24"/>
          <w:lang w:eastAsia="fr-FR"/>
          <w14:ligatures w14:val="none"/>
        </w:rPr>
        <w:t xml:space="preserve"> dans le temps, facilitant l'identification des domaines d'amélioration et l'optimisation de leurs stratégies de </w:t>
      </w:r>
      <w:proofErr w:type="spellStart"/>
      <w:r w:rsidRPr="00265673">
        <w:rPr>
          <w:rFonts w:eastAsia="Times New Roman" w:cs="Times New Roman"/>
          <w:kern w:val="0"/>
          <w:szCs w:val="24"/>
          <w:lang w:eastAsia="fr-FR"/>
          <w14:ligatures w14:val="none"/>
        </w:rPr>
        <w:t>scraping</w:t>
      </w:r>
      <w:proofErr w:type="spellEnd"/>
      <w:r w:rsidRPr="00265673">
        <w:rPr>
          <w:rFonts w:eastAsia="Times New Roman" w:cs="Times New Roman"/>
          <w:kern w:val="0"/>
          <w:szCs w:val="24"/>
          <w:lang w:eastAsia="fr-FR"/>
          <w14:ligatures w14:val="none"/>
        </w:rPr>
        <w:t>.</w:t>
      </w:r>
    </w:p>
    <w:p w14:paraId="53770503" w14:textId="1A424020" w:rsidR="007400F6" w:rsidRPr="00265673" w:rsidRDefault="001C48F9" w:rsidP="00265673">
      <w:pPr>
        <w:spacing w:afterLines="120" w:after="288"/>
        <w:ind w:firstLine="708"/>
        <w:rPr>
          <w:rFonts w:eastAsia="Times New Roman" w:cs="Times New Roman"/>
          <w:kern w:val="0"/>
          <w:szCs w:val="24"/>
          <w:lang w:eastAsia="fr-FR"/>
          <w14:ligatures w14:val="none"/>
        </w:rPr>
      </w:pPr>
      <w:r w:rsidRPr="00265673">
        <w:rPr>
          <w:rFonts w:eastAsia="Times New Roman" w:cs="Times New Roman"/>
          <w:kern w:val="0"/>
          <w:szCs w:val="24"/>
          <w:lang w:eastAsia="fr-FR"/>
          <w14:ligatures w14:val="none"/>
        </w:rPr>
        <w:t xml:space="preserve">En conclusion, l'exploitation des solutions cloud pour l'architecture des systèmes de web </w:t>
      </w:r>
      <w:proofErr w:type="spellStart"/>
      <w:r w:rsidRPr="00265673">
        <w:rPr>
          <w:rFonts w:eastAsia="Times New Roman" w:cs="Times New Roman"/>
          <w:kern w:val="0"/>
          <w:szCs w:val="24"/>
          <w:lang w:eastAsia="fr-FR"/>
          <w14:ligatures w14:val="none"/>
        </w:rPr>
        <w:t>scraping</w:t>
      </w:r>
      <w:proofErr w:type="spellEnd"/>
      <w:r w:rsidRPr="00265673">
        <w:rPr>
          <w:rFonts w:eastAsia="Times New Roman" w:cs="Times New Roman"/>
          <w:kern w:val="0"/>
          <w:szCs w:val="24"/>
          <w:lang w:eastAsia="fr-FR"/>
          <w14:ligatures w14:val="none"/>
        </w:rPr>
        <w:t xml:space="preserve"> améliore la fonctionnalité et l'efficacité de chaque module. L'intégration des technologies cloud permet des opérations de web </w:t>
      </w:r>
      <w:proofErr w:type="spellStart"/>
      <w:r w:rsidRPr="00265673">
        <w:rPr>
          <w:rFonts w:eastAsia="Times New Roman" w:cs="Times New Roman"/>
          <w:kern w:val="0"/>
          <w:szCs w:val="24"/>
          <w:lang w:eastAsia="fr-FR"/>
          <w14:ligatures w14:val="none"/>
        </w:rPr>
        <w:t>scraping</w:t>
      </w:r>
      <w:proofErr w:type="spellEnd"/>
      <w:r w:rsidRPr="00265673">
        <w:rPr>
          <w:rFonts w:eastAsia="Times New Roman" w:cs="Times New Roman"/>
          <w:kern w:val="0"/>
          <w:szCs w:val="24"/>
          <w:lang w:eastAsia="fr-FR"/>
          <w14:ligatures w14:val="none"/>
        </w:rPr>
        <w:t xml:space="preserve"> évolutives, flexibles et robustes, capables de s'adapter aux demandes croissantes de collecte de données. Chaque module bénéficie des capacités uniques du cloud </w:t>
      </w:r>
      <w:proofErr w:type="spellStart"/>
      <w:r w:rsidRPr="00265673">
        <w:rPr>
          <w:rFonts w:eastAsia="Times New Roman" w:cs="Times New Roman"/>
          <w:kern w:val="0"/>
          <w:szCs w:val="24"/>
          <w:lang w:eastAsia="fr-FR"/>
          <w14:ligatures w14:val="none"/>
        </w:rPr>
        <w:t>computing</w:t>
      </w:r>
      <w:proofErr w:type="spellEnd"/>
      <w:r w:rsidRPr="00265673">
        <w:rPr>
          <w:rFonts w:eastAsia="Times New Roman" w:cs="Times New Roman"/>
          <w:kern w:val="0"/>
          <w:szCs w:val="24"/>
          <w:lang w:eastAsia="fr-FR"/>
          <w14:ligatures w14:val="none"/>
        </w:rPr>
        <w:t xml:space="preserve">, permettant aux organisations d'optimiser efficacement leurs efforts de web </w:t>
      </w:r>
      <w:proofErr w:type="spellStart"/>
      <w:r w:rsidRPr="00265673">
        <w:rPr>
          <w:rFonts w:eastAsia="Times New Roman" w:cs="Times New Roman"/>
          <w:kern w:val="0"/>
          <w:szCs w:val="24"/>
          <w:lang w:eastAsia="fr-FR"/>
          <w14:ligatures w14:val="none"/>
        </w:rPr>
        <w:t>scraping</w:t>
      </w:r>
      <w:proofErr w:type="spellEnd"/>
      <w:r w:rsidRPr="00265673">
        <w:rPr>
          <w:rFonts w:eastAsia="Times New Roman" w:cs="Times New Roman"/>
          <w:kern w:val="0"/>
          <w:szCs w:val="24"/>
          <w:lang w:eastAsia="fr-FR"/>
          <w14:ligatures w14:val="none"/>
        </w:rPr>
        <w:t>.</w:t>
      </w:r>
    </w:p>
    <w:p w14:paraId="013F89A4" w14:textId="4DED18D4" w:rsidR="002F089E" w:rsidRDefault="00FB0B92" w:rsidP="007A3C74">
      <w:pPr>
        <w:pStyle w:val="Titre3"/>
        <w:tabs>
          <w:tab w:val="left" w:pos="708"/>
          <w:tab w:val="left" w:pos="1416"/>
          <w:tab w:val="left" w:pos="2124"/>
          <w:tab w:val="left" w:pos="2832"/>
          <w:tab w:val="left" w:pos="3540"/>
          <w:tab w:val="left" w:pos="4248"/>
          <w:tab w:val="left" w:pos="4956"/>
          <w:tab w:val="left" w:pos="5664"/>
          <w:tab w:val="left" w:pos="6372"/>
          <w:tab w:val="left" w:pos="7722"/>
        </w:tabs>
      </w:pPr>
      <w:bookmarkStart w:id="28" w:name="_Toc180070141"/>
      <w:r w:rsidRPr="002F6C7C">
        <w:t>2</w:t>
      </w:r>
      <w:r w:rsidR="002F089E" w:rsidRPr="002F6C7C">
        <w:t>.</w:t>
      </w:r>
      <w:r w:rsidRPr="002F6C7C">
        <w:t>4</w:t>
      </w:r>
      <w:r w:rsidR="002F089E" w:rsidRPr="002F6C7C">
        <w:t>.</w:t>
      </w:r>
      <w:r w:rsidR="002F6C7C" w:rsidRPr="002F6C7C">
        <w:t>3</w:t>
      </w:r>
      <w:r w:rsidRPr="002F6C7C">
        <w:tab/>
      </w:r>
      <w:r w:rsidR="002F089E" w:rsidRPr="002F6C7C">
        <w:t xml:space="preserve">Considérations éthiques et légales du web </w:t>
      </w:r>
      <w:proofErr w:type="spellStart"/>
      <w:r w:rsidR="002F089E" w:rsidRPr="002F6C7C">
        <w:t>scraping</w:t>
      </w:r>
      <w:bookmarkEnd w:id="28"/>
      <w:proofErr w:type="spellEnd"/>
      <w:r w:rsidR="007A3C74">
        <w:tab/>
      </w:r>
      <w:r w:rsidR="007A3C74">
        <w:tab/>
      </w:r>
    </w:p>
    <w:p w14:paraId="7679A648" w14:textId="7CBAB4A9" w:rsidR="007A3C74" w:rsidRPr="007A3C74" w:rsidRDefault="007A3C74" w:rsidP="007A3C74">
      <w:pPr>
        <w:ind w:firstLine="708"/>
      </w:pPr>
      <w:r>
        <w:t xml:space="preserve">Le web </w:t>
      </w:r>
      <w:proofErr w:type="spellStart"/>
      <w:r>
        <w:t>scraping</w:t>
      </w:r>
      <w:proofErr w:type="spellEnd"/>
      <w:r>
        <w:t xml:space="preserve"> s'est imposé comme un outil incontournable pour la collecte de données dans la recherche sur les prix alimentaires. Cependant, son utilisation soulève des questions éthiques et légales significatives qui méritent une attention particulière. Cette section examine les principales considérations à prendre en compte lors de l'utilisation du web </w:t>
      </w:r>
      <w:proofErr w:type="spellStart"/>
      <w:r>
        <w:t>scraping</w:t>
      </w:r>
      <w:proofErr w:type="spellEnd"/>
      <w:r>
        <w:t xml:space="preserve"> dans ce contexte spécifique, en s'appuyant sur la littérature académique et les meilleures pratiques du domaine.</w:t>
      </w:r>
    </w:p>
    <w:p w14:paraId="328FF891" w14:textId="21B1AA1D" w:rsidR="0038232C" w:rsidRDefault="0038232C" w:rsidP="0038232C">
      <w:pPr>
        <w:pStyle w:val="Titre4"/>
      </w:pPr>
      <w:r>
        <w:t>2.4.3.1.</w:t>
      </w:r>
      <w:r>
        <w:tab/>
        <w:t>Cadre</w:t>
      </w:r>
      <w:r w:rsidR="007A3C74">
        <w:t xml:space="preserve"> juridique et</w:t>
      </w:r>
      <w:r>
        <w:t xml:space="preserve"> éthique</w:t>
      </w:r>
    </w:p>
    <w:p w14:paraId="6CD7CE12" w14:textId="0F8E3359" w:rsidR="008A7997" w:rsidRPr="008A7997" w:rsidRDefault="008A7997" w:rsidP="008A7997">
      <w:pPr>
        <w:spacing w:before="100" w:beforeAutospacing="1" w:after="100" w:afterAutospacing="1"/>
        <w:ind w:firstLine="708"/>
        <w:rPr>
          <w:rFonts w:eastAsia="Times New Roman" w:cs="Times New Roman"/>
          <w:kern w:val="0"/>
          <w:szCs w:val="24"/>
          <w:lang w:eastAsia="fr-FR"/>
          <w14:ligatures w14:val="none"/>
        </w:rPr>
      </w:pPr>
      <w:r w:rsidRPr="008A7997">
        <w:rPr>
          <w:rFonts w:eastAsia="Times New Roman" w:cs="Times New Roman"/>
          <w:kern w:val="0"/>
          <w:szCs w:val="24"/>
          <w:lang w:eastAsia="fr-FR"/>
          <w14:ligatures w14:val="none"/>
        </w:rPr>
        <w:t xml:space="preserve">Le cadre juridique du web </w:t>
      </w:r>
      <w:proofErr w:type="spellStart"/>
      <w:r w:rsidRPr="008A7997">
        <w:rPr>
          <w:rFonts w:eastAsia="Times New Roman" w:cs="Times New Roman"/>
          <w:kern w:val="0"/>
          <w:szCs w:val="24"/>
          <w:lang w:eastAsia="fr-FR"/>
          <w14:ligatures w14:val="none"/>
        </w:rPr>
        <w:t>scraping</w:t>
      </w:r>
      <w:proofErr w:type="spellEnd"/>
      <w:r w:rsidRPr="008A7997">
        <w:rPr>
          <w:rFonts w:eastAsia="Times New Roman" w:cs="Times New Roman"/>
          <w:kern w:val="0"/>
          <w:szCs w:val="24"/>
          <w:lang w:eastAsia="fr-FR"/>
          <w14:ligatures w14:val="none"/>
        </w:rPr>
        <w:t xml:space="preserve"> est complexe et en constante évolution. Une relation "symbiotique" existe souvent entre les scrapers de données et les propriétaires de sites web, suggérant une acceptation pragmatique de cette pratique dans certains contextes</w:t>
      </w:r>
      <w:r>
        <w:rPr>
          <w:rFonts w:eastAsia="Times New Roman" w:cs="Times New Roman"/>
          <w:kern w:val="0"/>
          <w:szCs w:val="24"/>
          <w:lang w:eastAsia="fr-FR"/>
          <w14:ligatures w14:val="none"/>
        </w:rPr>
        <w:t xml:space="preserve"> </w:t>
      </w:r>
      <w:sdt>
        <w:sdtPr>
          <w:rPr>
            <w:rFonts w:eastAsia="Times New Roman" w:cs="Times New Roman"/>
            <w:kern w:val="0"/>
            <w:szCs w:val="24"/>
            <w:lang w:eastAsia="fr-FR"/>
            <w14:ligatures w14:val="none"/>
          </w:rPr>
          <w:id w:val="-2134238683"/>
          <w:citation/>
        </w:sdtPr>
        <w:sdtEndPr/>
        <w:sdtContent>
          <w:r>
            <w:rPr>
              <w:rFonts w:eastAsia="Times New Roman" w:cs="Times New Roman"/>
              <w:kern w:val="0"/>
              <w:szCs w:val="24"/>
              <w:lang w:eastAsia="fr-FR"/>
              <w14:ligatures w14:val="none"/>
            </w:rPr>
            <w:fldChar w:fldCharType="begin"/>
          </w:r>
          <w:r>
            <w:rPr>
              <w:rFonts w:eastAsia="Times New Roman" w:cs="Times New Roman"/>
              <w:kern w:val="0"/>
              <w:szCs w:val="24"/>
              <w:lang w:eastAsia="fr-FR"/>
              <w14:ligatures w14:val="none"/>
            </w:rPr>
            <w:instrText xml:space="preserve"> CITATION Hir14 \l 1036 </w:instrText>
          </w:r>
          <w:r>
            <w:rPr>
              <w:rFonts w:eastAsia="Times New Roman" w:cs="Times New Roman"/>
              <w:kern w:val="0"/>
              <w:szCs w:val="24"/>
              <w:lang w:eastAsia="fr-FR"/>
              <w14:ligatures w14:val="none"/>
            </w:rPr>
            <w:fldChar w:fldCharType="separate"/>
          </w:r>
          <w:r w:rsidR="00426097" w:rsidRPr="00426097">
            <w:rPr>
              <w:rFonts w:eastAsia="Times New Roman" w:cs="Times New Roman"/>
              <w:noProof/>
              <w:kern w:val="0"/>
              <w:szCs w:val="24"/>
              <w:lang w:eastAsia="fr-FR"/>
              <w14:ligatures w14:val="none"/>
            </w:rPr>
            <w:t>(Hirschey, 2014)</w:t>
          </w:r>
          <w:r>
            <w:rPr>
              <w:rFonts w:eastAsia="Times New Roman" w:cs="Times New Roman"/>
              <w:kern w:val="0"/>
              <w:szCs w:val="24"/>
              <w:lang w:eastAsia="fr-FR"/>
              <w14:ligatures w14:val="none"/>
            </w:rPr>
            <w:fldChar w:fldCharType="end"/>
          </w:r>
        </w:sdtContent>
      </w:sdt>
      <w:r w:rsidRPr="008A7997">
        <w:rPr>
          <w:rFonts w:eastAsia="Times New Roman" w:cs="Times New Roman"/>
          <w:kern w:val="0"/>
          <w:szCs w:val="24"/>
          <w:lang w:eastAsia="fr-FR"/>
          <w14:ligatures w14:val="none"/>
        </w:rPr>
        <w:t xml:space="preserve">. </w:t>
      </w:r>
    </w:p>
    <w:p w14:paraId="2E0976D6" w14:textId="204CDD89" w:rsidR="008A7997" w:rsidRPr="008A7997" w:rsidRDefault="008A7997" w:rsidP="008A7997">
      <w:pPr>
        <w:spacing w:before="100" w:beforeAutospacing="1" w:after="100" w:afterAutospacing="1"/>
        <w:ind w:firstLine="708"/>
        <w:rPr>
          <w:rFonts w:eastAsia="Times New Roman" w:cs="Times New Roman"/>
          <w:kern w:val="0"/>
          <w:szCs w:val="24"/>
          <w:lang w:eastAsia="fr-FR"/>
          <w14:ligatures w14:val="none"/>
        </w:rPr>
      </w:pPr>
      <w:r w:rsidRPr="008A7997">
        <w:rPr>
          <w:rFonts w:eastAsia="Times New Roman" w:cs="Times New Roman"/>
          <w:kern w:val="0"/>
          <w:szCs w:val="24"/>
          <w:lang w:eastAsia="fr-FR"/>
          <w14:ligatures w14:val="none"/>
        </w:rPr>
        <w:lastRenderedPageBreak/>
        <w:t>Dans ce paysage juridique, plusieurs défis légaux et stratégies pour la comparaison des prix et la réutilisation des données ont été identifiés. Le respect des conditions d'utilisation des sites web, la prévention de la surcharge des serveurs, et la protection de la propriété intellectuelle des propriétaires de sites sont des aspects cruciaux à considérer</w:t>
      </w:r>
      <w:r w:rsidR="00261BA5">
        <w:rPr>
          <w:rFonts w:eastAsia="Times New Roman" w:cs="Times New Roman"/>
          <w:kern w:val="0"/>
          <w:szCs w:val="24"/>
          <w:lang w:eastAsia="fr-FR"/>
          <w14:ligatures w14:val="none"/>
        </w:rPr>
        <w:t xml:space="preserve"> </w:t>
      </w:r>
      <w:sdt>
        <w:sdtPr>
          <w:rPr>
            <w:rFonts w:eastAsia="Times New Roman" w:cs="Times New Roman"/>
            <w:kern w:val="0"/>
            <w:szCs w:val="24"/>
            <w:lang w:eastAsia="fr-FR"/>
            <w14:ligatures w14:val="none"/>
          </w:rPr>
          <w:id w:val="-1394959147"/>
          <w:citation/>
        </w:sdtPr>
        <w:sdtEndPr/>
        <w:sdtContent>
          <w:r w:rsidR="00261BA5">
            <w:rPr>
              <w:rFonts w:eastAsia="Times New Roman" w:cs="Times New Roman"/>
              <w:kern w:val="0"/>
              <w:szCs w:val="24"/>
              <w:lang w:eastAsia="fr-FR"/>
              <w14:ligatures w14:val="none"/>
            </w:rPr>
            <w:fldChar w:fldCharType="begin"/>
          </w:r>
          <w:r w:rsidR="00261BA5">
            <w:rPr>
              <w:rFonts w:eastAsia="Times New Roman" w:cs="Times New Roman"/>
              <w:kern w:val="0"/>
              <w:szCs w:val="24"/>
              <w:lang w:eastAsia="fr-FR"/>
              <w14:ligatures w14:val="none"/>
            </w:rPr>
            <w:instrText xml:space="preserve"> CITATION Zhu10 \l 1036 </w:instrText>
          </w:r>
          <w:r w:rsidR="00261BA5">
            <w:rPr>
              <w:rFonts w:eastAsia="Times New Roman" w:cs="Times New Roman"/>
              <w:kern w:val="0"/>
              <w:szCs w:val="24"/>
              <w:lang w:eastAsia="fr-FR"/>
              <w14:ligatures w14:val="none"/>
            </w:rPr>
            <w:fldChar w:fldCharType="separate"/>
          </w:r>
          <w:r w:rsidR="00426097" w:rsidRPr="00426097">
            <w:rPr>
              <w:rFonts w:eastAsia="Times New Roman" w:cs="Times New Roman"/>
              <w:noProof/>
              <w:kern w:val="0"/>
              <w:szCs w:val="24"/>
              <w:lang w:eastAsia="fr-FR"/>
              <w14:ligatures w14:val="none"/>
            </w:rPr>
            <w:t>(Zhu &amp; Madnick, 2010)</w:t>
          </w:r>
          <w:r w:rsidR="00261BA5">
            <w:rPr>
              <w:rFonts w:eastAsia="Times New Roman" w:cs="Times New Roman"/>
              <w:kern w:val="0"/>
              <w:szCs w:val="24"/>
              <w:lang w:eastAsia="fr-FR"/>
              <w14:ligatures w14:val="none"/>
            </w:rPr>
            <w:fldChar w:fldCharType="end"/>
          </w:r>
        </w:sdtContent>
      </w:sdt>
      <w:r w:rsidRPr="008A7997">
        <w:rPr>
          <w:rFonts w:eastAsia="Times New Roman" w:cs="Times New Roman"/>
          <w:kern w:val="0"/>
          <w:szCs w:val="24"/>
          <w:lang w:eastAsia="fr-FR"/>
          <w14:ligatures w14:val="none"/>
        </w:rPr>
        <w:t>. Ces considérations sont particulièrement importantes dans la recherche sur les prix alimentaires, où les données sont souvent sensibles et peuvent avoir des implications concurrentielles significatives.</w:t>
      </w:r>
    </w:p>
    <w:p w14:paraId="32315431" w14:textId="0BD9E6BC" w:rsidR="008A7997" w:rsidRDefault="008A7997" w:rsidP="00C779D1">
      <w:pPr>
        <w:pStyle w:val="Titre4"/>
        <w:spacing w:line="240" w:lineRule="auto"/>
      </w:pPr>
      <w:r>
        <w:t>2.4.3.2.</w:t>
      </w:r>
      <w:r>
        <w:tab/>
        <w:t>Mise en œuvre pratique</w:t>
      </w:r>
    </w:p>
    <w:p w14:paraId="388F2D27" w14:textId="49D8C917" w:rsidR="008A7997" w:rsidRPr="008A7997" w:rsidRDefault="008A7997" w:rsidP="008A7997">
      <w:pPr>
        <w:spacing w:before="100" w:beforeAutospacing="1" w:after="100" w:afterAutospacing="1"/>
        <w:ind w:firstLine="708"/>
        <w:rPr>
          <w:rFonts w:eastAsia="Times New Roman" w:cs="Times New Roman"/>
          <w:kern w:val="0"/>
          <w:szCs w:val="24"/>
          <w:lang w:eastAsia="fr-FR"/>
          <w14:ligatures w14:val="none"/>
        </w:rPr>
      </w:pPr>
      <w:r w:rsidRPr="008A7997">
        <w:rPr>
          <w:rFonts w:eastAsia="Times New Roman" w:cs="Times New Roman"/>
          <w:kern w:val="0"/>
          <w:szCs w:val="24"/>
          <w:lang w:eastAsia="fr-FR"/>
          <w14:ligatures w14:val="none"/>
        </w:rPr>
        <w:t xml:space="preserve">La mise en œuvre éthique du web </w:t>
      </w:r>
      <w:proofErr w:type="spellStart"/>
      <w:r w:rsidRPr="008A7997">
        <w:rPr>
          <w:rFonts w:eastAsia="Times New Roman" w:cs="Times New Roman"/>
          <w:kern w:val="0"/>
          <w:szCs w:val="24"/>
          <w:lang w:eastAsia="fr-FR"/>
          <w14:ligatures w14:val="none"/>
        </w:rPr>
        <w:t>scraping</w:t>
      </w:r>
      <w:proofErr w:type="spellEnd"/>
      <w:r w:rsidRPr="008A7997">
        <w:rPr>
          <w:rFonts w:eastAsia="Times New Roman" w:cs="Times New Roman"/>
          <w:kern w:val="0"/>
          <w:szCs w:val="24"/>
          <w:lang w:eastAsia="fr-FR"/>
          <w14:ligatures w14:val="none"/>
        </w:rPr>
        <w:t xml:space="preserve"> repose sur l'adoption de bonnes pratiques techniques. L'identification appropriée des </w:t>
      </w:r>
      <w:proofErr w:type="spellStart"/>
      <w:r w:rsidRPr="008A7997">
        <w:rPr>
          <w:rFonts w:eastAsia="Times New Roman" w:cs="Times New Roman"/>
          <w:kern w:val="0"/>
          <w:szCs w:val="24"/>
          <w:lang w:eastAsia="fr-FR"/>
          <w14:ligatures w14:val="none"/>
        </w:rPr>
        <w:t>bots</w:t>
      </w:r>
      <w:proofErr w:type="spellEnd"/>
      <w:r w:rsidRPr="008A7997">
        <w:rPr>
          <w:rFonts w:eastAsia="Times New Roman" w:cs="Times New Roman"/>
          <w:kern w:val="0"/>
          <w:szCs w:val="24"/>
          <w:lang w:eastAsia="fr-FR"/>
          <w14:ligatures w14:val="none"/>
        </w:rPr>
        <w:t xml:space="preserve"> de </w:t>
      </w:r>
      <w:proofErr w:type="spellStart"/>
      <w:r w:rsidRPr="008A7997">
        <w:rPr>
          <w:rFonts w:eastAsia="Times New Roman" w:cs="Times New Roman"/>
          <w:kern w:val="0"/>
          <w:szCs w:val="24"/>
          <w:lang w:eastAsia="fr-FR"/>
          <w14:ligatures w14:val="none"/>
        </w:rPr>
        <w:t>scraping</w:t>
      </w:r>
      <w:proofErr w:type="spellEnd"/>
      <w:r w:rsidRPr="008A7997">
        <w:rPr>
          <w:rFonts w:eastAsia="Times New Roman" w:cs="Times New Roman"/>
          <w:kern w:val="0"/>
          <w:szCs w:val="24"/>
          <w:lang w:eastAsia="fr-FR"/>
          <w14:ligatures w14:val="none"/>
        </w:rPr>
        <w:t>, le respect des fichiers robots.txt, et la limitation de la fréquence des requêtes sont essentiels pour minimiser l'i</w:t>
      </w:r>
      <w:r w:rsidR="00261BA5">
        <w:rPr>
          <w:rFonts w:eastAsia="Times New Roman" w:cs="Times New Roman"/>
          <w:kern w:val="0"/>
          <w:szCs w:val="24"/>
          <w:lang w:eastAsia="fr-FR"/>
          <w14:ligatures w14:val="none"/>
        </w:rPr>
        <w:t xml:space="preserve">mpact sur les serveurs </w:t>
      </w:r>
      <w:sdt>
        <w:sdtPr>
          <w:rPr>
            <w:rFonts w:eastAsia="Times New Roman" w:cs="Times New Roman"/>
            <w:kern w:val="0"/>
            <w:szCs w:val="24"/>
            <w:lang w:eastAsia="fr-FR"/>
            <w14:ligatures w14:val="none"/>
          </w:rPr>
          <w:id w:val="-1389644063"/>
          <w:citation/>
        </w:sdtPr>
        <w:sdtEndPr/>
        <w:sdtContent>
          <w:r w:rsidR="00261BA5">
            <w:rPr>
              <w:rFonts w:eastAsia="Times New Roman" w:cs="Times New Roman"/>
              <w:kern w:val="0"/>
              <w:szCs w:val="24"/>
              <w:lang w:eastAsia="fr-FR"/>
              <w14:ligatures w14:val="none"/>
            </w:rPr>
            <w:fldChar w:fldCharType="begin"/>
          </w:r>
          <w:r w:rsidR="00261BA5">
            <w:rPr>
              <w:rFonts w:eastAsia="Times New Roman" w:cs="Times New Roman"/>
              <w:kern w:val="0"/>
              <w:szCs w:val="24"/>
              <w:lang w:eastAsia="fr-FR"/>
              <w14:ligatures w14:val="none"/>
            </w:rPr>
            <w:instrText xml:space="preserve"> CITATION Hem04 \l 1036 </w:instrText>
          </w:r>
          <w:r w:rsidR="00261BA5">
            <w:rPr>
              <w:rFonts w:eastAsia="Times New Roman" w:cs="Times New Roman"/>
              <w:kern w:val="0"/>
              <w:szCs w:val="24"/>
              <w:lang w:eastAsia="fr-FR"/>
              <w14:ligatures w14:val="none"/>
            </w:rPr>
            <w:fldChar w:fldCharType="separate"/>
          </w:r>
          <w:r w:rsidR="00426097" w:rsidRPr="00426097">
            <w:rPr>
              <w:rFonts w:eastAsia="Times New Roman" w:cs="Times New Roman"/>
              <w:noProof/>
              <w:kern w:val="0"/>
              <w:szCs w:val="24"/>
              <w:lang w:eastAsia="fr-FR"/>
              <w14:ligatures w14:val="none"/>
            </w:rPr>
            <w:t>(Hemenway &amp; Calishain, 2004)</w:t>
          </w:r>
          <w:r w:rsidR="00261BA5">
            <w:rPr>
              <w:rFonts w:eastAsia="Times New Roman" w:cs="Times New Roman"/>
              <w:kern w:val="0"/>
              <w:szCs w:val="24"/>
              <w:lang w:eastAsia="fr-FR"/>
              <w14:ligatures w14:val="none"/>
            </w:rPr>
            <w:fldChar w:fldCharType="end"/>
          </w:r>
        </w:sdtContent>
      </w:sdt>
      <w:r w:rsidRPr="008A7997">
        <w:rPr>
          <w:rFonts w:eastAsia="Times New Roman" w:cs="Times New Roman"/>
          <w:kern w:val="0"/>
          <w:szCs w:val="24"/>
          <w:lang w:eastAsia="fr-FR"/>
          <w14:ligatures w14:val="none"/>
        </w:rPr>
        <w:t>. Ces pratiques, bien que techniques, ont des implications éthiques importantes en assurant que le processus de collecte de données reste non intrusif et respectueux des ressources des sites web ciblés.</w:t>
      </w:r>
    </w:p>
    <w:p w14:paraId="67C4138C" w14:textId="47977155" w:rsidR="008A7997" w:rsidRDefault="008A7997" w:rsidP="008A7997">
      <w:pPr>
        <w:spacing w:before="100" w:beforeAutospacing="1" w:after="100" w:afterAutospacing="1"/>
        <w:ind w:firstLine="708"/>
        <w:rPr>
          <w:rFonts w:eastAsia="Times New Roman" w:cs="Times New Roman"/>
          <w:kern w:val="0"/>
          <w:szCs w:val="24"/>
          <w:lang w:eastAsia="fr-FR"/>
          <w14:ligatures w14:val="none"/>
        </w:rPr>
      </w:pPr>
      <w:r w:rsidRPr="008A7997">
        <w:rPr>
          <w:rFonts w:eastAsia="Times New Roman" w:cs="Times New Roman"/>
          <w:kern w:val="0"/>
          <w:szCs w:val="24"/>
          <w:lang w:eastAsia="fr-FR"/>
          <w14:ligatures w14:val="none"/>
        </w:rPr>
        <w:t xml:space="preserve">La transparence joue également un rôle crucial dans l'éthique du web </w:t>
      </w:r>
      <w:proofErr w:type="spellStart"/>
      <w:r w:rsidRPr="008A7997">
        <w:rPr>
          <w:rFonts w:eastAsia="Times New Roman" w:cs="Times New Roman"/>
          <w:kern w:val="0"/>
          <w:szCs w:val="24"/>
          <w:lang w:eastAsia="fr-FR"/>
          <w14:ligatures w14:val="none"/>
        </w:rPr>
        <w:t>scraping</w:t>
      </w:r>
      <w:proofErr w:type="spellEnd"/>
      <w:r w:rsidRPr="008A7997">
        <w:rPr>
          <w:rFonts w:eastAsia="Times New Roman" w:cs="Times New Roman"/>
          <w:kern w:val="0"/>
          <w:szCs w:val="24"/>
          <w:lang w:eastAsia="fr-FR"/>
          <w14:ligatures w14:val="none"/>
        </w:rPr>
        <w:t>. Informer les propriétaires de sites web de l'intention de collecter des données, obtenir si possible un consentement explicite, et offrir une possibilité de désengagement du processus de collecte s</w:t>
      </w:r>
      <w:r w:rsidR="003232BC">
        <w:rPr>
          <w:rFonts w:eastAsia="Times New Roman" w:cs="Times New Roman"/>
          <w:kern w:val="0"/>
          <w:szCs w:val="24"/>
          <w:lang w:eastAsia="fr-FR"/>
          <w14:ligatures w14:val="none"/>
        </w:rPr>
        <w:t xml:space="preserve">ont des pratiques recommandées </w:t>
      </w:r>
      <w:sdt>
        <w:sdtPr>
          <w:rPr>
            <w:rFonts w:eastAsia="Times New Roman" w:cs="Times New Roman"/>
            <w:kern w:val="0"/>
            <w:szCs w:val="24"/>
            <w:lang w:eastAsia="fr-FR"/>
            <w14:ligatures w14:val="none"/>
          </w:rPr>
          <w:id w:val="1633595613"/>
          <w:citation/>
        </w:sdtPr>
        <w:sdtEndPr/>
        <w:sdtContent>
          <w:r w:rsidR="003232BC">
            <w:rPr>
              <w:rFonts w:eastAsia="Times New Roman" w:cs="Times New Roman"/>
              <w:kern w:val="0"/>
              <w:szCs w:val="24"/>
              <w:lang w:eastAsia="fr-FR"/>
              <w14:ligatures w14:val="none"/>
            </w:rPr>
            <w:fldChar w:fldCharType="begin"/>
          </w:r>
          <w:r w:rsidR="003232BC">
            <w:rPr>
              <w:rFonts w:eastAsia="Times New Roman" w:cs="Times New Roman"/>
              <w:kern w:val="0"/>
              <w:szCs w:val="24"/>
              <w:lang w:eastAsia="fr-FR"/>
              <w14:ligatures w14:val="none"/>
            </w:rPr>
            <w:instrText xml:space="preserve"> CITATION Van18 \l 1036 </w:instrText>
          </w:r>
          <w:r w:rsidR="003232BC">
            <w:rPr>
              <w:rFonts w:eastAsia="Times New Roman" w:cs="Times New Roman"/>
              <w:kern w:val="0"/>
              <w:szCs w:val="24"/>
              <w:lang w:eastAsia="fr-FR"/>
              <w14:ligatures w14:val="none"/>
            </w:rPr>
            <w:fldChar w:fldCharType="separate"/>
          </w:r>
          <w:r w:rsidR="00426097" w:rsidRPr="00426097">
            <w:rPr>
              <w:rFonts w:eastAsia="Times New Roman" w:cs="Times New Roman"/>
              <w:noProof/>
              <w:kern w:val="0"/>
              <w:szCs w:val="24"/>
              <w:lang w:eastAsia="fr-FR"/>
              <w14:ligatures w14:val="none"/>
            </w:rPr>
            <w:t>(Vanden Broucke &amp; Baesens, 2018)</w:t>
          </w:r>
          <w:r w:rsidR="003232BC">
            <w:rPr>
              <w:rFonts w:eastAsia="Times New Roman" w:cs="Times New Roman"/>
              <w:kern w:val="0"/>
              <w:szCs w:val="24"/>
              <w:lang w:eastAsia="fr-FR"/>
              <w14:ligatures w14:val="none"/>
            </w:rPr>
            <w:fldChar w:fldCharType="end"/>
          </w:r>
        </w:sdtContent>
      </w:sdt>
      <w:r w:rsidR="003232BC">
        <w:rPr>
          <w:rFonts w:eastAsia="Times New Roman" w:cs="Times New Roman"/>
          <w:kern w:val="0"/>
          <w:szCs w:val="24"/>
          <w:lang w:eastAsia="fr-FR"/>
          <w14:ligatures w14:val="none"/>
        </w:rPr>
        <w:t>.</w:t>
      </w:r>
      <w:r w:rsidRPr="008A7997">
        <w:rPr>
          <w:rFonts w:eastAsia="Times New Roman" w:cs="Times New Roman"/>
          <w:kern w:val="0"/>
          <w:szCs w:val="24"/>
          <w:lang w:eastAsia="fr-FR"/>
          <w14:ligatures w14:val="none"/>
        </w:rPr>
        <w:t>Cette approche transparente atténue les risques légaux et favorise une relation de collaboration bénéfique avec les sources de données, essentielle pour la pérennité de la recherche.</w:t>
      </w:r>
    </w:p>
    <w:p w14:paraId="6DB651C9" w14:textId="4D90A0E3" w:rsidR="0002364B" w:rsidRDefault="00C779D1" w:rsidP="00C779D1">
      <w:pPr>
        <w:pStyle w:val="Titre3"/>
      </w:pPr>
      <w:bookmarkStart w:id="29" w:name="_Toc180070142"/>
      <w:r>
        <w:rPr>
          <w:rFonts w:eastAsia="Times New Roman" w:cs="Times New Roman"/>
          <w:kern w:val="0"/>
          <w:szCs w:val="24"/>
          <w:lang w:eastAsia="fr-FR"/>
          <w14:ligatures w14:val="none"/>
        </w:rPr>
        <w:t>2.4.4</w:t>
      </w:r>
      <w:r w:rsidR="0002364B">
        <w:rPr>
          <w:rFonts w:eastAsia="Times New Roman" w:cs="Times New Roman"/>
          <w:kern w:val="0"/>
          <w:szCs w:val="24"/>
          <w:lang w:eastAsia="fr-FR"/>
          <w14:ligatures w14:val="none"/>
        </w:rPr>
        <w:tab/>
      </w:r>
      <w:r w:rsidR="0002364B">
        <w:t xml:space="preserve">Considérations spécifiques à la recherche sur les prix </w:t>
      </w:r>
      <w:r>
        <w:t>des carburants</w:t>
      </w:r>
      <w:bookmarkEnd w:id="29"/>
    </w:p>
    <w:p w14:paraId="066C8FD2" w14:textId="3F4F5684" w:rsidR="0002364B" w:rsidRDefault="0002364B" w:rsidP="0002364B">
      <w:r>
        <w:tab/>
      </w:r>
      <w:r w:rsidR="00C779D1">
        <w:t>Dans le contexte de la recherche sur les prix du carburant, la protection des données sensibles revêt une importance capitale. L'anonymisation des données collectées pour protéger les identités des stations-service et des distributeurs est cruciale. L'agrégation des informations de manière à ne pas révéler de données commerciales sensibles, telles que les marges ou les stratégies de tarification, est également essentielle. Le respect des réglementations sur la protection des données, comme le RGPD en Europe, est une obligation légale qui influence directement la collecte, le stockage et l'utilisation des données de prix</w:t>
      </w:r>
      <w:r w:rsidR="00FB25F1">
        <w:t xml:space="preserve"> du carburant</w:t>
      </w:r>
      <w:r w:rsidR="00FB401C">
        <w:t xml:space="preserve"> </w:t>
      </w:r>
      <w:sdt>
        <w:sdtPr>
          <w:id w:val="-946234521"/>
          <w:citation/>
        </w:sdtPr>
        <w:sdtEndPr/>
        <w:sdtContent>
          <w:r w:rsidR="00FB401C">
            <w:fldChar w:fldCharType="begin"/>
          </w:r>
          <w:r w:rsidR="00FB401C">
            <w:instrText xml:space="preserve">CITATION Chr18 \l 1036 </w:instrText>
          </w:r>
          <w:r w:rsidR="00FB401C">
            <w:fldChar w:fldCharType="separate"/>
          </w:r>
          <w:r w:rsidR="00426097" w:rsidRPr="00426097">
            <w:rPr>
              <w:noProof/>
            </w:rPr>
            <w:t>(Mondschein &amp; Monda, 2018)</w:t>
          </w:r>
          <w:r w:rsidR="00FB401C">
            <w:fldChar w:fldCharType="end"/>
          </w:r>
        </w:sdtContent>
      </w:sdt>
      <w:r w:rsidR="00C779D1">
        <w:t>.</w:t>
      </w:r>
    </w:p>
    <w:p w14:paraId="31532E8F" w14:textId="72F0C5ED" w:rsidR="0090496A" w:rsidRDefault="0090496A" w:rsidP="0090496A">
      <w:pPr>
        <w:ind w:firstLine="708"/>
      </w:pPr>
      <w:r>
        <w:t xml:space="preserve">L'équité concurrentielle est particulièrement sensible dans le secteur du carburant. La collecte et l'utilisation des données de prix ne doivent en aucun cas créer d'avantages </w:t>
      </w:r>
      <w:r>
        <w:lastRenderedPageBreak/>
        <w:t>concurrentiels déloyaux ou faciliter des pratiques anticoncurrentielles. Le partage des résultats agrégés de la recherche pour bénéficier à l'ensemble du secteur est encouragé, tout en veillant scrupuleusement à éviter toute utilisation des données qui pourrait être perçue comme une tentative de manipuler les marchés ou les prix</w:t>
      </w:r>
      <w:r w:rsidR="00FD6E20">
        <w:t xml:space="preserve"> </w:t>
      </w:r>
      <w:sdt>
        <w:sdtPr>
          <w:id w:val="-32498739"/>
          <w:citation/>
        </w:sdtPr>
        <w:sdtEndPr/>
        <w:sdtContent>
          <w:r w:rsidR="00FD6E20">
            <w:fldChar w:fldCharType="begin"/>
          </w:r>
          <w:r w:rsidR="00FD6E20">
            <w:instrText xml:space="preserve">CITATION Ing19 \l 1036 </w:instrText>
          </w:r>
          <w:r w:rsidR="00FD6E20">
            <w:fldChar w:fldCharType="separate"/>
          </w:r>
          <w:r w:rsidR="00426097" w:rsidRPr="00426097">
            <w:rPr>
              <w:noProof/>
            </w:rPr>
            <w:t>(Graef, et al., 2019)</w:t>
          </w:r>
          <w:r w:rsidR="00FD6E20">
            <w:fldChar w:fldCharType="end"/>
          </w:r>
        </w:sdtContent>
      </w:sdt>
      <w:r>
        <w:t>.</w:t>
      </w:r>
    </w:p>
    <w:p w14:paraId="30E993C1" w14:textId="105A8455" w:rsidR="0038232C" w:rsidRPr="0038232C" w:rsidRDefault="0090496A" w:rsidP="00C41D0D">
      <w:pPr>
        <w:jc w:val="left"/>
      </w:pPr>
      <w:r>
        <w:br w:type="page"/>
      </w:r>
    </w:p>
    <w:p w14:paraId="57B6655E" w14:textId="74D53645" w:rsidR="00CD1CB5" w:rsidRDefault="00CD1CB5" w:rsidP="00117E1B">
      <w:pPr>
        <w:pStyle w:val="Titre1"/>
      </w:pPr>
      <w:bookmarkStart w:id="30" w:name="_Toc180070143"/>
      <w:r>
        <w:lastRenderedPageBreak/>
        <w:t>3</w:t>
      </w:r>
      <w:r>
        <w:tab/>
        <w:t xml:space="preserve">Collecte et structuration des données </w:t>
      </w:r>
      <w:r w:rsidR="00117E1B">
        <w:t>de l’étude</w:t>
      </w:r>
      <w:bookmarkEnd w:id="30"/>
    </w:p>
    <w:p w14:paraId="29E03278" w14:textId="6C88EEE0" w:rsidR="009443FD" w:rsidRPr="007F7093" w:rsidRDefault="009443FD" w:rsidP="007F7093">
      <w:pPr>
        <w:pStyle w:val="Titre2"/>
      </w:pPr>
      <w:bookmarkStart w:id="31" w:name="_Toc180070144"/>
      <w:r w:rsidRPr="007F7093">
        <w:t>3.3</w:t>
      </w:r>
      <w:r w:rsidRPr="007F7093">
        <w:tab/>
        <w:t>Sources des variables</w:t>
      </w:r>
      <w:r w:rsidR="003E3147" w:rsidRPr="007F7093">
        <w:t xml:space="preserve"> de l’étude</w:t>
      </w:r>
      <w:bookmarkEnd w:id="31"/>
    </w:p>
    <w:p w14:paraId="52963ACF" w14:textId="140D696B" w:rsidR="00327657" w:rsidRPr="00327657" w:rsidRDefault="00C61401" w:rsidP="00327657">
      <w:pPr>
        <w:ind w:firstLine="708"/>
      </w:pPr>
      <w:r>
        <w:t>Cette étude s'appuie sur un ensemble diversifié de sources de données, sélectionnées pour leur pertinence dans l'analyse des disparités régionales des prix du Gazole Non Routier (GNR) en France. La méthodologie employée vise à conjuguer des techniques contemporaines de collecte de données avec l'utilisation de sources officielles établies, dans le but d'obtenir une représentation multi</w:t>
      </w:r>
      <w:r>
        <w:t>dimensionnelle du marché du GNR</w:t>
      </w:r>
      <w:r w:rsidR="00327657">
        <w:t>.</w:t>
      </w:r>
    </w:p>
    <w:p w14:paraId="71D19AB9" w14:textId="4EF80629" w:rsidR="009443FD" w:rsidRPr="007F7093" w:rsidRDefault="009443FD" w:rsidP="007F7093">
      <w:pPr>
        <w:pStyle w:val="Titre3"/>
      </w:pPr>
      <w:bookmarkStart w:id="32" w:name="_Toc180070145"/>
      <w:r w:rsidRPr="007F7093">
        <w:t>3.3.1</w:t>
      </w:r>
      <w:r w:rsidRPr="007F7093">
        <w:tab/>
        <w:t xml:space="preserve">Sources </w:t>
      </w:r>
      <w:r w:rsidR="003E3147" w:rsidRPr="007F7093">
        <w:t>d</w:t>
      </w:r>
      <w:r w:rsidRPr="007F7093">
        <w:t>es données de prix du GNR</w:t>
      </w:r>
      <w:bookmarkEnd w:id="32"/>
    </w:p>
    <w:p w14:paraId="76641666" w14:textId="63E46AEE" w:rsidR="00C61401" w:rsidRPr="00C61401" w:rsidRDefault="00C61401" w:rsidP="00C61401">
      <w:pPr>
        <w:spacing w:before="100" w:beforeAutospacing="1" w:after="100" w:afterAutospacing="1"/>
        <w:ind w:firstLine="708"/>
        <w:rPr>
          <w:rFonts w:eastAsia="Times New Roman" w:cs="Times New Roman"/>
          <w:kern w:val="0"/>
          <w:szCs w:val="24"/>
          <w:lang w:eastAsia="fr-FR"/>
          <w14:ligatures w14:val="none"/>
        </w:rPr>
      </w:pPr>
      <w:r w:rsidRPr="00C61401">
        <w:rPr>
          <w:rFonts w:eastAsia="Times New Roman" w:cs="Times New Roman"/>
          <w:kern w:val="0"/>
          <w:szCs w:val="24"/>
          <w:lang w:eastAsia="fr-FR"/>
          <w14:ligatures w14:val="none"/>
        </w:rPr>
        <w:t xml:space="preserve">Les données relatives aux prix du GNR constituent le fondement empirique de cette recherche. Un système de collecte automatisée de données (web </w:t>
      </w:r>
      <w:proofErr w:type="spellStart"/>
      <w:r w:rsidRPr="00C61401">
        <w:rPr>
          <w:rFonts w:eastAsia="Times New Roman" w:cs="Times New Roman"/>
          <w:kern w:val="0"/>
          <w:szCs w:val="24"/>
          <w:lang w:eastAsia="fr-FR"/>
          <w14:ligatures w14:val="none"/>
        </w:rPr>
        <w:t>scraping</w:t>
      </w:r>
      <w:proofErr w:type="spellEnd"/>
      <w:r w:rsidRPr="00C61401">
        <w:rPr>
          <w:rFonts w:eastAsia="Times New Roman" w:cs="Times New Roman"/>
          <w:kern w:val="0"/>
          <w:szCs w:val="24"/>
          <w:lang w:eastAsia="fr-FR"/>
          <w14:ligatures w14:val="none"/>
        </w:rPr>
        <w:t xml:space="preserve">) a été mis en place, ciblant plusieurs sites de vente en ligne de GNR. Cette méthode permet d'obtenir des données de prix quotidiennes depuis avril 2024, couvrant plus de </w:t>
      </w:r>
      <w:r w:rsidR="00C43366">
        <w:rPr>
          <w:rFonts w:eastAsia="Times New Roman" w:cs="Times New Roman"/>
          <w:kern w:val="0"/>
          <w:szCs w:val="24"/>
          <w:lang w:eastAsia="fr-FR"/>
          <w14:ligatures w14:val="none"/>
        </w:rPr>
        <w:t>2000</w:t>
      </w:r>
      <w:r w:rsidRPr="00C61401">
        <w:rPr>
          <w:rFonts w:eastAsia="Times New Roman" w:cs="Times New Roman"/>
          <w:kern w:val="0"/>
          <w:szCs w:val="24"/>
          <w:lang w:eastAsia="fr-FR"/>
          <w14:ligatures w14:val="none"/>
        </w:rPr>
        <w:t xml:space="preserve"> codes postaux uniques. Bien que cette couverture géographique soit étendue, il convient de noter qu'elle n'englobe pas la totalité des départements français, ce qui pourrait limiter la généralisation des résultats à l'échelle nationale.</w:t>
      </w:r>
    </w:p>
    <w:p w14:paraId="6B32A0D2" w14:textId="75CF1136" w:rsidR="00327657" w:rsidRPr="00046E63" w:rsidRDefault="00C61401" w:rsidP="00046E63">
      <w:pPr>
        <w:spacing w:before="100" w:beforeAutospacing="1" w:after="100" w:afterAutospacing="1"/>
        <w:ind w:firstLine="708"/>
        <w:rPr>
          <w:rFonts w:eastAsia="Times New Roman" w:cs="Times New Roman"/>
          <w:kern w:val="0"/>
          <w:szCs w:val="24"/>
          <w:lang w:eastAsia="fr-FR"/>
          <w14:ligatures w14:val="none"/>
        </w:rPr>
      </w:pPr>
      <w:r w:rsidRPr="00C61401">
        <w:rPr>
          <w:rFonts w:eastAsia="Times New Roman" w:cs="Times New Roman"/>
          <w:kern w:val="0"/>
          <w:szCs w:val="24"/>
          <w:lang w:eastAsia="fr-FR"/>
          <w14:ligatures w14:val="none"/>
        </w:rPr>
        <w:t>L'anonymisation des sources a été rigoureusement observée, conformément aux principes éthiques de la recherche académique. En complément, des informations confidentielles concernant les dépôts et les régions ont été obtenues auprès de Carrefour, apportant un éclairage supplémentaire sur la structure logistique du marché.</w:t>
      </w:r>
    </w:p>
    <w:p w14:paraId="1E78527A" w14:textId="436103E8" w:rsidR="009443FD" w:rsidRPr="007F7093" w:rsidRDefault="009443FD" w:rsidP="007F7093">
      <w:pPr>
        <w:pStyle w:val="Titre3"/>
      </w:pPr>
      <w:bookmarkStart w:id="33" w:name="_Toc180070146"/>
      <w:r w:rsidRPr="007F7093">
        <w:t>3.3.2</w:t>
      </w:r>
      <w:r w:rsidRPr="007F7093">
        <w:tab/>
        <w:t xml:space="preserve">Sources </w:t>
      </w:r>
      <w:r w:rsidR="003E3147" w:rsidRPr="007F7093">
        <w:t>d</w:t>
      </w:r>
      <w:r w:rsidRPr="007F7093">
        <w:t>es facteurs macroéconomiques</w:t>
      </w:r>
      <w:bookmarkEnd w:id="33"/>
    </w:p>
    <w:p w14:paraId="01B46E98" w14:textId="33E26C1E" w:rsidR="000334F9" w:rsidRPr="00C41D0D" w:rsidRDefault="007F7093" w:rsidP="00C41D0D">
      <w:pPr>
        <w:spacing w:before="100" w:beforeAutospacing="1" w:after="100" w:afterAutospacing="1"/>
        <w:rPr>
          <w:rFonts w:eastAsia="Times New Roman" w:cs="Times New Roman"/>
          <w:kern w:val="0"/>
          <w:szCs w:val="24"/>
          <w:lang w:eastAsia="fr-FR"/>
          <w14:ligatures w14:val="none"/>
        </w:rPr>
      </w:pPr>
      <w:r>
        <w:rPr>
          <w:rFonts w:eastAsia="Times New Roman" w:cs="Times New Roman"/>
          <w:kern w:val="0"/>
          <w:szCs w:val="24"/>
          <w:lang w:eastAsia="fr-FR"/>
          <w14:ligatures w14:val="none"/>
        </w:rPr>
        <w:tab/>
      </w:r>
      <w:r w:rsidR="002D73B0" w:rsidRPr="002D73B0">
        <w:rPr>
          <w:rFonts w:eastAsia="Times New Roman" w:cs="Times New Roman"/>
          <w:kern w:val="0"/>
          <w:szCs w:val="24"/>
          <w:lang w:eastAsia="fr-FR"/>
          <w14:ligatures w14:val="none"/>
        </w:rPr>
        <w:t>L'étude intègre plusieurs indicateurs macroéconomiques susceptibles d'influencer les prix du GNR. Les fluctuations du taux de change</w:t>
      </w:r>
      <w:r w:rsidR="002D73B0">
        <w:rPr>
          <w:rFonts w:eastAsia="Times New Roman" w:cs="Times New Roman"/>
          <w:kern w:val="0"/>
          <w:szCs w:val="24"/>
          <w:lang w:eastAsia="fr-FR"/>
          <w14:ligatures w14:val="none"/>
        </w:rPr>
        <w:t xml:space="preserve"> de l’euro au dollar,</w:t>
      </w:r>
      <w:r w:rsidR="002D73B0" w:rsidRPr="002D73B0">
        <w:rPr>
          <w:rFonts w:eastAsia="Times New Roman" w:cs="Times New Roman"/>
          <w:kern w:val="0"/>
          <w:szCs w:val="24"/>
          <w:lang w:eastAsia="fr-FR"/>
          <w14:ligatures w14:val="none"/>
        </w:rPr>
        <w:t xml:space="preserve"> EUR/USD sont analysées à partir de deux sources : les données annuelles de </w:t>
      </w:r>
      <w:proofErr w:type="spellStart"/>
      <w:r w:rsidR="002D73B0" w:rsidRPr="002D73B0">
        <w:rPr>
          <w:rFonts w:eastAsia="Times New Roman" w:cs="Times New Roman"/>
          <w:i/>
          <w:kern w:val="0"/>
          <w:szCs w:val="24"/>
          <w:lang w:eastAsia="fr-FR"/>
          <w14:ligatures w14:val="none"/>
        </w:rPr>
        <w:t>Statista</w:t>
      </w:r>
      <w:proofErr w:type="spellEnd"/>
      <w:r w:rsidR="002D73B0" w:rsidRPr="002D73B0">
        <w:rPr>
          <w:rFonts w:eastAsia="Times New Roman" w:cs="Times New Roman"/>
          <w:kern w:val="0"/>
          <w:szCs w:val="24"/>
          <w:lang w:eastAsia="fr-FR"/>
          <w14:ligatures w14:val="none"/>
        </w:rPr>
        <w:t xml:space="preserve"> et les données historiques détaillées </w:t>
      </w:r>
      <w:proofErr w:type="gramStart"/>
      <w:r w:rsidR="002D73B0" w:rsidRPr="002D73B0">
        <w:rPr>
          <w:rFonts w:eastAsia="Times New Roman" w:cs="Times New Roman"/>
          <w:kern w:val="0"/>
          <w:szCs w:val="24"/>
          <w:lang w:eastAsia="fr-FR"/>
          <w14:ligatures w14:val="none"/>
        </w:rPr>
        <w:t xml:space="preserve">de </w:t>
      </w:r>
      <w:r w:rsidR="002D73B0" w:rsidRPr="002D73B0">
        <w:rPr>
          <w:rFonts w:eastAsia="Times New Roman" w:cs="Times New Roman"/>
          <w:i/>
          <w:kern w:val="0"/>
          <w:szCs w:val="24"/>
          <w:lang w:eastAsia="fr-FR"/>
          <w14:ligatures w14:val="none"/>
        </w:rPr>
        <w:t>Exchange-rates.org</w:t>
      </w:r>
      <w:proofErr w:type="gramEnd"/>
      <w:r w:rsidR="002D73B0" w:rsidRPr="002D73B0">
        <w:rPr>
          <w:rFonts w:eastAsia="Times New Roman" w:cs="Times New Roman"/>
          <w:kern w:val="0"/>
          <w:szCs w:val="24"/>
          <w:lang w:eastAsia="fr-FR"/>
          <w14:ligatures w14:val="none"/>
        </w:rPr>
        <w:t xml:space="preserve"> et </w:t>
      </w:r>
      <w:r w:rsidR="002D73B0" w:rsidRPr="002D73B0">
        <w:rPr>
          <w:rFonts w:eastAsia="Times New Roman" w:cs="Times New Roman"/>
          <w:i/>
          <w:kern w:val="0"/>
          <w:szCs w:val="24"/>
          <w:lang w:eastAsia="fr-FR"/>
          <w14:ligatures w14:val="none"/>
        </w:rPr>
        <w:t>Investing.com</w:t>
      </w:r>
      <w:r w:rsidR="002D73B0" w:rsidRPr="002D73B0">
        <w:rPr>
          <w:rFonts w:eastAsia="Times New Roman" w:cs="Times New Roman"/>
          <w:kern w:val="0"/>
          <w:szCs w:val="24"/>
          <w:lang w:eastAsia="fr-FR"/>
          <w14:ligatures w14:val="none"/>
        </w:rPr>
        <w:t>. Les données relatives au cours du baril de pétrole, issues de l'Institut National de la Statistique et des Études Économiques (INSEE), sont également intégrées à l'analyse.</w:t>
      </w:r>
      <w:r w:rsidR="002D73B0">
        <w:rPr>
          <w:rFonts w:eastAsia="Times New Roman" w:cs="Times New Roman"/>
          <w:kern w:val="0"/>
          <w:szCs w:val="24"/>
          <w:lang w:eastAsia="fr-FR"/>
          <w14:ligatures w14:val="none"/>
        </w:rPr>
        <w:t xml:space="preserve"> </w:t>
      </w:r>
      <w:r w:rsidR="002D73B0" w:rsidRPr="002D73B0">
        <w:rPr>
          <w:rFonts w:eastAsia="Times New Roman" w:cs="Times New Roman"/>
          <w:kern w:val="0"/>
          <w:szCs w:val="24"/>
          <w:lang w:eastAsia="fr-FR"/>
          <w14:ligatures w14:val="none"/>
        </w:rPr>
        <w:t xml:space="preserve">L'indice du Comité National Routier (CNR), accessible via le site officiel de l'organisme, fournit </w:t>
      </w:r>
      <w:r w:rsidR="002D73B0">
        <w:rPr>
          <w:rFonts w:eastAsia="Times New Roman" w:cs="Times New Roman"/>
          <w:kern w:val="0"/>
          <w:szCs w:val="24"/>
          <w:lang w:eastAsia="fr-FR"/>
          <w14:ligatures w14:val="none"/>
        </w:rPr>
        <w:t xml:space="preserve">également </w:t>
      </w:r>
      <w:r w:rsidR="002D73B0" w:rsidRPr="002D73B0">
        <w:rPr>
          <w:rFonts w:eastAsia="Times New Roman" w:cs="Times New Roman"/>
          <w:kern w:val="0"/>
          <w:szCs w:val="24"/>
          <w:lang w:eastAsia="fr-FR"/>
          <w14:ligatures w14:val="none"/>
        </w:rPr>
        <w:t>des informations sur l'évolution des coûts du transport routier en France.</w:t>
      </w:r>
    </w:p>
    <w:p w14:paraId="28D7F2FA" w14:textId="061A1B6C" w:rsidR="009443FD" w:rsidRPr="007F7093" w:rsidRDefault="009443FD" w:rsidP="007F7093">
      <w:pPr>
        <w:pStyle w:val="Titre3"/>
      </w:pPr>
      <w:bookmarkStart w:id="34" w:name="_Toc180070147"/>
      <w:r w:rsidRPr="007F7093">
        <w:lastRenderedPageBreak/>
        <w:t>3.3.3</w:t>
      </w:r>
      <w:r w:rsidRPr="007F7093">
        <w:tab/>
        <w:t xml:space="preserve">Sources </w:t>
      </w:r>
      <w:r w:rsidR="003E3147" w:rsidRPr="007F7093">
        <w:t>des</w:t>
      </w:r>
      <w:r w:rsidRPr="007F7093">
        <w:t xml:space="preserve"> données géographiques et démographiques</w:t>
      </w:r>
      <w:bookmarkEnd w:id="34"/>
    </w:p>
    <w:p w14:paraId="0C327936" w14:textId="77777777" w:rsidR="008B1EAF" w:rsidRPr="008B1EAF" w:rsidRDefault="008B1EAF" w:rsidP="007F7093">
      <w:pPr>
        <w:spacing w:before="100" w:beforeAutospacing="1" w:after="100" w:afterAutospacing="1"/>
        <w:ind w:firstLine="708"/>
        <w:rPr>
          <w:rFonts w:eastAsia="Times New Roman" w:cs="Times New Roman"/>
          <w:kern w:val="0"/>
          <w:szCs w:val="24"/>
          <w:lang w:eastAsia="fr-FR"/>
          <w14:ligatures w14:val="none"/>
        </w:rPr>
      </w:pPr>
      <w:r w:rsidRPr="008B1EAF">
        <w:rPr>
          <w:rFonts w:eastAsia="Times New Roman" w:cs="Times New Roman"/>
          <w:kern w:val="0"/>
          <w:szCs w:val="24"/>
          <w:lang w:eastAsia="fr-FR"/>
          <w14:ligatures w14:val="none"/>
        </w:rPr>
        <w:t>Afin de contextualiser l'analyse, diverses données géographiques et démographiques ont été incorporées. Les données de température quotidienne départementale, obtenues via Data.gouv.fr, permettent d'examiner l'impact potentiel des conditions météorologiques. Il convient toutefois de noter que ces données pourraient présenter des lacunes pour certains codes postaux ou périodes.</w:t>
      </w:r>
    </w:p>
    <w:p w14:paraId="6C751ADD" w14:textId="26F81BE8" w:rsidR="00037C69" w:rsidRPr="008B1EAF" w:rsidRDefault="008B1EAF" w:rsidP="008B1EAF">
      <w:pPr>
        <w:spacing w:before="100" w:beforeAutospacing="1" w:after="100" w:afterAutospacing="1"/>
        <w:ind w:firstLine="708"/>
        <w:rPr>
          <w:rFonts w:eastAsia="Times New Roman" w:cs="Times New Roman"/>
          <w:kern w:val="0"/>
          <w:szCs w:val="24"/>
          <w:lang w:eastAsia="fr-FR"/>
          <w14:ligatures w14:val="none"/>
        </w:rPr>
      </w:pPr>
      <w:r w:rsidRPr="008B1EAF">
        <w:rPr>
          <w:rFonts w:eastAsia="Times New Roman" w:cs="Times New Roman"/>
          <w:kern w:val="0"/>
          <w:szCs w:val="24"/>
          <w:lang w:eastAsia="fr-FR"/>
          <w14:ligatures w14:val="none"/>
        </w:rPr>
        <w:t>La liste des communes, comprenant leurs coordonnées géographiques et leur population, également issue de Data.gouv.fr, sert de base à l'analyse spatiale. Les données sectorielles, notamment le nombre d'exploitations agricoles et la répartition des entreprises par secteur, proviennent de l'Observatoire des territoires.</w:t>
      </w:r>
    </w:p>
    <w:p w14:paraId="7D28C6E5" w14:textId="6A1A9C4A" w:rsidR="00037C69" w:rsidRPr="00037C69" w:rsidRDefault="00037C69" w:rsidP="00E81D06">
      <w:pPr>
        <w:pStyle w:val="Titre2"/>
        <w:spacing w:afterLines="120" w:after="288"/>
      </w:pPr>
      <w:bookmarkStart w:id="35" w:name="_Toc180070148"/>
      <w:r w:rsidRPr="00037C69">
        <w:t>3.4</w:t>
      </w:r>
      <w:r w:rsidRPr="00037C69">
        <w:tab/>
      </w:r>
      <w:bookmarkEnd w:id="35"/>
      <w:r w:rsidR="00D95DFC">
        <w:t>Analyse de la couverture géographique et de la représentativité de l'échantillon</w:t>
      </w:r>
    </w:p>
    <w:p w14:paraId="309F8A14" w14:textId="5D6AF170" w:rsidR="00037C69" w:rsidRDefault="00037C69" w:rsidP="00E81D06">
      <w:pPr>
        <w:pStyle w:val="Titre3"/>
        <w:spacing w:afterLines="120" w:after="288"/>
      </w:pPr>
      <w:bookmarkStart w:id="36" w:name="_Toc180070149"/>
      <w:r>
        <w:t>3.4.1</w:t>
      </w:r>
      <w:r>
        <w:tab/>
      </w:r>
      <w:bookmarkEnd w:id="36"/>
      <w:r w:rsidR="00D95DFC">
        <w:t>Cartographie des points de collecte de données</w:t>
      </w:r>
    </w:p>
    <w:p w14:paraId="37D1BB5F" w14:textId="7878DEE7" w:rsidR="00C43366" w:rsidRDefault="00C43366" w:rsidP="00C43366">
      <w:pPr>
        <w:keepNext/>
        <w:ind w:firstLine="708"/>
      </w:pPr>
      <w:r>
        <w:t xml:space="preserve">Notre étude sur les prix du Gazole Non Routier (GNR) en France métropolitaine s'appuie sur un vaste échantillon de </w:t>
      </w:r>
      <w:r>
        <w:t>plus de 2000</w:t>
      </w:r>
      <w:r>
        <w:t xml:space="preserve"> codes postaux uniques. Cette couverture géographique étendue englobe une diversité de territoires, allant des zones urbaines densément peuplées aux régions rurales plus isolées. La collecte de données a été effectuée quotidiennement depuis avril 2024, fournissant ainsi un ensemble de données riche et actual</w:t>
      </w:r>
      <w:r>
        <w:t>isé.</w:t>
      </w:r>
    </w:p>
    <w:p w14:paraId="1536E92D" w14:textId="32AFABBB" w:rsidR="00C43366" w:rsidRDefault="00C43366" w:rsidP="00C43366">
      <w:pPr>
        <w:keepNext/>
        <w:ind w:firstLine="708"/>
      </w:pPr>
      <w:r>
        <w:t>La figure 1 illustre la distribution géographique des points de collecte de données sur les prix du GNR</w:t>
      </w:r>
    </w:p>
    <w:p w14:paraId="3B8BE8BE" w14:textId="77777777" w:rsidR="00C43366" w:rsidRDefault="00C43366" w:rsidP="00C43366">
      <w:pPr>
        <w:keepNext/>
      </w:pPr>
    </w:p>
    <w:p w14:paraId="765D8F47" w14:textId="2D9FF22A" w:rsidR="00496D87" w:rsidRDefault="00496D87" w:rsidP="00415689">
      <w:pPr>
        <w:keepNext/>
        <w:jc w:val="center"/>
      </w:pPr>
      <w:r>
        <w:rPr>
          <w:noProof/>
          <w:lang w:eastAsia="fr-FR"/>
        </w:rPr>
        <w:drawing>
          <wp:inline distT="0" distB="0" distL="0" distR="0" wp14:anchorId="2911BA3B" wp14:editId="0A0A6BA0">
            <wp:extent cx="1688663" cy="1637024"/>
            <wp:effectExtent l="19050" t="19050" r="26035" b="20955"/>
            <wp:docPr id="1296099407" name="Image 2" descr="Une image contenant carte, texte, atl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99407" name="Image 2" descr="Une image contenant carte, texte, atlas&#10;&#10;Description générée automatiquement"/>
                    <pic:cNvPicPr>
                      <a:picLocks noChangeAspect="1" noChangeArrowheads="1"/>
                    </pic:cNvPicPr>
                  </pic:nvPicPr>
                  <pic:blipFill rotWithShape="1">
                    <a:blip r:embed="rId8">
                      <a:extLst>
                        <a:ext uri="{28A0092B-C50C-407E-A947-70E740481C1C}">
                          <a14:useLocalDpi xmlns:a14="http://schemas.microsoft.com/office/drawing/2010/main" val="0"/>
                        </a:ext>
                      </a:extLst>
                    </a:blip>
                    <a:srcRect l="4515" t="2519" r="10354" b="8445"/>
                    <a:stretch/>
                  </pic:blipFill>
                  <pic:spPr bwMode="auto">
                    <a:xfrm>
                      <a:off x="0" y="0"/>
                      <a:ext cx="1688663" cy="163702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FB0DB2" w14:textId="5AF17BA8" w:rsidR="00496D87" w:rsidRDefault="00496D87" w:rsidP="00496D87">
      <w:pPr>
        <w:pStyle w:val="Lgende"/>
        <w:jc w:val="center"/>
      </w:pPr>
      <w:r>
        <w:t xml:space="preserve">Figure </w:t>
      </w:r>
      <w:r>
        <w:fldChar w:fldCharType="begin"/>
      </w:r>
      <w:r>
        <w:instrText xml:space="preserve"> SEQ Figure \* ARABIC </w:instrText>
      </w:r>
      <w:r>
        <w:fldChar w:fldCharType="separate"/>
      </w:r>
      <w:r>
        <w:rPr>
          <w:noProof/>
        </w:rPr>
        <w:t>1</w:t>
      </w:r>
      <w:r>
        <w:fldChar w:fldCharType="end"/>
      </w:r>
      <w:r w:rsidRPr="00D858A4">
        <w:t xml:space="preserve">Distribution géographique des points de collecte de données sur les prix du GNR en </w:t>
      </w:r>
      <w:r w:rsidR="00D95DFC">
        <w:t>France</w:t>
      </w:r>
    </w:p>
    <w:p w14:paraId="12E41306" w14:textId="77777777" w:rsidR="00D95DFC" w:rsidRPr="00D95DFC" w:rsidRDefault="00D95DFC" w:rsidP="00D95DFC">
      <w:bookmarkStart w:id="37" w:name="_GoBack"/>
      <w:bookmarkEnd w:id="37"/>
    </w:p>
    <w:p w14:paraId="26846F23" w14:textId="4E7F7A01" w:rsidR="00037C69" w:rsidRDefault="00037C69" w:rsidP="00E81D06">
      <w:pPr>
        <w:pStyle w:val="Titre3"/>
        <w:spacing w:afterLines="120" w:after="288"/>
      </w:pPr>
      <w:bookmarkStart w:id="38" w:name="_Toc180070150"/>
      <w:r>
        <w:t>3.4.2</w:t>
      </w:r>
      <w:r>
        <w:tab/>
      </w:r>
      <w:bookmarkEnd w:id="38"/>
      <w:r w:rsidR="00D95DFC">
        <w:t>Analyse de la répartition spatiale des données</w:t>
      </w:r>
    </w:p>
    <w:p w14:paraId="1B9029D1" w14:textId="77777777" w:rsidR="002E0AB5" w:rsidRDefault="002E0AB5" w:rsidP="002E0AB5">
      <w:pPr>
        <w:ind w:firstLine="708"/>
      </w:pPr>
    </w:p>
    <w:p w14:paraId="076492E4" w14:textId="77777777" w:rsidR="002E0AB5" w:rsidRPr="002E0AB5" w:rsidRDefault="002E0AB5" w:rsidP="002E0AB5">
      <w:pPr>
        <w:ind w:firstLine="708"/>
      </w:pPr>
    </w:p>
    <w:p w14:paraId="25532C07" w14:textId="6B11B4C7" w:rsidR="00037C69" w:rsidRDefault="00037C69" w:rsidP="00E81D06">
      <w:pPr>
        <w:pStyle w:val="Titre3"/>
        <w:spacing w:afterLines="120" w:after="288"/>
      </w:pPr>
      <w:bookmarkStart w:id="39" w:name="_Toc180070151"/>
      <w:r>
        <w:t>3.4.3</w:t>
      </w:r>
      <w:r>
        <w:tab/>
      </w:r>
      <w:bookmarkEnd w:id="39"/>
      <w:r w:rsidR="0095312D">
        <w:t>Évaluation de la représentativité de l'échantillon</w:t>
      </w:r>
    </w:p>
    <w:p w14:paraId="6394742A" w14:textId="77777777" w:rsidR="00037C69" w:rsidRPr="00037C69" w:rsidRDefault="00037C69" w:rsidP="00E81D06">
      <w:pPr>
        <w:spacing w:afterLines="120" w:after="288"/>
      </w:pPr>
    </w:p>
    <w:p w14:paraId="56FA092A" w14:textId="7C5BB6E1" w:rsidR="009443FD" w:rsidRDefault="009443FD" w:rsidP="00E81D06">
      <w:pPr>
        <w:pStyle w:val="Titre2"/>
        <w:spacing w:afterLines="120" w:after="288"/>
      </w:pPr>
      <w:bookmarkStart w:id="40" w:name="_Toc180070152"/>
      <w:r>
        <w:t>3.</w:t>
      </w:r>
      <w:r w:rsidR="00037C69">
        <w:t>5</w:t>
      </w:r>
      <w:r>
        <w:tab/>
        <w:t>Fréquence et période de collecte des données</w:t>
      </w:r>
      <w:bookmarkEnd w:id="40"/>
    </w:p>
    <w:p w14:paraId="0AB5869F" w14:textId="56ABBD6C" w:rsidR="009443FD" w:rsidRDefault="00037C69" w:rsidP="00E81D06">
      <w:pPr>
        <w:pStyle w:val="Titre2"/>
        <w:spacing w:afterLines="120" w:after="288"/>
      </w:pPr>
      <w:bookmarkStart w:id="41" w:name="_Toc180070153"/>
      <w:r>
        <w:t>3.6</w:t>
      </w:r>
      <w:r w:rsidR="009443FD">
        <w:tab/>
        <w:t>Structuration de la base de données</w:t>
      </w:r>
      <w:bookmarkEnd w:id="41"/>
    </w:p>
    <w:p w14:paraId="5A2331ED" w14:textId="492BD754" w:rsidR="009443FD" w:rsidRDefault="00037C69" w:rsidP="00E81D06">
      <w:pPr>
        <w:pStyle w:val="Titre2"/>
        <w:spacing w:afterLines="120" w:after="288"/>
      </w:pPr>
      <w:bookmarkStart w:id="42" w:name="_Toc180070154"/>
      <w:r>
        <w:t>3.7</w:t>
      </w:r>
      <w:r w:rsidR="009443FD">
        <w:tab/>
        <w:t>Organisation des données collectées</w:t>
      </w:r>
      <w:bookmarkEnd w:id="42"/>
    </w:p>
    <w:p w14:paraId="735AEA90" w14:textId="2F718246" w:rsidR="009443FD" w:rsidRDefault="00037C69" w:rsidP="00E81D06">
      <w:pPr>
        <w:pStyle w:val="Titre2"/>
        <w:spacing w:afterLines="120" w:after="288"/>
      </w:pPr>
      <w:bookmarkStart w:id="43" w:name="_Toc180070155"/>
      <w:r>
        <w:t>3.8</w:t>
      </w:r>
      <w:r w:rsidR="009443FD">
        <w:tab/>
        <w:t>Description finale de la base de données</w:t>
      </w:r>
      <w:bookmarkEnd w:id="43"/>
    </w:p>
    <w:p w14:paraId="52826AA5" w14:textId="77777777" w:rsidR="009443FD" w:rsidRDefault="009443FD" w:rsidP="00E81D06">
      <w:pPr>
        <w:spacing w:afterLines="120" w:after="288"/>
        <w:rPr>
          <w:rFonts w:eastAsiaTheme="majorEastAsia" w:cstheme="majorBidi"/>
          <w:b/>
          <w:sz w:val="28"/>
          <w:szCs w:val="32"/>
        </w:rPr>
      </w:pPr>
      <w:r>
        <w:br w:type="page"/>
      </w:r>
    </w:p>
    <w:p w14:paraId="6C68524A" w14:textId="01C96847" w:rsidR="009443FD" w:rsidRDefault="009443FD" w:rsidP="00E81D06">
      <w:pPr>
        <w:pStyle w:val="Titre1"/>
        <w:spacing w:afterLines="120" w:after="288"/>
      </w:pPr>
      <w:bookmarkStart w:id="44" w:name="_Toc180070156"/>
      <w:r>
        <w:lastRenderedPageBreak/>
        <w:t>4</w:t>
      </w:r>
      <w:r>
        <w:tab/>
        <w:t>Méthodologie d’analyse</w:t>
      </w:r>
      <w:bookmarkEnd w:id="44"/>
    </w:p>
    <w:p w14:paraId="26B21A07" w14:textId="7A0BFCDF" w:rsidR="009443FD" w:rsidRDefault="009443FD" w:rsidP="00E81D06">
      <w:pPr>
        <w:spacing w:afterLines="120" w:after="288"/>
      </w:pPr>
      <w:r>
        <w:t>Approche analytique globale</w:t>
      </w:r>
    </w:p>
    <w:p w14:paraId="38F10022" w14:textId="26F15014" w:rsidR="009443FD" w:rsidRDefault="009443FD" w:rsidP="00E81D06">
      <w:pPr>
        <w:spacing w:afterLines="120" w:after="288"/>
      </w:pPr>
      <w:r>
        <w:t>Techniques d'analyse spatiale</w:t>
      </w:r>
    </w:p>
    <w:p w14:paraId="3412BB06" w14:textId="1C00E064" w:rsidR="00037C69" w:rsidRDefault="009443FD" w:rsidP="00E81D06">
      <w:pPr>
        <w:spacing w:afterLines="120" w:after="288"/>
      </w:pPr>
      <w:r>
        <w:t>Analyse des séries temporelles</w:t>
      </w:r>
    </w:p>
    <w:p w14:paraId="68AD0A8F" w14:textId="77777777" w:rsidR="00037C69" w:rsidRDefault="00037C69" w:rsidP="00E81D06">
      <w:pPr>
        <w:spacing w:afterLines="120" w:after="288"/>
      </w:pPr>
      <w:r>
        <w:br w:type="page"/>
      </w:r>
    </w:p>
    <w:p w14:paraId="21E6DBF9" w14:textId="30919256" w:rsidR="00CA48DD" w:rsidRDefault="00CA48DD" w:rsidP="00E81D06">
      <w:pPr>
        <w:pStyle w:val="Titre1"/>
        <w:spacing w:afterLines="120" w:after="288"/>
      </w:pPr>
      <w:bookmarkStart w:id="45" w:name="_Toc180070157"/>
      <w:r>
        <w:lastRenderedPageBreak/>
        <w:t>5</w:t>
      </w:r>
      <w:r>
        <w:tab/>
      </w:r>
      <w:r w:rsidR="00037C69">
        <w:t>Analyse des disparités régionales des prix du GNR</w:t>
      </w:r>
      <w:bookmarkEnd w:id="45"/>
    </w:p>
    <w:p w14:paraId="5BA7AD88" w14:textId="4CF36A1E" w:rsidR="00CA48DD" w:rsidRDefault="00981BF5" w:rsidP="00E81D06">
      <w:pPr>
        <w:pStyle w:val="Titre2"/>
        <w:spacing w:afterLines="120" w:after="288"/>
      </w:pPr>
      <w:bookmarkStart w:id="46" w:name="_Toc180070158"/>
      <w:r>
        <w:t>5.1</w:t>
      </w:r>
      <w:r>
        <w:tab/>
        <w:t>Cartographie des prix à l'échelle nationale</w:t>
      </w:r>
      <w:bookmarkEnd w:id="46"/>
    </w:p>
    <w:p w14:paraId="2B6FC930" w14:textId="39427DB4" w:rsidR="00981BF5" w:rsidRDefault="00981BF5" w:rsidP="00E81D06">
      <w:pPr>
        <w:pStyle w:val="Titre2"/>
        <w:spacing w:afterLines="120" w:after="288"/>
      </w:pPr>
      <w:bookmarkStart w:id="47" w:name="_Toc180070159"/>
      <w:r>
        <w:t>5.2</w:t>
      </w:r>
      <w:r>
        <w:tab/>
        <w:t>Identification des facteurs influents par région</w:t>
      </w:r>
      <w:bookmarkEnd w:id="47"/>
    </w:p>
    <w:p w14:paraId="7B612F35" w14:textId="31004DBC" w:rsidR="00981BF5" w:rsidRDefault="00981BF5" w:rsidP="00E81D06">
      <w:pPr>
        <w:pStyle w:val="Titre2"/>
        <w:spacing w:afterLines="120" w:after="288"/>
      </w:pPr>
      <w:bookmarkStart w:id="48" w:name="_Toc180070160"/>
      <w:r>
        <w:t>5.3</w:t>
      </w:r>
      <w:r>
        <w:tab/>
        <w:t>Patterns géographiques et clusters de prix</w:t>
      </w:r>
      <w:bookmarkEnd w:id="48"/>
    </w:p>
    <w:p w14:paraId="588BB563" w14:textId="342C5C50" w:rsidR="00981BF5" w:rsidRDefault="00981BF5" w:rsidP="00E81D06">
      <w:pPr>
        <w:pStyle w:val="Titre2"/>
        <w:spacing w:afterLines="120" w:after="288"/>
      </w:pPr>
      <w:bookmarkStart w:id="49" w:name="_Toc180070161"/>
      <w:r>
        <w:t>5.4</w:t>
      </w:r>
      <w:r>
        <w:tab/>
        <w:t>Cas d'étude : focus sur des régions spécifiques</w:t>
      </w:r>
      <w:bookmarkEnd w:id="49"/>
    </w:p>
    <w:p w14:paraId="31C5299E" w14:textId="7237939F" w:rsidR="00EC3C0A" w:rsidRDefault="00EC3C0A">
      <w:r>
        <w:br w:type="page"/>
      </w:r>
      <w:r>
        <w:lastRenderedPageBreak/>
        <w:br w:type="page"/>
      </w:r>
    </w:p>
    <w:p w14:paraId="12E0F875" w14:textId="15504C1D" w:rsidR="00EC3C0A" w:rsidRDefault="00EC3C0A" w:rsidP="00EC3C0A">
      <w:pPr>
        <w:pStyle w:val="Titre1"/>
      </w:pPr>
      <w:bookmarkStart w:id="50" w:name="_Toc180070162"/>
      <w:r>
        <w:lastRenderedPageBreak/>
        <w:t>Annexes</w:t>
      </w:r>
      <w:bookmarkEnd w:id="50"/>
      <w:r>
        <w:br w:type="page"/>
      </w:r>
    </w:p>
    <w:bookmarkStart w:id="51" w:name="_Toc180070163" w:displacedByCustomXml="next"/>
    <w:sdt>
      <w:sdtPr>
        <w:rPr>
          <w:rFonts w:eastAsiaTheme="minorHAnsi" w:cs="CMU Serif"/>
          <w:b w:val="0"/>
          <w:sz w:val="24"/>
          <w:szCs w:val="22"/>
        </w:rPr>
        <w:id w:val="-1256361060"/>
        <w:docPartObj>
          <w:docPartGallery w:val="Bibliographies"/>
          <w:docPartUnique/>
        </w:docPartObj>
      </w:sdtPr>
      <w:sdtEndPr/>
      <w:sdtContent>
        <w:p w14:paraId="43BE058F" w14:textId="5704CA8C" w:rsidR="00EC3C0A" w:rsidRPr="00EC3C0A" w:rsidRDefault="00EC3C0A" w:rsidP="00F421E0">
          <w:pPr>
            <w:pStyle w:val="Titre1"/>
            <w:jc w:val="left"/>
          </w:pPr>
          <w:r w:rsidRPr="00EC3C0A">
            <w:t>Références bibliographiques</w:t>
          </w:r>
          <w:bookmarkEnd w:id="51"/>
        </w:p>
        <w:sdt>
          <w:sdtPr>
            <w:id w:val="-573587230"/>
            <w:bibliography/>
          </w:sdtPr>
          <w:sdtEndPr/>
          <w:sdtContent>
            <w:p w14:paraId="095895E9" w14:textId="77777777" w:rsidR="00426097" w:rsidRDefault="00EC3C0A" w:rsidP="00426097">
              <w:pPr>
                <w:pStyle w:val="Bibliographie"/>
                <w:rPr>
                  <w:noProof/>
                  <w:szCs w:val="24"/>
                </w:rPr>
              </w:pPr>
              <w:r>
                <w:fldChar w:fldCharType="begin"/>
              </w:r>
              <w:r w:rsidRPr="00F71423">
                <w:instrText>BIBLIOGRAPHY</w:instrText>
              </w:r>
              <w:r>
                <w:fldChar w:fldCharType="separate"/>
              </w:r>
              <w:r w:rsidR="00426097">
                <w:rPr>
                  <w:noProof/>
                </w:rPr>
                <w:t xml:space="preserve">Office National des Forêts, 2021. </w:t>
              </w:r>
              <w:r w:rsidR="00426097">
                <w:rPr>
                  <w:i/>
                  <w:iCs/>
                  <w:noProof/>
                </w:rPr>
                <w:t xml:space="preserve">Rapport annuel 2021, </w:t>
              </w:r>
              <w:r w:rsidR="00426097">
                <w:rPr>
                  <w:noProof/>
                </w:rPr>
                <w:t>Paris: s.n.</w:t>
              </w:r>
            </w:p>
            <w:p w14:paraId="267BCF28" w14:textId="77777777" w:rsidR="00426097" w:rsidRPr="00426097" w:rsidRDefault="00426097" w:rsidP="00426097">
              <w:pPr>
                <w:pStyle w:val="Bibliographie"/>
                <w:rPr>
                  <w:noProof/>
                  <w:lang w:val="en-US"/>
                </w:rPr>
              </w:pPr>
              <w:r w:rsidRPr="00426097">
                <w:rPr>
                  <w:noProof/>
                  <w:lang w:val="en-US"/>
                </w:rPr>
                <w:t xml:space="preserve">AlMarzouq, M., AlZaidan, A. &amp; Dallal, J. A., 2020. Mining github for research and education: challenges and opportunities. </w:t>
              </w:r>
              <w:r w:rsidRPr="00426097">
                <w:rPr>
                  <w:i/>
                  <w:iCs/>
                  <w:noProof/>
                  <w:lang w:val="en-US"/>
                </w:rPr>
                <w:t xml:space="preserve">International Journal of Web Information Systems, </w:t>
              </w:r>
              <w:r w:rsidRPr="00426097">
                <w:rPr>
                  <w:noProof/>
                  <w:lang w:val="en-US"/>
                </w:rPr>
                <w:t>pp. 451-473.</w:t>
              </w:r>
            </w:p>
            <w:p w14:paraId="76C6FE41" w14:textId="77777777" w:rsidR="00426097" w:rsidRPr="00426097" w:rsidRDefault="00426097" w:rsidP="00426097">
              <w:pPr>
                <w:pStyle w:val="Bibliographie"/>
                <w:rPr>
                  <w:noProof/>
                  <w:lang w:val="en-US"/>
                </w:rPr>
              </w:pPr>
              <w:r w:rsidRPr="00426097">
                <w:rPr>
                  <w:noProof/>
                  <w:lang w:val="en-US"/>
                </w:rPr>
                <w:t xml:space="preserve">Aslam, F., 2023. Unleashing the power of cloud computing for big data management: advantages, challenges, and future prospects. </w:t>
              </w:r>
              <w:r w:rsidRPr="00426097">
                <w:rPr>
                  <w:i/>
                  <w:iCs/>
                  <w:noProof/>
                  <w:lang w:val="en-US"/>
                </w:rPr>
                <w:t xml:space="preserve">Asian Journal of Research in Computer Science, </w:t>
              </w:r>
              <w:r w:rsidRPr="00426097">
                <w:rPr>
                  <w:noProof/>
                  <w:lang w:val="en-US"/>
                </w:rPr>
                <w:t>pp. 290-295.</w:t>
              </w:r>
            </w:p>
            <w:p w14:paraId="4B1503D1" w14:textId="77777777" w:rsidR="00426097" w:rsidRDefault="00426097" w:rsidP="00426097">
              <w:pPr>
                <w:pStyle w:val="Bibliographie"/>
                <w:rPr>
                  <w:noProof/>
                </w:rPr>
              </w:pPr>
              <w:r w:rsidRPr="00426097">
                <w:rPr>
                  <w:noProof/>
                  <w:lang w:val="en-US"/>
                </w:rPr>
                <w:t xml:space="preserve">Assemblée nationale, 2021. </w:t>
              </w:r>
              <w:r>
                <w:rPr>
                  <w:i/>
                  <w:iCs/>
                  <w:noProof/>
                </w:rPr>
                <w:t xml:space="preserve">LOI n° 2021-1104 du 22 août 2021 portant lutte contre le dérèglement climatique et renforcement de la résilience face à ses effets, </w:t>
              </w:r>
              <w:r>
                <w:rPr>
                  <w:noProof/>
                </w:rPr>
                <w:t>Paris: Légifrance.</w:t>
              </w:r>
            </w:p>
            <w:p w14:paraId="00403AAD" w14:textId="77777777" w:rsidR="00426097" w:rsidRPr="00426097" w:rsidRDefault="00426097" w:rsidP="00426097">
              <w:pPr>
                <w:pStyle w:val="Bibliographie"/>
                <w:rPr>
                  <w:noProof/>
                  <w:lang w:val="en-US"/>
                </w:rPr>
              </w:pPr>
              <w:r w:rsidRPr="00426097">
                <w:rPr>
                  <w:noProof/>
                  <w:lang w:val="en-US"/>
                </w:rPr>
                <w:t xml:space="preserve">Beckmann, J. &amp; Czudaj, R., 2013. Oil Prices and Effective Dollar Exchange Rates. </w:t>
              </w:r>
              <w:r w:rsidRPr="00426097">
                <w:rPr>
                  <w:i/>
                  <w:iCs/>
                  <w:noProof/>
                  <w:lang w:val="en-US"/>
                </w:rPr>
                <w:t xml:space="preserve">International Review of Economics &amp; Finance, </w:t>
              </w:r>
              <w:r w:rsidRPr="00426097">
                <w:rPr>
                  <w:noProof/>
                  <w:lang w:val="en-US"/>
                </w:rPr>
                <w:t>pp. 21-31.</w:t>
              </w:r>
            </w:p>
            <w:p w14:paraId="3B17B8D8" w14:textId="77777777" w:rsidR="00426097" w:rsidRPr="00426097" w:rsidRDefault="00426097" w:rsidP="00426097">
              <w:pPr>
                <w:pStyle w:val="Bibliographie"/>
                <w:rPr>
                  <w:noProof/>
                  <w:lang w:val="en-US"/>
                </w:rPr>
              </w:pPr>
              <w:r w:rsidRPr="00426097">
                <w:rPr>
                  <w:noProof/>
                  <w:lang w:val="en-US"/>
                </w:rPr>
                <w:t xml:space="preserve">Boettcher, I., 2015. </w:t>
              </w:r>
              <w:r w:rsidRPr="00426097">
                <w:rPr>
                  <w:i/>
                  <w:iCs/>
                  <w:noProof/>
                  <w:lang w:val="en-US"/>
                </w:rPr>
                <w:t xml:space="preserve">Automatic data collection on the Internet (web scraping). </w:t>
              </w:r>
              <w:r w:rsidRPr="00426097">
                <w:rPr>
                  <w:noProof/>
                  <w:lang w:val="en-US"/>
                </w:rPr>
                <w:t>s.l.:s.n.</w:t>
              </w:r>
            </w:p>
            <w:p w14:paraId="181B0094" w14:textId="77777777" w:rsidR="00426097" w:rsidRPr="00426097" w:rsidRDefault="00426097" w:rsidP="00426097">
              <w:pPr>
                <w:pStyle w:val="Bibliographie"/>
                <w:rPr>
                  <w:noProof/>
                  <w:lang w:val="en-US"/>
                </w:rPr>
              </w:pPr>
              <w:r w:rsidRPr="00426097">
                <w:rPr>
                  <w:noProof/>
                  <w:lang w:val="en-US"/>
                </w:rPr>
                <w:t xml:space="preserve">Brons, M., Nijkamp, P., Pels, E. &amp; Rietveld, P., 2008. </w:t>
              </w:r>
              <w:r w:rsidRPr="00426097">
                <w:rPr>
                  <w:i/>
                  <w:iCs/>
                  <w:noProof/>
                  <w:lang w:val="en-US"/>
                </w:rPr>
                <w:t xml:space="preserve">A Meta-Analysis of the Price Elasticity of Gasoline Demand. A System of Equations Approach. </w:t>
              </w:r>
              <w:r w:rsidRPr="00426097">
                <w:rPr>
                  <w:noProof/>
                  <w:lang w:val="en-US"/>
                </w:rPr>
                <w:t>2105-2122: Energy Economics.</w:t>
              </w:r>
            </w:p>
            <w:p w14:paraId="5EF1E1EA" w14:textId="77777777" w:rsidR="00426097" w:rsidRPr="00426097" w:rsidRDefault="00426097" w:rsidP="00426097">
              <w:pPr>
                <w:pStyle w:val="Bibliographie"/>
                <w:rPr>
                  <w:noProof/>
                  <w:lang w:val="en-US"/>
                </w:rPr>
              </w:pPr>
              <w:r w:rsidRPr="00426097">
                <w:rPr>
                  <w:noProof/>
                  <w:lang w:val="en-US"/>
                </w:rPr>
                <w:t xml:space="preserve">Cai, L. &amp; Zhu, Y., 2015. </w:t>
              </w:r>
              <w:r w:rsidRPr="00426097">
                <w:rPr>
                  <w:i/>
                  <w:iCs/>
                  <w:noProof/>
                  <w:lang w:val="en-US"/>
                </w:rPr>
                <w:t xml:space="preserve">The Challenges of Data Quality and Data Quality Assessment in the Big Data Era. </w:t>
              </w:r>
              <w:r w:rsidRPr="00426097">
                <w:rPr>
                  <w:noProof/>
                  <w:lang w:val="en-US"/>
                </w:rPr>
                <w:t>s.l.:Data Science Journal, 14, 2..</w:t>
              </w:r>
            </w:p>
            <w:p w14:paraId="0074B809" w14:textId="77777777" w:rsidR="00426097" w:rsidRPr="00327657" w:rsidRDefault="00426097" w:rsidP="00426097">
              <w:pPr>
                <w:pStyle w:val="Bibliographie"/>
                <w:rPr>
                  <w:noProof/>
                  <w:lang w:val="en-US"/>
                </w:rPr>
              </w:pPr>
              <w:r>
                <w:rPr>
                  <w:noProof/>
                </w:rPr>
                <w:t xml:space="preserve">Commissariat général au développement durable, 2018. </w:t>
              </w:r>
              <w:r>
                <w:rPr>
                  <w:i/>
                  <w:iCs/>
                  <w:noProof/>
                </w:rPr>
                <w:t xml:space="preserve">Consommation d'énergie dans le secteur de la construction : Les produits pétroliers, principale énergie dans le secteur de la construction, </w:t>
              </w:r>
              <w:r>
                <w:rPr>
                  <w:noProof/>
                </w:rPr>
                <w:t xml:space="preserve">s.l.: Ministère de la Transition écologique. </w:t>
              </w:r>
              <w:r w:rsidRPr="00327657">
                <w:rPr>
                  <w:noProof/>
                  <w:lang w:val="en-US"/>
                </w:rPr>
                <w:t>URL : https://www.statistiques.developpement-durable.gouv.fr/media/573/download.</w:t>
              </w:r>
            </w:p>
            <w:p w14:paraId="18C4E592" w14:textId="77777777" w:rsidR="00426097" w:rsidRDefault="00426097" w:rsidP="00426097">
              <w:pPr>
                <w:pStyle w:val="Bibliographie"/>
                <w:rPr>
                  <w:noProof/>
                </w:rPr>
              </w:pPr>
              <w:r>
                <w:rPr>
                  <w:noProof/>
                </w:rPr>
                <w:t xml:space="preserve">Commission européenne, 2009. </w:t>
              </w:r>
              <w:r>
                <w:rPr>
                  <w:i/>
                  <w:iCs/>
                  <w:noProof/>
                </w:rPr>
                <w:t xml:space="preserve">Directive 2009/30/CE du Parlement européen et du Conseil du 23 avril 2009, </w:t>
              </w:r>
              <w:r>
                <w:rPr>
                  <w:noProof/>
                </w:rPr>
                <w:t>Bruxelles: Union européenne.</w:t>
              </w:r>
            </w:p>
            <w:p w14:paraId="54A7E3A3" w14:textId="77777777" w:rsidR="00426097" w:rsidRPr="00327657" w:rsidRDefault="00426097" w:rsidP="00426097">
              <w:pPr>
                <w:pStyle w:val="Bibliographie"/>
                <w:rPr>
                  <w:noProof/>
                  <w:lang w:val="en-US"/>
                </w:rPr>
              </w:pPr>
              <w:r w:rsidRPr="00327657">
                <w:rPr>
                  <w:noProof/>
                  <w:lang w:val="en-US"/>
                </w:rPr>
                <w:t xml:space="preserve">Dautov, R., Paraskakis, I. &amp; Stannett, M., 2014. Utilising stream reasoning techniques to underpin an autonomous framework for cloud application platforms. </w:t>
              </w:r>
              <w:r w:rsidRPr="00327657">
                <w:rPr>
                  <w:i/>
                  <w:iCs/>
                  <w:noProof/>
                  <w:lang w:val="en-US"/>
                </w:rPr>
                <w:t>Journal of Cloud Computing.</w:t>
              </w:r>
            </w:p>
            <w:p w14:paraId="47D4C223" w14:textId="77777777" w:rsidR="00426097" w:rsidRPr="00327657" w:rsidRDefault="00426097" w:rsidP="00426097">
              <w:pPr>
                <w:pStyle w:val="Bibliographie"/>
                <w:rPr>
                  <w:noProof/>
                  <w:lang w:val="en-US"/>
                </w:rPr>
              </w:pPr>
              <w:r w:rsidRPr="00327657">
                <w:rPr>
                  <w:noProof/>
                  <w:lang w:val="en-US"/>
                </w:rPr>
                <w:t xml:space="preserve">Dogucu, M. &amp; Çetinkaya-Rundel, M., 2020. Web scraping in the statistics and data science curriculum: challenges and opportunities. </w:t>
              </w:r>
              <w:r w:rsidRPr="00327657">
                <w:rPr>
                  <w:i/>
                  <w:iCs/>
                  <w:noProof/>
                  <w:lang w:val="en-US"/>
                </w:rPr>
                <w:t xml:space="preserve">Journal of Statistics and Data Science Education, , </w:t>
              </w:r>
              <w:r w:rsidRPr="00327657">
                <w:rPr>
                  <w:noProof/>
                  <w:lang w:val="en-US"/>
                </w:rPr>
                <w:t>pp. 112-122.</w:t>
              </w:r>
            </w:p>
            <w:p w14:paraId="482899AC" w14:textId="77777777" w:rsidR="00426097" w:rsidRPr="00327657" w:rsidRDefault="00426097" w:rsidP="00426097">
              <w:pPr>
                <w:pStyle w:val="Bibliographie"/>
                <w:rPr>
                  <w:noProof/>
                  <w:lang w:val="en-US"/>
                </w:rPr>
              </w:pPr>
              <w:r w:rsidRPr="00327657">
                <w:rPr>
                  <w:noProof/>
                  <w:lang w:val="en-US"/>
                </w:rPr>
                <w:t xml:space="preserve">Fernandois, A. &amp; Medel, C., 2020. Geopolitical tensions, OPEC news, and the oil price: A granger causality analysis.. </w:t>
              </w:r>
              <w:r w:rsidRPr="00327657">
                <w:rPr>
                  <w:i/>
                  <w:iCs/>
                  <w:noProof/>
                  <w:lang w:val="en-US"/>
                </w:rPr>
                <w:t xml:space="preserve">Economic Analysis Review, </w:t>
              </w:r>
              <w:r w:rsidRPr="00327657">
                <w:rPr>
                  <w:noProof/>
                  <w:lang w:val="en-US"/>
                </w:rPr>
                <w:t>pp. 57-90.</w:t>
              </w:r>
            </w:p>
            <w:p w14:paraId="589C36F8" w14:textId="77777777" w:rsidR="00426097" w:rsidRPr="00327657" w:rsidRDefault="00426097" w:rsidP="00426097">
              <w:pPr>
                <w:pStyle w:val="Bibliographie"/>
                <w:rPr>
                  <w:noProof/>
                  <w:lang w:val="en-US"/>
                </w:rPr>
              </w:pPr>
              <w:r w:rsidRPr="00327657">
                <w:rPr>
                  <w:noProof/>
                  <w:lang w:val="en-US"/>
                </w:rPr>
                <w:lastRenderedPageBreak/>
                <w:t xml:space="preserve">García, B., Gallego, M., Gortázar, F. &amp; Muñoz-Organero, M., 2020. A survey of the selenium ecosystem. </w:t>
              </w:r>
              <w:r w:rsidRPr="00327657">
                <w:rPr>
                  <w:i/>
                  <w:iCs/>
                  <w:noProof/>
                  <w:lang w:val="en-US"/>
                </w:rPr>
                <w:t>Electronics, 9(7), 1067.</w:t>
              </w:r>
            </w:p>
            <w:p w14:paraId="7BF5BFFA" w14:textId="77777777" w:rsidR="00426097" w:rsidRPr="00327657" w:rsidRDefault="00426097" w:rsidP="00426097">
              <w:pPr>
                <w:pStyle w:val="Bibliographie"/>
                <w:rPr>
                  <w:noProof/>
                  <w:lang w:val="en-US"/>
                </w:rPr>
              </w:pPr>
              <w:r w:rsidRPr="00327657">
                <w:rPr>
                  <w:noProof/>
                  <w:lang w:val="en-US"/>
                </w:rPr>
                <w:t>Graef, I., Tombal, T. &amp; Streel, A., 2019. Limits and Enablers of Data Sharing. An Analytical Framework for EU Competition, Data Protection and Consumer Law. Dans: s.l.:Tilburg Law &amp; Economics Center (TILEC).</w:t>
              </w:r>
            </w:p>
            <w:p w14:paraId="1DD2CBA4" w14:textId="77777777" w:rsidR="00426097" w:rsidRPr="00327657" w:rsidRDefault="00426097" w:rsidP="00426097">
              <w:pPr>
                <w:pStyle w:val="Bibliographie"/>
                <w:rPr>
                  <w:noProof/>
                  <w:lang w:val="en-US"/>
                </w:rPr>
              </w:pPr>
              <w:r w:rsidRPr="00327657">
                <w:rPr>
                  <w:noProof/>
                  <w:lang w:val="en-US"/>
                </w:rPr>
                <w:t>Hajba, G. L., 2018. Website Scraping with Python: Using BeautifulSoup and Scrapy. Dans: s.l.:s.n., p. 41–96.</w:t>
              </w:r>
            </w:p>
            <w:p w14:paraId="3ADB02C2" w14:textId="77777777" w:rsidR="00426097" w:rsidRPr="00327657" w:rsidRDefault="00426097" w:rsidP="00426097">
              <w:pPr>
                <w:pStyle w:val="Bibliographie"/>
                <w:rPr>
                  <w:noProof/>
                  <w:lang w:val="en-US"/>
                </w:rPr>
              </w:pPr>
              <w:r w:rsidRPr="00327657">
                <w:rPr>
                  <w:noProof/>
                  <w:lang w:val="en-US"/>
                </w:rPr>
                <w:t>Hemenway, K. &amp; Calishain, T., 2004. Spidering Hacks. Dans: s.l.:O'Reilly Publishing, Sebastopol, CA.</w:t>
              </w:r>
            </w:p>
            <w:p w14:paraId="7F059E72" w14:textId="77777777" w:rsidR="00426097" w:rsidRPr="00327657" w:rsidRDefault="00426097" w:rsidP="00426097">
              <w:pPr>
                <w:pStyle w:val="Bibliographie"/>
                <w:rPr>
                  <w:noProof/>
                  <w:lang w:val="en-US"/>
                </w:rPr>
              </w:pPr>
              <w:r w:rsidRPr="00327657">
                <w:rPr>
                  <w:noProof/>
                  <w:lang w:val="en-US"/>
                </w:rPr>
                <w:t>Hirschey, J. K., 2014. Symbiotic relationships : pragmatic acceptance of data scraping. Dans: s.l.:Berkeley Technology Law Journal. Vol. 29 No. 4, pp. 979-927.</w:t>
              </w:r>
            </w:p>
            <w:p w14:paraId="159C70AE" w14:textId="77777777" w:rsidR="00426097" w:rsidRDefault="00426097" w:rsidP="00426097">
              <w:pPr>
                <w:pStyle w:val="Bibliographie"/>
                <w:rPr>
                  <w:noProof/>
                </w:rPr>
              </w:pPr>
              <w:r>
                <w:rPr>
                  <w:noProof/>
                </w:rPr>
                <w:t xml:space="preserve">INSEE, 2018. </w:t>
              </w:r>
              <w:r>
                <w:rPr>
                  <w:i/>
                  <w:iCs/>
                  <w:noProof/>
                </w:rPr>
                <w:t xml:space="preserve">En décembre 2018, le prix du pétrole chute de nouveau, </w:t>
              </w:r>
              <w:r>
                <w:rPr>
                  <w:noProof/>
                </w:rPr>
                <w:t>Paris: INSEE.</w:t>
              </w:r>
            </w:p>
            <w:p w14:paraId="2D9B8107" w14:textId="77777777" w:rsidR="00426097" w:rsidRDefault="00426097" w:rsidP="00426097">
              <w:pPr>
                <w:pStyle w:val="Bibliographie"/>
                <w:rPr>
                  <w:noProof/>
                </w:rPr>
              </w:pPr>
              <w:r>
                <w:rPr>
                  <w:noProof/>
                </w:rPr>
                <w:t xml:space="preserve">Inspection générale des finances, 2024. </w:t>
              </w:r>
              <w:r>
                <w:rPr>
                  <w:i/>
                  <w:iCs/>
                  <w:noProof/>
                </w:rPr>
                <w:t xml:space="preserve">Adaptation de la fiscalité aux exigences de la transition écologique, </w:t>
              </w:r>
              <w:r>
                <w:rPr>
                  <w:noProof/>
                </w:rPr>
                <w:t>Paris: Inspection générale des finances.</w:t>
              </w:r>
            </w:p>
            <w:p w14:paraId="41B1BDC3" w14:textId="77777777" w:rsidR="00426097" w:rsidRDefault="00426097" w:rsidP="00426097">
              <w:pPr>
                <w:pStyle w:val="Bibliographie"/>
                <w:rPr>
                  <w:noProof/>
                </w:rPr>
              </w:pPr>
              <w:r>
                <w:rPr>
                  <w:noProof/>
                </w:rPr>
                <w:t xml:space="preserve">Institut technologique Forêt Cellulose Bois-construction, 2021. </w:t>
              </w:r>
              <w:r>
                <w:rPr>
                  <w:i/>
                  <w:iCs/>
                  <w:noProof/>
                </w:rPr>
                <w:t xml:space="preserve">Analyse des coûts d'exploitation forestière et impact des prix énergétiques, </w:t>
              </w:r>
              <w:r>
                <w:rPr>
                  <w:noProof/>
                </w:rPr>
                <w:t>s.l.: s.n.</w:t>
              </w:r>
            </w:p>
            <w:p w14:paraId="5AC9C1F9" w14:textId="77777777" w:rsidR="00426097" w:rsidRPr="00327657" w:rsidRDefault="00426097" w:rsidP="00426097">
              <w:pPr>
                <w:pStyle w:val="Bibliographie"/>
                <w:rPr>
                  <w:noProof/>
                  <w:lang w:val="en-US"/>
                </w:rPr>
              </w:pPr>
              <w:r w:rsidRPr="00327657">
                <w:rPr>
                  <w:noProof/>
                  <w:lang w:val="en-US"/>
                </w:rPr>
                <w:t xml:space="preserve">Juszczak, A., 2023. The use of web-scraped data to analyse the dynamics of clothing and footwear prices. </w:t>
              </w:r>
              <w:r w:rsidRPr="00327657">
                <w:rPr>
                  <w:i/>
                  <w:iCs/>
                  <w:noProof/>
                  <w:lang w:val="en-US"/>
                </w:rPr>
                <w:t xml:space="preserve">The Polish Statistician, </w:t>
              </w:r>
              <w:r w:rsidRPr="00327657">
                <w:rPr>
                  <w:noProof/>
                  <w:lang w:val="en-US"/>
                </w:rPr>
                <w:t>pp. 15-33.</w:t>
              </w:r>
            </w:p>
            <w:p w14:paraId="09234906" w14:textId="77777777" w:rsidR="00426097" w:rsidRPr="00327657" w:rsidRDefault="00426097" w:rsidP="00426097">
              <w:pPr>
                <w:pStyle w:val="Bibliographie"/>
                <w:rPr>
                  <w:noProof/>
                  <w:lang w:val="en-US"/>
                </w:rPr>
              </w:pPr>
              <w:r w:rsidRPr="00327657">
                <w:rPr>
                  <w:noProof/>
                  <w:lang w:val="en-US"/>
                </w:rPr>
                <w:t xml:space="preserve">Khder, M. A., 2021. </w:t>
              </w:r>
              <w:r w:rsidRPr="00327657">
                <w:rPr>
                  <w:i/>
                  <w:iCs/>
                  <w:noProof/>
                  <w:lang w:val="en-US"/>
                </w:rPr>
                <w:t xml:space="preserve">Web scraping or web crawling: state of art, techniques, approaches and application. </w:t>
              </w:r>
              <w:r w:rsidRPr="00327657">
                <w:rPr>
                  <w:noProof/>
                  <w:lang w:val="en-US"/>
                </w:rPr>
                <w:t>s.l.:International Journal of Advances in Soft Computing and Its Applications, 145-168.</w:t>
              </w:r>
            </w:p>
            <w:p w14:paraId="29B51D4F" w14:textId="77777777" w:rsidR="00426097" w:rsidRPr="00327657" w:rsidRDefault="00426097" w:rsidP="00426097">
              <w:pPr>
                <w:pStyle w:val="Bibliographie"/>
                <w:rPr>
                  <w:noProof/>
                  <w:lang w:val="en-US"/>
                </w:rPr>
              </w:pPr>
              <w:r w:rsidRPr="00327657">
                <w:rPr>
                  <w:noProof/>
                  <w:lang w:val="en-US"/>
                </w:rPr>
                <w:t xml:space="preserve">Landers, R. N., Brusso, R. C., Cavanaugh, K. J. &amp; Collmus, A. B., 2016. </w:t>
              </w:r>
              <w:r w:rsidRPr="00327657">
                <w:rPr>
                  <w:i/>
                  <w:iCs/>
                  <w:noProof/>
                  <w:lang w:val="en-US"/>
                </w:rPr>
                <w:t xml:space="preserve">A primer on theory-driven web scraping: Automatic extraction of big data from the Internet for use in psychological research.. </w:t>
              </w:r>
              <w:r w:rsidRPr="00327657">
                <w:rPr>
                  <w:noProof/>
                  <w:lang w:val="en-US"/>
                </w:rPr>
                <w:t>s.l.:Psychological Methods, 21, 475-492.</w:t>
              </w:r>
            </w:p>
            <w:p w14:paraId="24322708" w14:textId="77777777" w:rsidR="00426097" w:rsidRDefault="00426097" w:rsidP="00426097">
              <w:pPr>
                <w:pStyle w:val="Bibliographie"/>
                <w:rPr>
                  <w:noProof/>
                </w:rPr>
              </w:pPr>
              <w:r w:rsidRPr="00327657">
                <w:rPr>
                  <w:noProof/>
                  <w:lang w:val="en-US"/>
                </w:rPr>
                <w:t xml:space="preserve">Latifian, A., 2022. How does cloud computing help businesses to manage big data issues. </w:t>
              </w:r>
              <w:r>
                <w:rPr>
                  <w:i/>
                  <w:iCs/>
                  <w:noProof/>
                </w:rPr>
                <w:t xml:space="preserve">Kybernetes, </w:t>
              </w:r>
              <w:r>
                <w:rPr>
                  <w:noProof/>
                </w:rPr>
                <w:t>pp. 1917-1948.</w:t>
              </w:r>
            </w:p>
            <w:p w14:paraId="331034C0" w14:textId="77777777" w:rsidR="00426097" w:rsidRDefault="00426097" w:rsidP="00426097">
              <w:pPr>
                <w:pStyle w:val="Bibliographie"/>
                <w:rPr>
                  <w:noProof/>
                </w:rPr>
              </w:pPr>
              <w:r>
                <w:rPr>
                  <w:noProof/>
                </w:rPr>
                <w:t xml:space="preserve">Ministère de la Transition écologique, 2010. </w:t>
              </w:r>
              <w:r>
                <w:rPr>
                  <w:i/>
                  <w:iCs/>
                  <w:noProof/>
                </w:rPr>
                <w:t xml:space="preserve">Arrêté du 10 décembre 2010 définissant les spécifications techniques du GNR. </w:t>
              </w:r>
              <w:r>
                <w:rPr>
                  <w:noProof/>
                </w:rPr>
                <w:t>Paris: Ministère de la Transition écologique.</w:t>
              </w:r>
            </w:p>
            <w:p w14:paraId="0FC4713C" w14:textId="77777777" w:rsidR="00426097" w:rsidRDefault="00426097" w:rsidP="00426097">
              <w:pPr>
                <w:pStyle w:val="Bibliographie"/>
                <w:rPr>
                  <w:noProof/>
                </w:rPr>
              </w:pPr>
              <w:r>
                <w:rPr>
                  <w:noProof/>
                </w:rPr>
                <w:t xml:space="preserve">Ministère de la Transition Écologique, 2022. </w:t>
              </w:r>
              <w:r>
                <w:rPr>
                  <w:i/>
                  <w:iCs/>
                  <w:noProof/>
                </w:rPr>
                <w:t xml:space="preserve">Évolution des taxes et subventions sur les carburants non routiers, </w:t>
              </w:r>
              <w:r>
                <w:rPr>
                  <w:noProof/>
                </w:rPr>
                <w:t>Paris: Ministère de la Transition Écologique.</w:t>
              </w:r>
            </w:p>
            <w:p w14:paraId="7E38C935" w14:textId="77777777" w:rsidR="00426097" w:rsidRPr="00327657" w:rsidRDefault="00426097" w:rsidP="00426097">
              <w:pPr>
                <w:pStyle w:val="Bibliographie"/>
                <w:rPr>
                  <w:noProof/>
                  <w:lang w:val="en-US"/>
                </w:rPr>
              </w:pPr>
              <w:r w:rsidRPr="00327657">
                <w:rPr>
                  <w:noProof/>
                  <w:lang w:val="en-US"/>
                </w:rPr>
                <w:lastRenderedPageBreak/>
                <w:t>Mondschein, C. &amp; Monda, C., 2018. The EU’s General Data Protection Regulation (GDPR) in a Research Context. Dans: s.l.:Fundamentals of Clinical Data Science, pp. 55-71.</w:t>
              </w:r>
            </w:p>
            <w:p w14:paraId="638C0238" w14:textId="77777777" w:rsidR="00426097" w:rsidRPr="00327657" w:rsidRDefault="00426097" w:rsidP="00426097">
              <w:pPr>
                <w:pStyle w:val="Bibliographie"/>
                <w:rPr>
                  <w:noProof/>
                  <w:lang w:val="en-US"/>
                </w:rPr>
              </w:pPr>
              <w:r w:rsidRPr="00327657">
                <w:rPr>
                  <w:noProof/>
                  <w:lang w:val="en-US"/>
                </w:rPr>
                <w:t xml:space="preserve">Mosa, A. &amp; Sakellariou, R., 2019. </w:t>
              </w:r>
              <w:r w:rsidRPr="00327657">
                <w:rPr>
                  <w:i/>
                  <w:iCs/>
                  <w:noProof/>
                  <w:lang w:val="en-US"/>
                </w:rPr>
                <w:t xml:space="preserve">Dynamic virtual machine placement considering cpu and memory resource requirements. </w:t>
              </w:r>
              <w:r w:rsidRPr="00327657">
                <w:rPr>
                  <w:noProof/>
                  <w:lang w:val="en-US"/>
                </w:rPr>
                <w:t>s.l., s.n.</w:t>
              </w:r>
            </w:p>
            <w:p w14:paraId="0D3E03E0" w14:textId="77777777" w:rsidR="00426097" w:rsidRDefault="00426097" w:rsidP="00426097">
              <w:pPr>
                <w:pStyle w:val="Bibliographie"/>
                <w:rPr>
                  <w:noProof/>
                </w:rPr>
              </w:pPr>
              <w:r w:rsidRPr="00327657">
                <w:rPr>
                  <w:noProof/>
                  <w:lang w:val="en-US"/>
                </w:rPr>
                <w:t xml:space="preserve">Rodrigue, J.-P., 2024. </w:t>
              </w:r>
              <w:r w:rsidRPr="00327657">
                <w:rPr>
                  <w:i/>
                  <w:iCs/>
                  <w:noProof/>
                  <w:lang w:val="en-US"/>
                </w:rPr>
                <w:t xml:space="preserve">The spatial organization of transportation and mobility. </w:t>
              </w:r>
              <w:r>
                <w:rPr>
                  <w:noProof/>
                </w:rPr>
                <w:t xml:space="preserve">[En ligne] </w:t>
              </w:r>
              <w:r>
                <w:rPr>
                  <w:noProof/>
                </w:rPr>
                <w:br/>
                <w:t xml:space="preserve">Available at: </w:t>
              </w:r>
              <w:r>
                <w:rPr>
                  <w:noProof/>
                  <w:u w:val="single"/>
                </w:rPr>
                <w:t>https://transportgeography.org/contents/chapter3/transport-costs/transport-costs-conditions/</w:t>
              </w:r>
            </w:p>
            <w:p w14:paraId="1F276093" w14:textId="77777777" w:rsidR="00426097" w:rsidRDefault="00426097" w:rsidP="00426097">
              <w:pPr>
                <w:pStyle w:val="Bibliographie"/>
                <w:rPr>
                  <w:noProof/>
                </w:rPr>
              </w:pPr>
              <w:r>
                <w:rPr>
                  <w:noProof/>
                </w:rPr>
                <w:t xml:space="preserve">Service de la Donnée et des Études Statistiques, 2023. </w:t>
              </w:r>
              <w:r>
                <w:rPr>
                  <w:i/>
                  <w:iCs/>
                  <w:noProof/>
                </w:rPr>
                <w:t xml:space="preserve">Chiffres clés de l'énergie - Édition 2023, </w:t>
              </w:r>
              <w:r>
                <w:rPr>
                  <w:noProof/>
                </w:rPr>
                <w:t>Paris: Ministère de la transition Écologique.</w:t>
              </w:r>
            </w:p>
            <w:p w14:paraId="44B0A3B8" w14:textId="77777777" w:rsidR="00426097" w:rsidRPr="00327657" w:rsidRDefault="00426097" w:rsidP="00426097">
              <w:pPr>
                <w:pStyle w:val="Bibliographie"/>
                <w:rPr>
                  <w:noProof/>
                  <w:lang w:val="en-US"/>
                </w:rPr>
              </w:pPr>
              <w:r w:rsidRPr="00327657">
                <w:rPr>
                  <w:noProof/>
                  <w:lang w:val="en-US"/>
                </w:rPr>
                <w:t xml:space="preserve">Śpiewanowski, P., Talavera, O. &amp; Vi, L., 2021. </w:t>
              </w:r>
              <w:r w:rsidRPr="00327657">
                <w:rPr>
                  <w:i/>
                  <w:iCs/>
                  <w:noProof/>
                  <w:lang w:val="en-US"/>
                </w:rPr>
                <w:t xml:space="preserve">Applications of Web Scraping in Economics and Finance. </w:t>
              </w:r>
              <w:r w:rsidRPr="00327657">
                <w:rPr>
                  <w:noProof/>
                  <w:lang w:val="en-US"/>
                </w:rPr>
                <w:t>s.l.:Oxford Research Encyclopedia of Economics and Finance.</w:t>
              </w:r>
            </w:p>
            <w:p w14:paraId="4785AC26" w14:textId="77777777" w:rsidR="00426097" w:rsidRDefault="00426097" w:rsidP="00426097">
              <w:pPr>
                <w:pStyle w:val="Bibliographie"/>
                <w:rPr>
                  <w:noProof/>
                </w:rPr>
              </w:pPr>
              <w:r>
                <w:rPr>
                  <w:noProof/>
                </w:rPr>
                <w:t xml:space="preserve">SSP, I. &amp;., 2024. </w:t>
              </w:r>
              <w:r>
                <w:rPr>
                  <w:i/>
                  <w:iCs/>
                  <w:noProof/>
                </w:rPr>
                <w:t xml:space="preserve">Transformations de l'agriculture et des consommations alimentaires, </w:t>
              </w:r>
              <w:r>
                <w:rPr>
                  <w:noProof/>
                </w:rPr>
                <w:t>s.l.: Ministère de l’Agriculture et de la Souveraineté Alimentaire.</w:t>
              </w:r>
            </w:p>
            <w:p w14:paraId="6E2A13A1" w14:textId="77777777" w:rsidR="00426097" w:rsidRDefault="00426097" w:rsidP="00426097">
              <w:pPr>
                <w:pStyle w:val="Bibliographie"/>
                <w:rPr>
                  <w:noProof/>
                </w:rPr>
              </w:pPr>
              <w:r>
                <w:rPr>
                  <w:noProof/>
                </w:rPr>
                <w:t xml:space="preserve">Terre-net, 2020. </w:t>
              </w:r>
              <w:r>
                <w:rPr>
                  <w:i/>
                  <w:iCs/>
                  <w:noProof/>
                </w:rPr>
                <w:t xml:space="preserve">Comment a évolué le prix du GNR en 2020. </w:t>
              </w:r>
              <w:r>
                <w:rPr>
                  <w:noProof/>
                </w:rPr>
                <w:t xml:space="preserve">[En ligne] </w:t>
              </w:r>
              <w:r>
                <w:rPr>
                  <w:noProof/>
                </w:rPr>
                <w:br/>
                <w:t xml:space="preserve">Available at: </w:t>
              </w:r>
              <w:r>
                <w:rPr>
                  <w:noProof/>
                  <w:u w:val="single"/>
                </w:rPr>
                <w:t>https://www.terre-net.fr/carburants/article/175351/prix-du-gnr-quelle-evolution-en-2020-</w:t>
              </w:r>
            </w:p>
            <w:p w14:paraId="5F4001EB" w14:textId="77777777" w:rsidR="00426097" w:rsidRDefault="00426097" w:rsidP="00426097">
              <w:pPr>
                <w:pStyle w:val="Bibliographie"/>
                <w:rPr>
                  <w:noProof/>
                </w:rPr>
              </w:pPr>
              <w:r>
                <w:rPr>
                  <w:noProof/>
                </w:rPr>
                <w:t xml:space="preserve">TotalEnergies, 2024. </w:t>
              </w:r>
              <w:r>
                <w:rPr>
                  <w:i/>
                  <w:iCs/>
                  <w:noProof/>
                </w:rPr>
                <w:t xml:space="preserve">Gazole Non Routier : le carburant pour les engins non routiers. </w:t>
              </w:r>
              <w:r>
                <w:rPr>
                  <w:noProof/>
                </w:rPr>
                <w:t xml:space="preserve">[En ligne] </w:t>
              </w:r>
              <w:r>
                <w:rPr>
                  <w:noProof/>
                </w:rPr>
                <w:br/>
                <w:t xml:space="preserve">Available at: </w:t>
              </w:r>
              <w:r>
                <w:rPr>
                  <w:noProof/>
                  <w:u w:val="single"/>
                </w:rPr>
                <w:t>https://services.totalenergies.fr/professionnels/energies-mobilite/carburants/produits/diesel/gazole-non-routier</w:t>
              </w:r>
            </w:p>
            <w:p w14:paraId="35968D15" w14:textId="77777777" w:rsidR="00426097" w:rsidRDefault="00426097" w:rsidP="00426097">
              <w:pPr>
                <w:pStyle w:val="Bibliographie"/>
                <w:rPr>
                  <w:noProof/>
                </w:rPr>
              </w:pPr>
              <w:r>
                <w:rPr>
                  <w:noProof/>
                </w:rPr>
                <w:t xml:space="preserve">Trévisiol, A., 2023. </w:t>
              </w:r>
              <w:r>
                <w:rPr>
                  <w:i/>
                  <w:iCs/>
                  <w:noProof/>
                </w:rPr>
                <w:t xml:space="preserve">« Le gazole non routier (GNR) reste la principale dépense énergétique des exploitations agricoles » </w:t>
              </w:r>
              <w:r>
                <w:rPr>
                  <w:noProof/>
                </w:rPr>
                <w:t>[Interview] (5 août 2023).</w:t>
              </w:r>
            </w:p>
            <w:p w14:paraId="6BAF2A01" w14:textId="77777777" w:rsidR="00426097" w:rsidRPr="00327657" w:rsidRDefault="00426097" w:rsidP="00426097">
              <w:pPr>
                <w:pStyle w:val="Bibliographie"/>
                <w:rPr>
                  <w:noProof/>
                  <w:lang w:val="en-US"/>
                </w:rPr>
              </w:pPr>
              <w:r>
                <w:rPr>
                  <w:noProof/>
                </w:rPr>
                <w:t xml:space="preserve">Uriarte, J. I., Toro, G. R. R. M. d. &amp; Larrosa, J., 2020. </w:t>
              </w:r>
              <w:r w:rsidRPr="00327657">
                <w:rPr>
                  <w:i/>
                  <w:iCs/>
                  <w:noProof/>
                  <w:lang w:val="en-US"/>
                </w:rPr>
                <w:t xml:space="preserve">Web scraping based online consumer price index: The “IPC Online” case. </w:t>
              </w:r>
              <w:r w:rsidRPr="00327657">
                <w:rPr>
                  <w:noProof/>
                  <w:lang w:val="en-US"/>
                </w:rPr>
                <w:t>s.l.:s.n.</w:t>
              </w:r>
            </w:p>
            <w:p w14:paraId="39EB5E3A" w14:textId="77777777" w:rsidR="00426097" w:rsidRPr="00327657" w:rsidRDefault="00426097" w:rsidP="00426097">
              <w:pPr>
                <w:pStyle w:val="Bibliographie"/>
                <w:rPr>
                  <w:noProof/>
                  <w:lang w:val="en-US"/>
                </w:rPr>
              </w:pPr>
              <w:r w:rsidRPr="00327657">
                <w:rPr>
                  <w:noProof/>
                  <w:lang w:val="en-US"/>
                </w:rPr>
                <w:t>Vanden Broucke, S. &amp; Baesens, B., 2018. Practical Web Scraping For Data Science. Dans: New York: Apress.</w:t>
              </w:r>
            </w:p>
            <w:p w14:paraId="158AA646" w14:textId="77777777" w:rsidR="00426097" w:rsidRPr="00327657" w:rsidRDefault="00426097" w:rsidP="00426097">
              <w:pPr>
                <w:pStyle w:val="Bibliographie"/>
                <w:rPr>
                  <w:noProof/>
                  <w:lang w:val="en-US"/>
                </w:rPr>
              </w:pPr>
              <w:r w:rsidRPr="00327657">
                <w:rPr>
                  <w:noProof/>
                  <w:lang w:val="en-US"/>
                </w:rPr>
                <w:t xml:space="preserve">Virgillito, A. &amp; Polidoro, F., 2019. </w:t>
              </w:r>
              <w:r w:rsidRPr="00327657">
                <w:rPr>
                  <w:i/>
                  <w:iCs/>
                  <w:noProof/>
                  <w:lang w:val="en-US"/>
                </w:rPr>
                <w:t xml:space="preserve">Big Data Techniques for Supporting Official Statistics : The Use of Web Scraping for Collecting Price Data. </w:t>
              </w:r>
              <w:r w:rsidRPr="00327657">
                <w:rPr>
                  <w:noProof/>
                  <w:lang w:val="en-US"/>
                </w:rPr>
                <w:t>s.l.:Web Services. (pp.728-744) .</w:t>
              </w:r>
            </w:p>
            <w:p w14:paraId="03197EAF" w14:textId="77777777" w:rsidR="00426097" w:rsidRPr="00327657" w:rsidRDefault="00426097" w:rsidP="00426097">
              <w:pPr>
                <w:pStyle w:val="Bibliographie"/>
                <w:rPr>
                  <w:noProof/>
                  <w:lang w:val="en-US"/>
                </w:rPr>
              </w:pPr>
              <w:r w:rsidRPr="00327657">
                <w:rPr>
                  <w:noProof/>
                  <w:lang w:val="en-US"/>
                </w:rPr>
                <w:t xml:space="preserve">Zhang, F. et al., 2013. Big data cleaning algorithms in cloud computing. International Journal of Online and Biomedical Engineering. </w:t>
              </w:r>
              <w:r w:rsidRPr="00327657">
                <w:rPr>
                  <w:i/>
                  <w:iCs/>
                  <w:noProof/>
                  <w:lang w:val="en-US"/>
                </w:rPr>
                <w:t xml:space="preserve">International Journal of Online and Biomedical Engineering (iJOE),, </w:t>
              </w:r>
              <w:r w:rsidRPr="00327657">
                <w:rPr>
                  <w:noProof/>
                  <w:lang w:val="en-US"/>
                </w:rPr>
                <w:t>p. 7.</w:t>
              </w:r>
            </w:p>
            <w:p w14:paraId="041DBC58" w14:textId="77777777" w:rsidR="00426097" w:rsidRPr="00327657" w:rsidRDefault="00426097" w:rsidP="00426097">
              <w:pPr>
                <w:pStyle w:val="Bibliographie"/>
                <w:rPr>
                  <w:noProof/>
                  <w:lang w:val="en-US"/>
                </w:rPr>
              </w:pPr>
              <w:r w:rsidRPr="00327657">
                <w:rPr>
                  <w:noProof/>
                  <w:lang w:val="en-US"/>
                </w:rPr>
                <w:lastRenderedPageBreak/>
                <w:t>Zhu, H. &amp; Madnick, S. E., 2010. Legal challenges and strategies for comparison shopping and data reuse. Dans: s.l.:Journal of Electronic Commerce Research, Vol. 11 No.3, pp. 231-239.</w:t>
              </w:r>
            </w:p>
            <w:p w14:paraId="6BE81617" w14:textId="1538C08F" w:rsidR="00EC3C0A" w:rsidRDefault="00EC3C0A" w:rsidP="00426097">
              <w:pPr>
                <w:jc w:val="left"/>
              </w:pPr>
              <w:r>
                <w:rPr>
                  <w:b/>
                  <w:bCs/>
                </w:rPr>
                <w:fldChar w:fldCharType="end"/>
              </w:r>
            </w:p>
          </w:sdtContent>
        </w:sdt>
      </w:sdtContent>
    </w:sdt>
    <w:p w14:paraId="48564586" w14:textId="27285D37" w:rsidR="0010599D" w:rsidRPr="0010599D" w:rsidRDefault="0010599D" w:rsidP="0010599D">
      <w:pPr>
        <w:tabs>
          <w:tab w:val="left" w:pos="5130"/>
        </w:tabs>
      </w:pPr>
    </w:p>
    <w:sectPr w:rsidR="0010599D" w:rsidRPr="0010599D">
      <w:footerReference w:type="default" r:id="rId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EB8498" w14:textId="77777777" w:rsidR="00E835C6" w:rsidRDefault="00E835C6" w:rsidP="0099151F">
      <w:pPr>
        <w:spacing w:after="0" w:line="240" w:lineRule="auto"/>
      </w:pPr>
      <w:r>
        <w:separator/>
      </w:r>
    </w:p>
  </w:endnote>
  <w:endnote w:type="continuationSeparator" w:id="0">
    <w:p w14:paraId="1506CE85" w14:textId="77777777" w:rsidR="00E835C6" w:rsidRDefault="00E835C6" w:rsidP="009915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CMU Serif">
    <w:altName w:val="Cambria Math"/>
    <w:charset w:val="00"/>
    <w:family w:val="auto"/>
    <w:pitch w:val="variable"/>
    <w:sig w:usb0="00000001" w:usb1="5201E9EB" w:usb2="02020004" w:usb3="00000000" w:csb0="0000019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606388015"/>
      <w:docPartObj>
        <w:docPartGallery w:val="Page Numbers (Bottom of Page)"/>
        <w:docPartUnique/>
      </w:docPartObj>
    </w:sdtPr>
    <w:sdtEndPr/>
    <w:sdtContent>
      <w:p w14:paraId="545FE8BF" w14:textId="45DCE950" w:rsidR="00F52FC9" w:rsidRPr="0099151F" w:rsidRDefault="00F52FC9">
        <w:pPr>
          <w:pStyle w:val="Pieddepage"/>
          <w:jc w:val="center"/>
          <w:rPr>
            <w:rFonts w:cs="Times New Roman"/>
          </w:rPr>
        </w:pPr>
        <w:r w:rsidRPr="0099151F">
          <w:rPr>
            <w:rFonts w:cs="Times New Roman"/>
          </w:rPr>
          <w:fldChar w:fldCharType="begin"/>
        </w:r>
        <w:r w:rsidRPr="0099151F">
          <w:rPr>
            <w:rFonts w:cs="Times New Roman"/>
          </w:rPr>
          <w:instrText>PAGE   \* MERGEFORMAT</w:instrText>
        </w:r>
        <w:r w:rsidRPr="0099151F">
          <w:rPr>
            <w:rFonts w:cs="Times New Roman"/>
          </w:rPr>
          <w:fldChar w:fldCharType="separate"/>
        </w:r>
        <w:r w:rsidR="00415689">
          <w:rPr>
            <w:rFonts w:cs="Times New Roman"/>
            <w:noProof/>
          </w:rPr>
          <w:t>30</w:t>
        </w:r>
        <w:r w:rsidRPr="0099151F">
          <w:rPr>
            <w:rFonts w:cs="Times New Roman"/>
          </w:rPr>
          <w:fldChar w:fldCharType="end"/>
        </w:r>
      </w:p>
    </w:sdtContent>
  </w:sdt>
  <w:p w14:paraId="6B5A80A7" w14:textId="77777777" w:rsidR="00F52FC9" w:rsidRPr="0099151F" w:rsidRDefault="00F52FC9">
    <w:pPr>
      <w:pStyle w:val="Pieddepage"/>
      <w:rPr>
        <w:rFonts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1EF21D" w14:textId="77777777" w:rsidR="00E835C6" w:rsidRDefault="00E835C6" w:rsidP="0099151F">
      <w:pPr>
        <w:spacing w:after="0" w:line="240" w:lineRule="auto"/>
      </w:pPr>
      <w:r>
        <w:separator/>
      </w:r>
    </w:p>
  </w:footnote>
  <w:footnote w:type="continuationSeparator" w:id="0">
    <w:p w14:paraId="05944DDF" w14:textId="77777777" w:rsidR="00E835C6" w:rsidRDefault="00E835C6" w:rsidP="009915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A1C07"/>
    <w:multiLevelType w:val="multilevel"/>
    <w:tmpl w:val="E6B435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B32968"/>
    <w:multiLevelType w:val="hybridMultilevel"/>
    <w:tmpl w:val="6ECE4B4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E421AF6"/>
    <w:multiLevelType w:val="hybridMultilevel"/>
    <w:tmpl w:val="F288DA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2462D6B"/>
    <w:multiLevelType w:val="hybridMultilevel"/>
    <w:tmpl w:val="FC725178"/>
    <w:lvl w:ilvl="0" w:tplc="9DBCD2A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0830960"/>
    <w:multiLevelType w:val="multilevel"/>
    <w:tmpl w:val="9F40F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4A13E6"/>
    <w:multiLevelType w:val="multilevel"/>
    <w:tmpl w:val="2C701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D448F3"/>
    <w:multiLevelType w:val="hybridMultilevel"/>
    <w:tmpl w:val="C93231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337F4B85"/>
    <w:multiLevelType w:val="multilevel"/>
    <w:tmpl w:val="E3D61AE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922666"/>
    <w:multiLevelType w:val="multilevel"/>
    <w:tmpl w:val="9F7E2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863C58"/>
    <w:multiLevelType w:val="hybridMultilevel"/>
    <w:tmpl w:val="7F124D8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3978658A"/>
    <w:multiLevelType w:val="multilevel"/>
    <w:tmpl w:val="3AA677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DC107B"/>
    <w:multiLevelType w:val="hybridMultilevel"/>
    <w:tmpl w:val="012AF93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3E1D0C46"/>
    <w:multiLevelType w:val="multilevel"/>
    <w:tmpl w:val="3234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8219D4"/>
    <w:multiLevelType w:val="multilevel"/>
    <w:tmpl w:val="ADCAD0C8"/>
    <w:lvl w:ilvl="0">
      <w:start w:val="1"/>
      <w:numFmt w:val="decimal"/>
      <w:lvlText w:val="%1."/>
      <w:lvlJc w:val="left"/>
      <w:pPr>
        <w:ind w:left="720" w:hanging="360"/>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0024B99"/>
    <w:multiLevelType w:val="multilevel"/>
    <w:tmpl w:val="C5A85E8C"/>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A0F74DB"/>
    <w:multiLevelType w:val="hybridMultilevel"/>
    <w:tmpl w:val="8EA2538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4AC47D99"/>
    <w:multiLevelType w:val="multilevel"/>
    <w:tmpl w:val="589A6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217F4A"/>
    <w:multiLevelType w:val="multilevel"/>
    <w:tmpl w:val="289C7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F735F3"/>
    <w:multiLevelType w:val="hybridMultilevel"/>
    <w:tmpl w:val="DD7A0F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7A0298E"/>
    <w:multiLevelType w:val="multilevel"/>
    <w:tmpl w:val="DD1AD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5D00DE"/>
    <w:multiLevelType w:val="hybridMultilevel"/>
    <w:tmpl w:val="C0EEE16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7887197B"/>
    <w:multiLevelType w:val="hybridMultilevel"/>
    <w:tmpl w:val="BCBE7686"/>
    <w:lvl w:ilvl="0" w:tplc="C070FCF4">
      <w:start w:val="2"/>
      <w:numFmt w:val="bullet"/>
      <w:lvlText w:val="-"/>
      <w:lvlJc w:val="left"/>
      <w:pPr>
        <w:ind w:left="720" w:hanging="360"/>
      </w:pPr>
      <w:rPr>
        <w:rFonts w:ascii="Times New Roman" w:eastAsiaTheme="maj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90F78B8"/>
    <w:multiLevelType w:val="multilevel"/>
    <w:tmpl w:val="FB4644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DE03FC"/>
    <w:multiLevelType w:val="multilevel"/>
    <w:tmpl w:val="1F763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B548BF"/>
    <w:multiLevelType w:val="multilevel"/>
    <w:tmpl w:val="0C381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
  </w:num>
  <w:num w:numId="3">
    <w:abstractNumId w:val="23"/>
  </w:num>
  <w:num w:numId="4">
    <w:abstractNumId w:val="16"/>
  </w:num>
  <w:num w:numId="5">
    <w:abstractNumId w:val="8"/>
  </w:num>
  <w:num w:numId="6">
    <w:abstractNumId w:val="2"/>
  </w:num>
  <w:num w:numId="7">
    <w:abstractNumId w:val="19"/>
  </w:num>
  <w:num w:numId="8">
    <w:abstractNumId w:val="24"/>
  </w:num>
  <w:num w:numId="9">
    <w:abstractNumId w:val="12"/>
  </w:num>
  <w:num w:numId="10">
    <w:abstractNumId w:val="17"/>
  </w:num>
  <w:num w:numId="11">
    <w:abstractNumId w:val="6"/>
  </w:num>
  <w:num w:numId="12">
    <w:abstractNumId w:val="9"/>
  </w:num>
  <w:num w:numId="13">
    <w:abstractNumId w:val="18"/>
  </w:num>
  <w:num w:numId="14">
    <w:abstractNumId w:val="1"/>
  </w:num>
  <w:num w:numId="15">
    <w:abstractNumId w:val="11"/>
  </w:num>
  <w:num w:numId="16">
    <w:abstractNumId w:val="20"/>
  </w:num>
  <w:num w:numId="17">
    <w:abstractNumId w:val="15"/>
  </w:num>
  <w:num w:numId="18">
    <w:abstractNumId w:val="21"/>
  </w:num>
  <w:num w:numId="19">
    <w:abstractNumId w:val="4"/>
  </w:num>
  <w:num w:numId="20">
    <w:abstractNumId w:val="14"/>
  </w:num>
  <w:num w:numId="21">
    <w:abstractNumId w:val="5"/>
  </w:num>
  <w:num w:numId="22">
    <w:abstractNumId w:val="10"/>
  </w:num>
  <w:num w:numId="23">
    <w:abstractNumId w:val="22"/>
  </w:num>
  <w:num w:numId="24">
    <w:abstractNumId w:val="7"/>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444"/>
    <w:rsid w:val="00001E13"/>
    <w:rsid w:val="00010E56"/>
    <w:rsid w:val="00015571"/>
    <w:rsid w:val="000231E3"/>
    <w:rsid w:val="0002364B"/>
    <w:rsid w:val="000334F9"/>
    <w:rsid w:val="00036444"/>
    <w:rsid w:val="00037C69"/>
    <w:rsid w:val="00041AF0"/>
    <w:rsid w:val="00045EAE"/>
    <w:rsid w:val="00046E63"/>
    <w:rsid w:val="00052735"/>
    <w:rsid w:val="0006490E"/>
    <w:rsid w:val="00070E15"/>
    <w:rsid w:val="0007680C"/>
    <w:rsid w:val="00076EE4"/>
    <w:rsid w:val="0007785A"/>
    <w:rsid w:val="00086457"/>
    <w:rsid w:val="00091139"/>
    <w:rsid w:val="00091185"/>
    <w:rsid w:val="000A1163"/>
    <w:rsid w:val="000B3A86"/>
    <w:rsid w:val="000B7313"/>
    <w:rsid w:val="000D1358"/>
    <w:rsid w:val="000F6C46"/>
    <w:rsid w:val="00102728"/>
    <w:rsid w:val="00102A50"/>
    <w:rsid w:val="001042A7"/>
    <w:rsid w:val="00104BF3"/>
    <w:rsid w:val="0010599D"/>
    <w:rsid w:val="00117E1B"/>
    <w:rsid w:val="00123B10"/>
    <w:rsid w:val="00130BF3"/>
    <w:rsid w:val="00152C69"/>
    <w:rsid w:val="001652B7"/>
    <w:rsid w:val="001858E5"/>
    <w:rsid w:val="00191AE1"/>
    <w:rsid w:val="001A2AE2"/>
    <w:rsid w:val="001A65FE"/>
    <w:rsid w:val="001A7C9C"/>
    <w:rsid w:val="001C3BD8"/>
    <w:rsid w:val="001C454C"/>
    <w:rsid w:val="001C48F9"/>
    <w:rsid w:val="001D02FA"/>
    <w:rsid w:val="001D5A7B"/>
    <w:rsid w:val="001E09F9"/>
    <w:rsid w:val="001E4E22"/>
    <w:rsid w:val="001F5241"/>
    <w:rsid w:val="002014FB"/>
    <w:rsid w:val="0020630F"/>
    <w:rsid w:val="002144B5"/>
    <w:rsid w:val="00216EFF"/>
    <w:rsid w:val="0021729E"/>
    <w:rsid w:val="00217517"/>
    <w:rsid w:val="002362A9"/>
    <w:rsid w:val="002368EC"/>
    <w:rsid w:val="00240027"/>
    <w:rsid w:val="00240428"/>
    <w:rsid w:val="00241B34"/>
    <w:rsid w:val="00260BAF"/>
    <w:rsid w:val="00260FC2"/>
    <w:rsid w:val="00261BA5"/>
    <w:rsid w:val="00264F1E"/>
    <w:rsid w:val="00265205"/>
    <w:rsid w:val="00265673"/>
    <w:rsid w:val="00266DBE"/>
    <w:rsid w:val="00270079"/>
    <w:rsid w:val="00276057"/>
    <w:rsid w:val="00283246"/>
    <w:rsid w:val="002836FD"/>
    <w:rsid w:val="00287498"/>
    <w:rsid w:val="002923BA"/>
    <w:rsid w:val="002A0236"/>
    <w:rsid w:val="002A1AF8"/>
    <w:rsid w:val="002A5001"/>
    <w:rsid w:val="002B27B7"/>
    <w:rsid w:val="002B421D"/>
    <w:rsid w:val="002B5D3B"/>
    <w:rsid w:val="002C7A56"/>
    <w:rsid w:val="002D73B0"/>
    <w:rsid w:val="002E0AB5"/>
    <w:rsid w:val="002E7F26"/>
    <w:rsid w:val="002F04F9"/>
    <w:rsid w:val="002F089E"/>
    <w:rsid w:val="002F1AD1"/>
    <w:rsid w:val="002F34D7"/>
    <w:rsid w:val="002F6C7C"/>
    <w:rsid w:val="003034AB"/>
    <w:rsid w:val="00307ED7"/>
    <w:rsid w:val="00310CD0"/>
    <w:rsid w:val="00321D28"/>
    <w:rsid w:val="003232BC"/>
    <w:rsid w:val="00324360"/>
    <w:rsid w:val="00325945"/>
    <w:rsid w:val="00327657"/>
    <w:rsid w:val="00346137"/>
    <w:rsid w:val="00360F40"/>
    <w:rsid w:val="00361D8F"/>
    <w:rsid w:val="00367D2B"/>
    <w:rsid w:val="0037143E"/>
    <w:rsid w:val="00374DAC"/>
    <w:rsid w:val="00376EF6"/>
    <w:rsid w:val="00377665"/>
    <w:rsid w:val="00381595"/>
    <w:rsid w:val="0038232C"/>
    <w:rsid w:val="00391D69"/>
    <w:rsid w:val="0039371D"/>
    <w:rsid w:val="003A0EAE"/>
    <w:rsid w:val="003A114E"/>
    <w:rsid w:val="003A355D"/>
    <w:rsid w:val="003A78D2"/>
    <w:rsid w:val="003B4381"/>
    <w:rsid w:val="003B57A4"/>
    <w:rsid w:val="003C0B9E"/>
    <w:rsid w:val="003C25FC"/>
    <w:rsid w:val="003D5EAA"/>
    <w:rsid w:val="003D5FE0"/>
    <w:rsid w:val="003E3147"/>
    <w:rsid w:val="003E418B"/>
    <w:rsid w:val="003E7F06"/>
    <w:rsid w:val="003F1F19"/>
    <w:rsid w:val="003F7BB0"/>
    <w:rsid w:val="0040052D"/>
    <w:rsid w:val="00401E5D"/>
    <w:rsid w:val="00411E92"/>
    <w:rsid w:val="00413C6E"/>
    <w:rsid w:val="00415689"/>
    <w:rsid w:val="00426097"/>
    <w:rsid w:val="004359B7"/>
    <w:rsid w:val="00437AE1"/>
    <w:rsid w:val="00450B91"/>
    <w:rsid w:val="00454E24"/>
    <w:rsid w:val="00455860"/>
    <w:rsid w:val="0045698B"/>
    <w:rsid w:val="00462209"/>
    <w:rsid w:val="00475830"/>
    <w:rsid w:val="00476A57"/>
    <w:rsid w:val="0048514F"/>
    <w:rsid w:val="00496D87"/>
    <w:rsid w:val="00497AE9"/>
    <w:rsid w:val="004A5092"/>
    <w:rsid w:val="004B3181"/>
    <w:rsid w:val="004B404A"/>
    <w:rsid w:val="004C5218"/>
    <w:rsid w:val="004C6846"/>
    <w:rsid w:val="004C7ECC"/>
    <w:rsid w:val="004D03E5"/>
    <w:rsid w:val="004D6B3C"/>
    <w:rsid w:val="004E3298"/>
    <w:rsid w:val="004E32E0"/>
    <w:rsid w:val="004E6690"/>
    <w:rsid w:val="004F3711"/>
    <w:rsid w:val="00517090"/>
    <w:rsid w:val="00521FA0"/>
    <w:rsid w:val="00535BCB"/>
    <w:rsid w:val="00540458"/>
    <w:rsid w:val="00540517"/>
    <w:rsid w:val="0054124F"/>
    <w:rsid w:val="00545586"/>
    <w:rsid w:val="00553AA0"/>
    <w:rsid w:val="00554896"/>
    <w:rsid w:val="00573ADE"/>
    <w:rsid w:val="005817F2"/>
    <w:rsid w:val="005817F3"/>
    <w:rsid w:val="00583663"/>
    <w:rsid w:val="00587DA5"/>
    <w:rsid w:val="005A2FF5"/>
    <w:rsid w:val="005B40CC"/>
    <w:rsid w:val="005C2C97"/>
    <w:rsid w:val="005D050D"/>
    <w:rsid w:val="005D1FFF"/>
    <w:rsid w:val="005D362E"/>
    <w:rsid w:val="005D71AA"/>
    <w:rsid w:val="005E21B5"/>
    <w:rsid w:val="005E45DB"/>
    <w:rsid w:val="005F5E89"/>
    <w:rsid w:val="00601540"/>
    <w:rsid w:val="00613782"/>
    <w:rsid w:val="00615C03"/>
    <w:rsid w:val="006239D6"/>
    <w:rsid w:val="006361E2"/>
    <w:rsid w:val="00641164"/>
    <w:rsid w:val="0064220E"/>
    <w:rsid w:val="00644803"/>
    <w:rsid w:val="006469FC"/>
    <w:rsid w:val="00672832"/>
    <w:rsid w:val="00675BD8"/>
    <w:rsid w:val="006765FB"/>
    <w:rsid w:val="00682402"/>
    <w:rsid w:val="00682954"/>
    <w:rsid w:val="00685363"/>
    <w:rsid w:val="00693C2B"/>
    <w:rsid w:val="006A6AB0"/>
    <w:rsid w:val="006B327F"/>
    <w:rsid w:val="006B5685"/>
    <w:rsid w:val="006B5DA6"/>
    <w:rsid w:val="006B6F12"/>
    <w:rsid w:val="006C2F82"/>
    <w:rsid w:val="006C56BF"/>
    <w:rsid w:val="006C7E88"/>
    <w:rsid w:val="006D0E9E"/>
    <w:rsid w:val="006D3016"/>
    <w:rsid w:val="006D6B44"/>
    <w:rsid w:val="006D78B2"/>
    <w:rsid w:val="006E6475"/>
    <w:rsid w:val="006E661E"/>
    <w:rsid w:val="006F014C"/>
    <w:rsid w:val="006F5DB2"/>
    <w:rsid w:val="006F6380"/>
    <w:rsid w:val="006F7EFE"/>
    <w:rsid w:val="00701979"/>
    <w:rsid w:val="0071080C"/>
    <w:rsid w:val="00712EC5"/>
    <w:rsid w:val="007141F2"/>
    <w:rsid w:val="00715729"/>
    <w:rsid w:val="00732720"/>
    <w:rsid w:val="007400F6"/>
    <w:rsid w:val="00742549"/>
    <w:rsid w:val="0074352F"/>
    <w:rsid w:val="00743E4E"/>
    <w:rsid w:val="007447FC"/>
    <w:rsid w:val="00753740"/>
    <w:rsid w:val="007628AE"/>
    <w:rsid w:val="00772208"/>
    <w:rsid w:val="00772519"/>
    <w:rsid w:val="007729C8"/>
    <w:rsid w:val="00772FB0"/>
    <w:rsid w:val="007731BF"/>
    <w:rsid w:val="007811CF"/>
    <w:rsid w:val="007864F8"/>
    <w:rsid w:val="00793FB4"/>
    <w:rsid w:val="007A3C74"/>
    <w:rsid w:val="007A4476"/>
    <w:rsid w:val="007A45D2"/>
    <w:rsid w:val="007B6334"/>
    <w:rsid w:val="007D29BC"/>
    <w:rsid w:val="007D35BF"/>
    <w:rsid w:val="007D7F5E"/>
    <w:rsid w:val="007E05CD"/>
    <w:rsid w:val="007F0BCE"/>
    <w:rsid w:val="007F179F"/>
    <w:rsid w:val="007F606F"/>
    <w:rsid w:val="007F7093"/>
    <w:rsid w:val="0081656B"/>
    <w:rsid w:val="00817C7E"/>
    <w:rsid w:val="00822853"/>
    <w:rsid w:val="00832056"/>
    <w:rsid w:val="00842042"/>
    <w:rsid w:val="00842B50"/>
    <w:rsid w:val="00853A3B"/>
    <w:rsid w:val="00857FC2"/>
    <w:rsid w:val="008863CD"/>
    <w:rsid w:val="00890457"/>
    <w:rsid w:val="00891D15"/>
    <w:rsid w:val="008A7997"/>
    <w:rsid w:val="008B1EAF"/>
    <w:rsid w:val="008C429C"/>
    <w:rsid w:val="008D74AC"/>
    <w:rsid w:val="008E2D5F"/>
    <w:rsid w:val="008E7828"/>
    <w:rsid w:val="0090496A"/>
    <w:rsid w:val="009059AB"/>
    <w:rsid w:val="009137CC"/>
    <w:rsid w:val="0091485C"/>
    <w:rsid w:val="009173E1"/>
    <w:rsid w:val="00930B4A"/>
    <w:rsid w:val="00931A9F"/>
    <w:rsid w:val="009443FD"/>
    <w:rsid w:val="0095312D"/>
    <w:rsid w:val="00965226"/>
    <w:rsid w:val="009666ED"/>
    <w:rsid w:val="00970C7B"/>
    <w:rsid w:val="00971E83"/>
    <w:rsid w:val="00975F62"/>
    <w:rsid w:val="00981BF5"/>
    <w:rsid w:val="009822F7"/>
    <w:rsid w:val="009829E8"/>
    <w:rsid w:val="0099151F"/>
    <w:rsid w:val="00996025"/>
    <w:rsid w:val="009A0BBC"/>
    <w:rsid w:val="009A1140"/>
    <w:rsid w:val="009A1FA3"/>
    <w:rsid w:val="009A7FB3"/>
    <w:rsid w:val="009B3066"/>
    <w:rsid w:val="009B327A"/>
    <w:rsid w:val="009B4DE7"/>
    <w:rsid w:val="009C13A5"/>
    <w:rsid w:val="009C21DB"/>
    <w:rsid w:val="009D4190"/>
    <w:rsid w:val="009D4E0F"/>
    <w:rsid w:val="009D6880"/>
    <w:rsid w:val="009D73B9"/>
    <w:rsid w:val="009E21E1"/>
    <w:rsid w:val="009E6B32"/>
    <w:rsid w:val="009F23D8"/>
    <w:rsid w:val="00A061B6"/>
    <w:rsid w:val="00A0676C"/>
    <w:rsid w:val="00A13B35"/>
    <w:rsid w:val="00A21A63"/>
    <w:rsid w:val="00A36114"/>
    <w:rsid w:val="00A37684"/>
    <w:rsid w:val="00A40184"/>
    <w:rsid w:val="00A4452A"/>
    <w:rsid w:val="00A470A3"/>
    <w:rsid w:val="00A55031"/>
    <w:rsid w:val="00A5518B"/>
    <w:rsid w:val="00A72C9C"/>
    <w:rsid w:val="00A755C0"/>
    <w:rsid w:val="00A84531"/>
    <w:rsid w:val="00A848C4"/>
    <w:rsid w:val="00A86167"/>
    <w:rsid w:val="00A94B29"/>
    <w:rsid w:val="00A959EB"/>
    <w:rsid w:val="00A95D0D"/>
    <w:rsid w:val="00AA073E"/>
    <w:rsid w:val="00AA2003"/>
    <w:rsid w:val="00AC5887"/>
    <w:rsid w:val="00AD1249"/>
    <w:rsid w:val="00AE23E8"/>
    <w:rsid w:val="00AF3B63"/>
    <w:rsid w:val="00AF72E2"/>
    <w:rsid w:val="00B037B0"/>
    <w:rsid w:val="00B21940"/>
    <w:rsid w:val="00B3433C"/>
    <w:rsid w:val="00B3438E"/>
    <w:rsid w:val="00B37568"/>
    <w:rsid w:val="00B41DD0"/>
    <w:rsid w:val="00B45497"/>
    <w:rsid w:val="00B55E47"/>
    <w:rsid w:val="00B63D88"/>
    <w:rsid w:val="00B70F04"/>
    <w:rsid w:val="00B71EDB"/>
    <w:rsid w:val="00B7358F"/>
    <w:rsid w:val="00B83501"/>
    <w:rsid w:val="00B8411A"/>
    <w:rsid w:val="00B85D97"/>
    <w:rsid w:val="00B91461"/>
    <w:rsid w:val="00B914D0"/>
    <w:rsid w:val="00BA0741"/>
    <w:rsid w:val="00BA30BD"/>
    <w:rsid w:val="00BA4263"/>
    <w:rsid w:val="00BA6DB1"/>
    <w:rsid w:val="00BB48A8"/>
    <w:rsid w:val="00BD3AAD"/>
    <w:rsid w:val="00BD642E"/>
    <w:rsid w:val="00BE18F9"/>
    <w:rsid w:val="00BE5BF5"/>
    <w:rsid w:val="00BF27BC"/>
    <w:rsid w:val="00BF3D08"/>
    <w:rsid w:val="00BF6F7F"/>
    <w:rsid w:val="00C01170"/>
    <w:rsid w:val="00C0127D"/>
    <w:rsid w:val="00C01645"/>
    <w:rsid w:val="00C02572"/>
    <w:rsid w:val="00C25AD5"/>
    <w:rsid w:val="00C25FA2"/>
    <w:rsid w:val="00C27B24"/>
    <w:rsid w:val="00C41D0D"/>
    <w:rsid w:val="00C43366"/>
    <w:rsid w:val="00C458CE"/>
    <w:rsid w:val="00C602BE"/>
    <w:rsid w:val="00C6131E"/>
    <w:rsid w:val="00C61401"/>
    <w:rsid w:val="00C65A70"/>
    <w:rsid w:val="00C70579"/>
    <w:rsid w:val="00C779D1"/>
    <w:rsid w:val="00C81A45"/>
    <w:rsid w:val="00C82328"/>
    <w:rsid w:val="00C94394"/>
    <w:rsid w:val="00C94D3D"/>
    <w:rsid w:val="00CA3DF9"/>
    <w:rsid w:val="00CA48DD"/>
    <w:rsid w:val="00CB5B94"/>
    <w:rsid w:val="00CB6DFD"/>
    <w:rsid w:val="00CC69F2"/>
    <w:rsid w:val="00CD1CB5"/>
    <w:rsid w:val="00CF5F38"/>
    <w:rsid w:val="00CF7409"/>
    <w:rsid w:val="00D137B2"/>
    <w:rsid w:val="00D20DB2"/>
    <w:rsid w:val="00D32104"/>
    <w:rsid w:val="00D41286"/>
    <w:rsid w:val="00D42A52"/>
    <w:rsid w:val="00D46DA3"/>
    <w:rsid w:val="00D51358"/>
    <w:rsid w:val="00D5460B"/>
    <w:rsid w:val="00D70760"/>
    <w:rsid w:val="00D733E1"/>
    <w:rsid w:val="00D80A02"/>
    <w:rsid w:val="00D84D4F"/>
    <w:rsid w:val="00D93DC7"/>
    <w:rsid w:val="00D940B6"/>
    <w:rsid w:val="00D95DFC"/>
    <w:rsid w:val="00DC4387"/>
    <w:rsid w:val="00DC539B"/>
    <w:rsid w:val="00DC6501"/>
    <w:rsid w:val="00DE3D28"/>
    <w:rsid w:val="00DE7B67"/>
    <w:rsid w:val="00DF689D"/>
    <w:rsid w:val="00DF7AE6"/>
    <w:rsid w:val="00E054BF"/>
    <w:rsid w:val="00E07672"/>
    <w:rsid w:val="00E1651D"/>
    <w:rsid w:val="00E30B25"/>
    <w:rsid w:val="00E313B1"/>
    <w:rsid w:val="00E4283E"/>
    <w:rsid w:val="00E444D7"/>
    <w:rsid w:val="00E60626"/>
    <w:rsid w:val="00E60F06"/>
    <w:rsid w:val="00E70B55"/>
    <w:rsid w:val="00E81D06"/>
    <w:rsid w:val="00E835C6"/>
    <w:rsid w:val="00E83F51"/>
    <w:rsid w:val="00E8495E"/>
    <w:rsid w:val="00EA3D2B"/>
    <w:rsid w:val="00EB1604"/>
    <w:rsid w:val="00EB4344"/>
    <w:rsid w:val="00EC3C0A"/>
    <w:rsid w:val="00EC65FB"/>
    <w:rsid w:val="00ED01BE"/>
    <w:rsid w:val="00ED24D6"/>
    <w:rsid w:val="00F06DC0"/>
    <w:rsid w:val="00F07578"/>
    <w:rsid w:val="00F147BA"/>
    <w:rsid w:val="00F14974"/>
    <w:rsid w:val="00F228AD"/>
    <w:rsid w:val="00F32E71"/>
    <w:rsid w:val="00F3799E"/>
    <w:rsid w:val="00F421E0"/>
    <w:rsid w:val="00F449A9"/>
    <w:rsid w:val="00F458B5"/>
    <w:rsid w:val="00F45D62"/>
    <w:rsid w:val="00F51289"/>
    <w:rsid w:val="00F5135F"/>
    <w:rsid w:val="00F52FC9"/>
    <w:rsid w:val="00F71423"/>
    <w:rsid w:val="00F76FFE"/>
    <w:rsid w:val="00F81385"/>
    <w:rsid w:val="00F903CB"/>
    <w:rsid w:val="00F94FCB"/>
    <w:rsid w:val="00F95802"/>
    <w:rsid w:val="00FA3A3C"/>
    <w:rsid w:val="00FA4C9F"/>
    <w:rsid w:val="00FA6A8F"/>
    <w:rsid w:val="00FA6FD8"/>
    <w:rsid w:val="00FA7418"/>
    <w:rsid w:val="00FB03BC"/>
    <w:rsid w:val="00FB0B92"/>
    <w:rsid w:val="00FB25F1"/>
    <w:rsid w:val="00FB401C"/>
    <w:rsid w:val="00FB6D25"/>
    <w:rsid w:val="00FC0D32"/>
    <w:rsid w:val="00FC3BA0"/>
    <w:rsid w:val="00FD3313"/>
    <w:rsid w:val="00FD6E20"/>
    <w:rsid w:val="00FE508D"/>
    <w:rsid w:val="00FE77D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A9779B"/>
  <w14:defaultImageDpi w14:val="32767"/>
  <w15:chartTrackingRefBased/>
  <w15:docId w15:val="{8A438AA2-F405-4507-9044-02F4C0C0D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CMU Serif"/>
        <w:kern w:val="2"/>
        <w:sz w:val="24"/>
        <w:szCs w:val="22"/>
        <w:lang w:val="fr-FR" w:eastAsia="en-US" w:bidi="ar-SA"/>
        <w14:ligatures w14:val="standardContextual"/>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AF8"/>
    <w:pPr>
      <w:jc w:val="both"/>
    </w:pPr>
  </w:style>
  <w:style w:type="paragraph" w:styleId="Titre1">
    <w:name w:val="heading 1"/>
    <w:basedOn w:val="Normal"/>
    <w:next w:val="Normal"/>
    <w:link w:val="Titre1Car"/>
    <w:autoRedefine/>
    <w:uiPriority w:val="9"/>
    <w:qFormat/>
    <w:rsid w:val="00EC3C0A"/>
    <w:pPr>
      <w:keepNext/>
      <w:keepLines/>
      <w:spacing w:after="80"/>
      <w:outlineLvl w:val="0"/>
    </w:pPr>
    <w:rPr>
      <w:rFonts w:eastAsiaTheme="majorEastAsia" w:cstheme="majorBidi"/>
      <w:b/>
      <w:sz w:val="32"/>
      <w:szCs w:val="40"/>
    </w:rPr>
  </w:style>
  <w:style w:type="paragraph" w:styleId="Titre2">
    <w:name w:val="heading 2"/>
    <w:basedOn w:val="Normal"/>
    <w:next w:val="Normal"/>
    <w:link w:val="Titre2Car"/>
    <w:uiPriority w:val="9"/>
    <w:unhideWhenUsed/>
    <w:qFormat/>
    <w:rsid w:val="00CF7409"/>
    <w:pPr>
      <w:keepNext/>
      <w:keepLines/>
      <w:spacing w:after="80"/>
      <w:outlineLvl w:val="1"/>
    </w:pPr>
    <w:rPr>
      <w:rFonts w:eastAsiaTheme="majorEastAsia" w:cstheme="majorBidi"/>
      <w:b/>
      <w:sz w:val="28"/>
      <w:szCs w:val="32"/>
    </w:rPr>
  </w:style>
  <w:style w:type="paragraph" w:styleId="Titre3">
    <w:name w:val="heading 3"/>
    <w:basedOn w:val="Normal"/>
    <w:next w:val="Normal"/>
    <w:link w:val="Titre3Car"/>
    <w:uiPriority w:val="9"/>
    <w:unhideWhenUsed/>
    <w:qFormat/>
    <w:rsid w:val="00CF7409"/>
    <w:pPr>
      <w:keepNext/>
      <w:keepLines/>
      <w:spacing w:after="80"/>
      <w:outlineLvl w:val="2"/>
    </w:pPr>
    <w:rPr>
      <w:rFonts w:eastAsiaTheme="majorEastAsia" w:cstheme="majorBidi"/>
      <w:b/>
      <w:sz w:val="26"/>
      <w:szCs w:val="28"/>
    </w:rPr>
  </w:style>
  <w:style w:type="paragraph" w:styleId="Titre4">
    <w:name w:val="heading 4"/>
    <w:basedOn w:val="Normal"/>
    <w:next w:val="Normal"/>
    <w:link w:val="Titre4Car"/>
    <w:uiPriority w:val="9"/>
    <w:unhideWhenUsed/>
    <w:qFormat/>
    <w:rsid w:val="002A1AF8"/>
    <w:pPr>
      <w:keepNext/>
      <w:keepLines/>
      <w:spacing w:before="100" w:beforeAutospacing="1" w:after="80"/>
      <w:outlineLvl w:val="3"/>
    </w:pPr>
    <w:rPr>
      <w:rFonts w:eastAsiaTheme="majorEastAsia" w:cstheme="majorBidi"/>
      <w:b/>
      <w:iCs/>
    </w:rPr>
  </w:style>
  <w:style w:type="paragraph" w:styleId="Titre5">
    <w:name w:val="heading 5"/>
    <w:basedOn w:val="Normal"/>
    <w:next w:val="Normal"/>
    <w:link w:val="Titre5Car"/>
    <w:uiPriority w:val="9"/>
    <w:semiHidden/>
    <w:unhideWhenUsed/>
    <w:qFormat/>
    <w:rsid w:val="00036444"/>
    <w:pPr>
      <w:keepNext/>
      <w:keepLines/>
      <w:spacing w:before="80" w:after="40"/>
      <w:outlineLvl w:val="4"/>
    </w:pPr>
    <w:rPr>
      <w:rFonts w:asciiTheme="minorHAnsi" w:eastAsiaTheme="majorEastAsia" w:hAnsiTheme="minorHAnsi" w:cstheme="majorBidi"/>
      <w:color w:val="0F4761" w:themeColor="accent1" w:themeShade="BF"/>
    </w:rPr>
  </w:style>
  <w:style w:type="paragraph" w:styleId="Titre6">
    <w:name w:val="heading 6"/>
    <w:basedOn w:val="Normal"/>
    <w:next w:val="Normal"/>
    <w:link w:val="Titre6Car"/>
    <w:uiPriority w:val="9"/>
    <w:semiHidden/>
    <w:unhideWhenUsed/>
    <w:qFormat/>
    <w:rsid w:val="00036444"/>
    <w:pPr>
      <w:keepNext/>
      <w:keepLines/>
      <w:spacing w:before="40" w:after="0"/>
      <w:outlineLvl w:val="5"/>
    </w:pPr>
    <w:rPr>
      <w:rFonts w:asciiTheme="minorHAnsi" w:eastAsiaTheme="majorEastAsia" w:hAnsiTheme="minorHAnsi" w:cstheme="majorBidi"/>
      <w:i/>
      <w:iCs/>
      <w:color w:val="595959" w:themeColor="text1" w:themeTint="A6"/>
    </w:rPr>
  </w:style>
  <w:style w:type="paragraph" w:styleId="Titre7">
    <w:name w:val="heading 7"/>
    <w:basedOn w:val="Normal"/>
    <w:next w:val="Normal"/>
    <w:link w:val="Titre7Car"/>
    <w:uiPriority w:val="9"/>
    <w:semiHidden/>
    <w:unhideWhenUsed/>
    <w:qFormat/>
    <w:rsid w:val="00036444"/>
    <w:pPr>
      <w:keepNext/>
      <w:keepLines/>
      <w:spacing w:before="40" w:after="0"/>
      <w:outlineLvl w:val="6"/>
    </w:pPr>
    <w:rPr>
      <w:rFonts w:asciiTheme="minorHAnsi" w:eastAsiaTheme="majorEastAsia" w:hAnsiTheme="minorHAnsi" w:cstheme="majorBidi"/>
      <w:color w:val="595959" w:themeColor="text1" w:themeTint="A6"/>
    </w:rPr>
  </w:style>
  <w:style w:type="paragraph" w:styleId="Titre8">
    <w:name w:val="heading 8"/>
    <w:basedOn w:val="Normal"/>
    <w:next w:val="Normal"/>
    <w:link w:val="Titre8Car"/>
    <w:uiPriority w:val="9"/>
    <w:semiHidden/>
    <w:unhideWhenUsed/>
    <w:qFormat/>
    <w:rsid w:val="00036444"/>
    <w:pPr>
      <w:keepNext/>
      <w:keepLines/>
      <w:spacing w:after="0"/>
      <w:outlineLvl w:val="7"/>
    </w:pPr>
    <w:rPr>
      <w:rFonts w:asciiTheme="minorHAnsi" w:eastAsiaTheme="majorEastAsia" w:hAnsiTheme="minorHAnsi" w:cstheme="majorBidi"/>
      <w:i/>
      <w:iCs/>
      <w:color w:val="272727" w:themeColor="text1" w:themeTint="D8"/>
    </w:rPr>
  </w:style>
  <w:style w:type="paragraph" w:styleId="Titre9">
    <w:name w:val="heading 9"/>
    <w:basedOn w:val="Normal"/>
    <w:next w:val="Normal"/>
    <w:link w:val="Titre9Car"/>
    <w:uiPriority w:val="9"/>
    <w:semiHidden/>
    <w:unhideWhenUsed/>
    <w:qFormat/>
    <w:rsid w:val="00036444"/>
    <w:pPr>
      <w:keepNext/>
      <w:keepLines/>
      <w:spacing w:after="0"/>
      <w:outlineLvl w:val="8"/>
    </w:pPr>
    <w:rPr>
      <w:rFonts w:asciiTheme="minorHAnsi" w:eastAsiaTheme="majorEastAsia" w:hAnsiTheme="minorHAnsi"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C3C0A"/>
    <w:rPr>
      <w:rFonts w:eastAsiaTheme="majorEastAsia" w:cstheme="majorBidi"/>
      <w:b/>
      <w:sz w:val="32"/>
      <w:szCs w:val="40"/>
    </w:rPr>
  </w:style>
  <w:style w:type="character" w:customStyle="1" w:styleId="Titre2Car">
    <w:name w:val="Titre 2 Car"/>
    <w:basedOn w:val="Policepardfaut"/>
    <w:link w:val="Titre2"/>
    <w:uiPriority w:val="9"/>
    <w:rsid w:val="00CF7409"/>
    <w:rPr>
      <w:rFonts w:eastAsiaTheme="majorEastAsia" w:cstheme="majorBidi"/>
      <w:b/>
      <w:sz w:val="28"/>
      <w:szCs w:val="32"/>
    </w:rPr>
  </w:style>
  <w:style w:type="character" w:customStyle="1" w:styleId="Titre3Car">
    <w:name w:val="Titre 3 Car"/>
    <w:basedOn w:val="Policepardfaut"/>
    <w:link w:val="Titre3"/>
    <w:uiPriority w:val="9"/>
    <w:rsid w:val="00CF7409"/>
    <w:rPr>
      <w:rFonts w:eastAsiaTheme="majorEastAsia" w:cstheme="majorBidi"/>
      <w:b/>
      <w:sz w:val="26"/>
      <w:szCs w:val="28"/>
    </w:rPr>
  </w:style>
  <w:style w:type="character" w:customStyle="1" w:styleId="Titre4Car">
    <w:name w:val="Titre 4 Car"/>
    <w:basedOn w:val="Policepardfaut"/>
    <w:link w:val="Titre4"/>
    <w:uiPriority w:val="9"/>
    <w:rsid w:val="002A1AF8"/>
    <w:rPr>
      <w:rFonts w:eastAsiaTheme="majorEastAsia" w:cstheme="majorBidi"/>
      <w:b/>
      <w:iCs/>
    </w:rPr>
  </w:style>
  <w:style w:type="character" w:customStyle="1" w:styleId="Titre5Car">
    <w:name w:val="Titre 5 Car"/>
    <w:basedOn w:val="Policepardfaut"/>
    <w:link w:val="Titre5"/>
    <w:uiPriority w:val="9"/>
    <w:semiHidden/>
    <w:rsid w:val="00036444"/>
    <w:rPr>
      <w:rFonts w:asciiTheme="minorHAnsi" w:eastAsiaTheme="majorEastAsia" w:hAnsiTheme="minorHAnsi" w:cstheme="majorBidi"/>
      <w:color w:val="0F4761" w:themeColor="accent1" w:themeShade="BF"/>
    </w:rPr>
  </w:style>
  <w:style w:type="character" w:customStyle="1" w:styleId="Titre6Car">
    <w:name w:val="Titre 6 Car"/>
    <w:basedOn w:val="Policepardfaut"/>
    <w:link w:val="Titre6"/>
    <w:uiPriority w:val="9"/>
    <w:semiHidden/>
    <w:rsid w:val="00036444"/>
    <w:rPr>
      <w:rFonts w:asciiTheme="minorHAnsi" w:eastAsiaTheme="majorEastAsia" w:hAnsiTheme="minorHAnsi" w:cstheme="majorBidi"/>
      <w:i/>
      <w:iCs/>
      <w:color w:val="595959" w:themeColor="text1" w:themeTint="A6"/>
    </w:rPr>
  </w:style>
  <w:style w:type="character" w:customStyle="1" w:styleId="Titre7Car">
    <w:name w:val="Titre 7 Car"/>
    <w:basedOn w:val="Policepardfaut"/>
    <w:link w:val="Titre7"/>
    <w:uiPriority w:val="9"/>
    <w:semiHidden/>
    <w:rsid w:val="00036444"/>
    <w:rPr>
      <w:rFonts w:asciiTheme="minorHAnsi" w:eastAsiaTheme="majorEastAsia" w:hAnsiTheme="minorHAnsi" w:cstheme="majorBidi"/>
      <w:color w:val="595959" w:themeColor="text1" w:themeTint="A6"/>
    </w:rPr>
  </w:style>
  <w:style w:type="character" w:customStyle="1" w:styleId="Titre8Car">
    <w:name w:val="Titre 8 Car"/>
    <w:basedOn w:val="Policepardfaut"/>
    <w:link w:val="Titre8"/>
    <w:uiPriority w:val="9"/>
    <w:semiHidden/>
    <w:rsid w:val="00036444"/>
    <w:rPr>
      <w:rFonts w:asciiTheme="minorHAnsi" w:eastAsiaTheme="majorEastAsia" w:hAnsiTheme="minorHAnsi" w:cstheme="majorBidi"/>
      <w:i/>
      <w:iCs/>
      <w:color w:val="272727" w:themeColor="text1" w:themeTint="D8"/>
    </w:rPr>
  </w:style>
  <w:style w:type="character" w:customStyle="1" w:styleId="Titre9Car">
    <w:name w:val="Titre 9 Car"/>
    <w:basedOn w:val="Policepardfaut"/>
    <w:link w:val="Titre9"/>
    <w:uiPriority w:val="9"/>
    <w:semiHidden/>
    <w:rsid w:val="00036444"/>
    <w:rPr>
      <w:rFonts w:asciiTheme="minorHAnsi" w:eastAsiaTheme="majorEastAsia" w:hAnsiTheme="minorHAnsi" w:cstheme="majorBidi"/>
      <w:color w:val="272727" w:themeColor="text1" w:themeTint="D8"/>
    </w:rPr>
  </w:style>
  <w:style w:type="paragraph" w:styleId="Titre">
    <w:name w:val="Title"/>
    <w:basedOn w:val="Normal"/>
    <w:next w:val="Normal"/>
    <w:link w:val="TitreCar"/>
    <w:uiPriority w:val="10"/>
    <w:rsid w:val="000364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3644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B5D3B"/>
    <w:pPr>
      <w:numPr>
        <w:ilvl w:val="1"/>
      </w:numPr>
    </w:pPr>
    <w:rPr>
      <w:rFonts w:eastAsiaTheme="majorEastAsia" w:cstheme="majorBidi"/>
      <w:spacing w:val="15"/>
      <w:szCs w:val="28"/>
    </w:rPr>
  </w:style>
  <w:style w:type="character" w:customStyle="1" w:styleId="Sous-titreCar">
    <w:name w:val="Sous-titre Car"/>
    <w:basedOn w:val="Policepardfaut"/>
    <w:link w:val="Sous-titre"/>
    <w:uiPriority w:val="11"/>
    <w:rsid w:val="002B5D3B"/>
    <w:rPr>
      <w:rFonts w:ascii="Times New Roman" w:eastAsiaTheme="majorEastAsia" w:hAnsi="Times New Roman" w:cstheme="majorBidi"/>
      <w:spacing w:val="15"/>
      <w:szCs w:val="28"/>
    </w:rPr>
  </w:style>
  <w:style w:type="paragraph" w:styleId="Citation">
    <w:name w:val="Quote"/>
    <w:basedOn w:val="Normal"/>
    <w:next w:val="Normal"/>
    <w:link w:val="CitationCar"/>
    <w:uiPriority w:val="29"/>
    <w:qFormat/>
    <w:rsid w:val="00036444"/>
    <w:pPr>
      <w:spacing w:before="160"/>
      <w:jc w:val="center"/>
    </w:pPr>
    <w:rPr>
      <w:i/>
      <w:iCs/>
      <w:color w:val="404040" w:themeColor="text1" w:themeTint="BF"/>
    </w:rPr>
  </w:style>
  <w:style w:type="character" w:customStyle="1" w:styleId="CitationCar">
    <w:name w:val="Citation Car"/>
    <w:basedOn w:val="Policepardfaut"/>
    <w:link w:val="Citation"/>
    <w:uiPriority w:val="29"/>
    <w:rsid w:val="00036444"/>
    <w:rPr>
      <w:i/>
      <w:iCs/>
      <w:color w:val="404040" w:themeColor="text1" w:themeTint="BF"/>
    </w:rPr>
  </w:style>
  <w:style w:type="paragraph" w:styleId="Paragraphedeliste">
    <w:name w:val="List Paragraph"/>
    <w:basedOn w:val="Normal"/>
    <w:uiPriority w:val="34"/>
    <w:qFormat/>
    <w:rsid w:val="00036444"/>
    <w:pPr>
      <w:ind w:left="720"/>
      <w:contextualSpacing/>
    </w:pPr>
  </w:style>
  <w:style w:type="character" w:styleId="Emphaseintense">
    <w:name w:val="Intense Emphasis"/>
    <w:basedOn w:val="Policepardfaut"/>
    <w:uiPriority w:val="21"/>
    <w:qFormat/>
    <w:rsid w:val="00036444"/>
    <w:rPr>
      <w:i/>
      <w:iCs/>
      <w:color w:val="0F4761" w:themeColor="accent1" w:themeShade="BF"/>
    </w:rPr>
  </w:style>
  <w:style w:type="paragraph" w:styleId="Citationintense">
    <w:name w:val="Intense Quote"/>
    <w:basedOn w:val="Normal"/>
    <w:next w:val="Normal"/>
    <w:link w:val="CitationintenseCar"/>
    <w:uiPriority w:val="30"/>
    <w:qFormat/>
    <w:rsid w:val="000364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036444"/>
    <w:rPr>
      <w:i/>
      <w:iCs/>
      <w:color w:val="0F4761" w:themeColor="accent1" w:themeShade="BF"/>
    </w:rPr>
  </w:style>
  <w:style w:type="character" w:styleId="Rfrenceintense">
    <w:name w:val="Intense Reference"/>
    <w:basedOn w:val="Policepardfaut"/>
    <w:uiPriority w:val="32"/>
    <w:qFormat/>
    <w:rsid w:val="00036444"/>
    <w:rPr>
      <w:b/>
      <w:bCs/>
      <w:smallCaps/>
      <w:color w:val="0F4761" w:themeColor="accent1" w:themeShade="BF"/>
      <w:spacing w:val="5"/>
    </w:rPr>
  </w:style>
  <w:style w:type="paragraph" w:styleId="En-tte">
    <w:name w:val="header"/>
    <w:basedOn w:val="Normal"/>
    <w:link w:val="En-tteCar"/>
    <w:uiPriority w:val="99"/>
    <w:unhideWhenUsed/>
    <w:rsid w:val="0099151F"/>
    <w:pPr>
      <w:tabs>
        <w:tab w:val="center" w:pos="4536"/>
        <w:tab w:val="right" w:pos="9072"/>
      </w:tabs>
      <w:spacing w:after="0" w:line="240" w:lineRule="auto"/>
    </w:pPr>
  </w:style>
  <w:style w:type="character" w:customStyle="1" w:styleId="En-tteCar">
    <w:name w:val="En-tête Car"/>
    <w:basedOn w:val="Policepardfaut"/>
    <w:link w:val="En-tte"/>
    <w:uiPriority w:val="99"/>
    <w:rsid w:val="0099151F"/>
  </w:style>
  <w:style w:type="paragraph" w:styleId="Pieddepage">
    <w:name w:val="footer"/>
    <w:basedOn w:val="Normal"/>
    <w:link w:val="PieddepageCar"/>
    <w:uiPriority w:val="99"/>
    <w:unhideWhenUsed/>
    <w:rsid w:val="009915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9151F"/>
  </w:style>
  <w:style w:type="paragraph" w:styleId="TM1">
    <w:name w:val="toc 1"/>
    <w:basedOn w:val="Normal"/>
    <w:next w:val="Normal"/>
    <w:autoRedefine/>
    <w:uiPriority w:val="39"/>
    <w:unhideWhenUsed/>
    <w:rsid w:val="00E81D06"/>
    <w:pPr>
      <w:spacing w:before="100" w:beforeAutospacing="1" w:after="0"/>
    </w:pPr>
    <w:rPr>
      <w:b/>
      <w:sz w:val="26"/>
    </w:rPr>
  </w:style>
  <w:style w:type="paragraph" w:styleId="TM2">
    <w:name w:val="toc 2"/>
    <w:basedOn w:val="Normal"/>
    <w:next w:val="Normal"/>
    <w:autoRedefine/>
    <w:uiPriority w:val="39"/>
    <w:unhideWhenUsed/>
    <w:rsid w:val="00E81D06"/>
    <w:pPr>
      <w:spacing w:after="0"/>
      <w:ind w:left="238"/>
    </w:pPr>
  </w:style>
  <w:style w:type="paragraph" w:styleId="TM3">
    <w:name w:val="toc 3"/>
    <w:basedOn w:val="Normal"/>
    <w:next w:val="Normal"/>
    <w:autoRedefine/>
    <w:uiPriority w:val="39"/>
    <w:unhideWhenUsed/>
    <w:rsid w:val="00E81D06"/>
    <w:pPr>
      <w:spacing w:after="0"/>
      <w:ind w:left="482"/>
    </w:pPr>
    <w:rPr>
      <w:sz w:val="22"/>
    </w:rPr>
  </w:style>
  <w:style w:type="paragraph" w:styleId="En-ttedetabledesmatires">
    <w:name w:val="TOC Heading"/>
    <w:basedOn w:val="Titre1"/>
    <w:next w:val="Normal"/>
    <w:uiPriority w:val="39"/>
    <w:unhideWhenUsed/>
    <w:qFormat/>
    <w:rsid w:val="00890457"/>
    <w:pPr>
      <w:spacing w:before="240" w:after="0" w:line="259" w:lineRule="auto"/>
      <w:outlineLvl w:val="9"/>
    </w:pPr>
    <w:rPr>
      <w:rFonts w:asciiTheme="majorHAnsi" w:hAnsiTheme="majorHAnsi"/>
      <w:b w:val="0"/>
      <w:color w:val="0F4761" w:themeColor="accent1" w:themeShade="BF"/>
      <w:kern w:val="0"/>
      <w:szCs w:val="32"/>
      <w:lang w:eastAsia="fr-FR"/>
      <w14:ligatures w14:val="none"/>
    </w:rPr>
  </w:style>
  <w:style w:type="character" w:styleId="Lienhypertexte">
    <w:name w:val="Hyperlink"/>
    <w:basedOn w:val="Policepardfaut"/>
    <w:uiPriority w:val="99"/>
    <w:unhideWhenUsed/>
    <w:rsid w:val="00890457"/>
    <w:rPr>
      <w:color w:val="467886" w:themeColor="hyperlink"/>
      <w:u w:val="single"/>
    </w:rPr>
  </w:style>
  <w:style w:type="paragraph" w:customStyle="1" w:styleId="whitespace-pre-wrap">
    <w:name w:val="whitespace-pre-wrap"/>
    <w:basedOn w:val="Normal"/>
    <w:rsid w:val="00981BF5"/>
    <w:pPr>
      <w:spacing w:before="100" w:beforeAutospacing="1" w:after="100" w:afterAutospacing="1" w:line="240" w:lineRule="auto"/>
    </w:pPr>
    <w:rPr>
      <w:rFonts w:eastAsia="Times New Roman" w:cs="Times New Roman"/>
      <w:kern w:val="0"/>
      <w:szCs w:val="24"/>
      <w:lang w:eastAsia="fr-FR"/>
      <w14:ligatures w14:val="none"/>
    </w:rPr>
  </w:style>
  <w:style w:type="paragraph" w:styleId="Bibliographie">
    <w:name w:val="Bibliography"/>
    <w:basedOn w:val="Normal"/>
    <w:next w:val="Normal"/>
    <w:uiPriority w:val="37"/>
    <w:unhideWhenUsed/>
    <w:rsid w:val="00EC3C0A"/>
  </w:style>
  <w:style w:type="character" w:styleId="lev">
    <w:name w:val="Strong"/>
    <w:basedOn w:val="Policepardfaut"/>
    <w:uiPriority w:val="22"/>
    <w:qFormat/>
    <w:rsid w:val="00411E92"/>
    <w:rPr>
      <w:b/>
      <w:bCs/>
    </w:rPr>
  </w:style>
  <w:style w:type="character" w:customStyle="1" w:styleId="UnresolvedMention">
    <w:name w:val="Unresolved Mention"/>
    <w:basedOn w:val="Policepardfaut"/>
    <w:uiPriority w:val="99"/>
    <w:semiHidden/>
    <w:unhideWhenUsed/>
    <w:rsid w:val="00540517"/>
    <w:rPr>
      <w:color w:val="605E5C"/>
      <w:shd w:val="clear" w:color="auto" w:fill="E1DFDD"/>
    </w:rPr>
  </w:style>
  <w:style w:type="paragraph" w:styleId="NormalWeb">
    <w:name w:val="Normal (Web)"/>
    <w:basedOn w:val="Normal"/>
    <w:uiPriority w:val="99"/>
    <w:semiHidden/>
    <w:unhideWhenUsed/>
    <w:rsid w:val="00DE3D28"/>
    <w:rPr>
      <w:rFonts w:cs="Times New Roman"/>
      <w:szCs w:val="24"/>
    </w:rPr>
  </w:style>
  <w:style w:type="paragraph" w:styleId="Lgende">
    <w:name w:val="caption"/>
    <w:basedOn w:val="Normal"/>
    <w:next w:val="Normal"/>
    <w:uiPriority w:val="35"/>
    <w:unhideWhenUsed/>
    <w:qFormat/>
    <w:rsid w:val="002E0AB5"/>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0900">
      <w:bodyDiv w:val="1"/>
      <w:marLeft w:val="0"/>
      <w:marRight w:val="0"/>
      <w:marTop w:val="0"/>
      <w:marBottom w:val="0"/>
      <w:divBdr>
        <w:top w:val="none" w:sz="0" w:space="0" w:color="auto"/>
        <w:left w:val="none" w:sz="0" w:space="0" w:color="auto"/>
        <w:bottom w:val="none" w:sz="0" w:space="0" w:color="auto"/>
        <w:right w:val="none" w:sz="0" w:space="0" w:color="auto"/>
      </w:divBdr>
    </w:div>
    <w:div w:id="1973292">
      <w:bodyDiv w:val="1"/>
      <w:marLeft w:val="0"/>
      <w:marRight w:val="0"/>
      <w:marTop w:val="0"/>
      <w:marBottom w:val="0"/>
      <w:divBdr>
        <w:top w:val="none" w:sz="0" w:space="0" w:color="auto"/>
        <w:left w:val="none" w:sz="0" w:space="0" w:color="auto"/>
        <w:bottom w:val="none" w:sz="0" w:space="0" w:color="auto"/>
        <w:right w:val="none" w:sz="0" w:space="0" w:color="auto"/>
      </w:divBdr>
    </w:div>
    <w:div w:id="2053705">
      <w:bodyDiv w:val="1"/>
      <w:marLeft w:val="0"/>
      <w:marRight w:val="0"/>
      <w:marTop w:val="0"/>
      <w:marBottom w:val="0"/>
      <w:divBdr>
        <w:top w:val="none" w:sz="0" w:space="0" w:color="auto"/>
        <w:left w:val="none" w:sz="0" w:space="0" w:color="auto"/>
        <w:bottom w:val="none" w:sz="0" w:space="0" w:color="auto"/>
        <w:right w:val="none" w:sz="0" w:space="0" w:color="auto"/>
      </w:divBdr>
    </w:div>
    <w:div w:id="5795933">
      <w:bodyDiv w:val="1"/>
      <w:marLeft w:val="0"/>
      <w:marRight w:val="0"/>
      <w:marTop w:val="0"/>
      <w:marBottom w:val="0"/>
      <w:divBdr>
        <w:top w:val="none" w:sz="0" w:space="0" w:color="auto"/>
        <w:left w:val="none" w:sz="0" w:space="0" w:color="auto"/>
        <w:bottom w:val="none" w:sz="0" w:space="0" w:color="auto"/>
        <w:right w:val="none" w:sz="0" w:space="0" w:color="auto"/>
      </w:divBdr>
    </w:div>
    <w:div w:id="9569410">
      <w:bodyDiv w:val="1"/>
      <w:marLeft w:val="0"/>
      <w:marRight w:val="0"/>
      <w:marTop w:val="0"/>
      <w:marBottom w:val="0"/>
      <w:divBdr>
        <w:top w:val="none" w:sz="0" w:space="0" w:color="auto"/>
        <w:left w:val="none" w:sz="0" w:space="0" w:color="auto"/>
        <w:bottom w:val="none" w:sz="0" w:space="0" w:color="auto"/>
        <w:right w:val="none" w:sz="0" w:space="0" w:color="auto"/>
      </w:divBdr>
    </w:div>
    <w:div w:id="9794660">
      <w:bodyDiv w:val="1"/>
      <w:marLeft w:val="0"/>
      <w:marRight w:val="0"/>
      <w:marTop w:val="0"/>
      <w:marBottom w:val="0"/>
      <w:divBdr>
        <w:top w:val="none" w:sz="0" w:space="0" w:color="auto"/>
        <w:left w:val="none" w:sz="0" w:space="0" w:color="auto"/>
        <w:bottom w:val="none" w:sz="0" w:space="0" w:color="auto"/>
        <w:right w:val="none" w:sz="0" w:space="0" w:color="auto"/>
      </w:divBdr>
    </w:div>
    <w:div w:id="21326034">
      <w:bodyDiv w:val="1"/>
      <w:marLeft w:val="0"/>
      <w:marRight w:val="0"/>
      <w:marTop w:val="0"/>
      <w:marBottom w:val="0"/>
      <w:divBdr>
        <w:top w:val="none" w:sz="0" w:space="0" w:color="auto"/>
        <w:left w:val="none" w:sz="0" w:space="0" w:color="auto"/>
        <w:bottom w:val="none" w:sz="0" w:space="0" w:color="auto"/>
        <w:right w:val="none" w:sz="0" w:space="0" w:color="auto"/>
      </w:divBdr>
    </w:div>
    <w:div w:id="27608595">
      <w:bodyDiv w:val="1"/>
      <w:marLeft w:val="0"/>
      <w:marRight w:val="0"/>
      <w:marTop w:val="0"/>
      <w:marBottom w:val="0"/>
      <w:divBdr>
        <w:top w:val="none" w:sz="0" w:space="0" w:color="auto"/>
        <w:left w:val="none" w:sz="0" w:space="0" w:color="auto"/>
        <w:bottom w:val="none" w:sz="0" w:space="0" w:color="auto"/>
        <w:right w:val="none" w:sz="0" w:space="0" w:color="auto"/>
      </w:divBdr>
    </w:div>
    <w:div w:id="27688423">
      <w:bodyDiv w:val="1"/>
      <w:marLeft w:val="0"/>
      <w:marRight w:val="0"/>
      <w:marTop w:val="0"/>
      <w:marBottom w:val="0"/>
      <w:divBdr>
        <w:top w:val="none" w:sz="0" w:space="0" w:color="auto"/>
        <w:left w:val="none" w:sz="0" w:space="0" w:color="auto"/>
        <w:bottom w:val="none" w:sz="0" w:space="0" w:color="auto"/>
        <w:right w:val="none" w:sz="0" w:space="0" w:color="auto"/>
      </w:divBdr>
    </w:div>
    <w:div w:id="32123890">
      <w:bodyDiv w:val="1"/>
      <w:marLeft w:val="0"/>
      <w:marRight w:val="0"/>
      <w:marTop w:val="0"/>
      <w:marBottom w:val="0"/>
      <w:divBdr>
        <w:top w:val="none" w:sz="0" w:space="0" w:color="auto"/>
        <w:left w:val="none" w:sz="0" w:space="0" w:color="auto"/>
        <w:bottom w:val="none" w:sz="0" w:space="0" w:color="auto"/>
        <w:right w:val="none" w:sz="0" w:space="0" w:color="auto"/>
      </w:divBdr>
    </w:div>
    <w:div w:id="32385390">
      <w:bodyDiv w:val="1"/>
      <w:marLeft w:val="0"/>
      <w:marRight w:val="0"/>
      <w:marTop w:val="0"/>
      <w:marBottom w:val="0"/>
      <w:divBdr>
        <w:top w:val="none" w:sz="0" w:space="0" w:color="auto"/>
        <w:left w:val="none" w:sz="0" w:space="0" w:color="auto"/>
        <w:bottom w:val="none" w:sz="0" w:space="0" w:color="auto"/>
        <w:right w:val="none" w:sz="0" w:space="0" w:color="auto"/>
      </w:divBdr>
    </w:div>
    <w:div w:id="33972019">
      <w:bodyDiv w:val="1"/>
      <w:marLeft w:val="0"/>
      <w:marRight w:val="0"/>
      <w:marTop w:val="0"/>
      <w:marBottom w:val="0"/>
      <w:divBdr>
        <w:top w:val="none" w:sz="0" w:space="0" w:color="auto"/>
        <w:left w:val="none" w:sz="0" w:space="0" w:color="auto"/>
        <w:bottom w:val="none" w:sz="0" w:space="0" w:color="auto"/>
        <w:right w:val="none" w:sz="0" w:space="0" w:color="auto"/>
      </w:divBdr>
    </w:div>
    <w:div w:id="37435416">
      <w:bodyDiv w:val="1"/>
      <w:marLeft w:val="0"/>
      <w:marRight w:val="0"/>
      <w:marTop w:val="0"/>
      <w:marBottom w:val="0"/>
      <w:divBdr>
        <w:top w:val="none" w:sz="0" w:space="0" w:color="auto"/>
        <w:left w:val="none" w:sz="0" w:space="0" w:color="auto"/>
        <w:bottom w:val="none" w:sz="0" w:space="0" w:color="auto"/>
        <w:right w:val="none" w:sz="0" w:space="0" w:color="auto"/>
      </w:divBdr>
    </w:div>
    <w:div w:id="37515389">
      <w:bodyDiv w:val="1"/>
      <w:marLeft w:val="0"/>
      <w:marRight w:val="0"/>
      <w:marTop w:val="0"/>
      <w:marBottom w:val="0"/>
      <w:divBdr>
        <w:top w:val="none" w:sz="0" w:space="0" w:color="auto"/>
        <w:left w:val="none" w:sz="0" w:space="0" w:color="auto"/>
        <w:bottom w:val="none" w:sz="0" w:space="0" w:color="auto"/>
        <w:right w:val="none" w:sz="0" w:space="0" w:color="auto"/>
      </w:divBdr>
    </w:div>
    <w:div w:id="38287347">
      <w:bodyDiv w:val="1"/>
      <w:marLeft w:val="0"/>
      <w:marRight w:val="0"/>
      <w:marTop w:val="0"/>
      <w:marBottom w:val="0"/>
      <w:divBdr>
        <w:top w:val="none" w:sz="0" w:space="0" w:color="auto"/>
        <w:left w:val="none" w:sz="0" w:space="0" w:color="auto"/>
        <w:bottom w:val="none" w:sz="0" w:space="0" w:color="auto"/>
        <w:right w:val="none" w:sz="0" w:space="0" w:color="auto"/>
      </w:divBdr>
    </w:div>
    <w:div w:id="38827421">
      <w:bodyDiv w:val="1"/>
      <w:marLeft w:val="0"/>
      <w:marRight w:val="0"/>
      <w:marTop w:val="0"/>
      <w:marBottom w:val="0"/>
      <w:divBdr>
        <w:top w:val="none" w:sz="0" w:space="0" w:color="auto"/>
        <w:left w:val="none" w:sz="0" w:space="0" w:color="auto"/>
        <w:bottom w:val="none" w:sz="0" w:space="0" w:color="auto"/>
        <w:right w:val="none" w:sz="0" w:space="0" w:color="auto"/>
      </w:divBdr>
    </w:div>
    <w:div w:id="40440432">
      <w:bodyDiv w:val="1"/>
      <w:marLeft w:val="0"/>
      <w:marRight w:val="0"/>
      <w:marTop w:val="0"/>
      <w:marBottom w:val="0"/>
      <w:divBdr>
        <w:top w:val="none" w:sz="0" w:space="0" w:color="auto"/>
        <w:left w:val="none" w:sz="0" w:space="0" w:color="auto"/>
        <w:bottom w:val="none" w:sz="0" w:space="0" w:color="auto"/>
        <w:right w:val="none" w:sz="0" w:space="0" w:color="auto"/>
      </w:divBdr>
    </w:div>
    <w:div w:id="40633811">
      <w:bodyDiv w:val="1"/>
      <w:marLeft w:val="0"/>
      <w:marRight w:val="0"/>
      <w:marTop w:val="0"/>
      <w:marBottom w:val="0"/>
      <w:divBdr>
        <w:top w:val="none" w:sz="0" w:space="0" w:color="auto"/>
        <w:left w:val="none" w:sz="0" w:space="0" w:color="auto"/>
        <w:bottom w:val="none" w:sz="0" w:space="0" w:color="auto"/>
        <w:right w:val="none" w:sz="0" w:space="0" w:color="auto"/>
      </w:divBdr>
    </w:div>
    <w:div w:id="40712882">
      <w:bodyDiv w:val="1"/>
      <w:marLeft w:val="0"/>
      <w:marRight w:val="0"/>
      <w:marTop w:val="0"/>
      <w:marBottom w:val="0"/>
      <w:divBdr>
        <w:top w:val="none" w:sz="0" w:space="0" w:color="auto"/>
        <w:left w:val="none" w:sz="0" w:space="0" w:color="auto"/>
        <w:bottom w:val="none" w:sz="0" w:space="0" w:color="auto"/>
        <w:right w:val="none" w:sz="0" w:space="0" w:color="auto"/>
      </w:divBdr>
    </w:div>
    <w:div w:id="40909491">
      <w:bodyDiv w:val="1"/>
      <w:marLeft w:val="0"/>
      <w:marRight w:val="0"/>
      <w:marTop w:val="0"/>
      <w:marBottom w:val="0"/>
      <w:divBdr>
        <w:top w:val="none" w:sz="0" w:space="0" w:color="auto"/>
        <w:left w:val="none" w:sz="0" w:space="0" w:color="auto"/>
        <w:bottom w:val="none" w:sz="0" w:space="0" w:color="auto"/>
        <w:right w:val="none" w:sz="0" w:space="0" w:color="auto"/>
      </w:divBdr>
    </w:div>
    <w:div w:id="43724104">
      <w:bodyDiv w:val="1"/>
      <w:marLeft w:val="0"/>
      <w:marRight w:val="0"/>
      <w:marTop w:val="0"/>
      <w:marBottom w:val="0"/>
      <w:divBdr>
        <w:top w:val="none" w:sz="0" w:space="0" w:color="auto"/>
        <w:left w:val="none" w:sz="0" w:space="0" w:color="auto"/>
        <w:bottom w:val="none" w:sz="0" w:space="0" w:color="auto"/>
        <w:right w:val="none" w:sz="0" w:space="0" w:color="auto"/>
      </w:divBdr>
    </w:div>
    <w:div w:id="45759643">
      <w:bodyDiv w:val="1"/>
      <w:marLeft w:val="0"/>
      <w:marRight w:val="0"/>
      <w:marTop w:val="0"/>
      <w:marBottom w:val="0"/>
      <w:divBdr>
        <w:top w:val="none" w:sz="0" w:space="0" w:color="auto"/>
        <w:left w:val="none" w:sz="0" w:space="0" w:color="auto"/>
        <w:bottom w:val="none" w:sz="0" w:space="0" w:color="auto"/>
        <w:right w:val="none" w:sz="0" w:space="0" w:color="auto"/>
      </w:divBdr>
    </w:div>
    <w:div w:id="46421323">
      <w:bodyDiv w:val="1"/>
      <w:marLeft w:val="0"/>
      <w:marRight w:val="0"/>
      <w:marTop w:val="0"/>
      <w:marBottom w:val="0"/>
      <w:divBdr>
        <w:top w:val="none" w:sz="0" w:space="0" w:color="auto"/>
        <w:left w:val="none" w:sz="0" w:space="0" w:color="auto"/>
        <w:bottom w:val="none" w:sz="0" w:space="0" w:color="auto"/>
        <w:right w:val="none" w:sz="0" w:space="0" w:color="auto"/>
      </w:divBdr>
    </w:div>
    <w:div w:id="46538088">
      <w:bodyDiv w:val="1"/>
      <w:marLeft w:val="0"/>
      <w:marRight w:val="0"/>
      <w:marTop w:val="0"/>
      <w:marBottom w:val="0"/>
      <w:divBdr>
        <w:top w:val="none" w:sz="0" w:space="0" w:color="auto"/>
        <w:left w:val="none" w:sz="0" w:space="0" w:color="auto"/>
        <w:bottom w:val="none" w:sz="0" w:space="0" w:color="auto"/>
        <w:right w:val="none" w:sz="0" w:space="0" w:color="auto"/>
      </w:divBdr>
    </w:div>
    <w:div w:id="49619680">
      <w:bodyDiv w:val="1"/>
      <w:marLeft w:val="0"/>
      <w:marRight w:val="0"/>
      <w:marTop w:val="0"/>
      <w:marBottom w:val="0"/>
      <w:divBdr>
        <w:top w:val="none" w:sz="0" w:space="0" w:color="auto"/>
        <w:left w:val="none" w:sz="0" w:space="0" w:color="auto"/>
        <w:bottom w:val="none" w:sz="0" w:space="0" w:color="auto"/>
        <w:right w:val="none" w:sz="0" w:space="0" w:color="auto"/>
      </w:divBdr>
    </w:div>
    <w:div w:id="50809555">
      <w:bodyDiv w:val="1"/>
      <w:marLeft w:val="0"/>
      <w:marRight w:val="0"/>
      <w:marTop w:val="0"/>
      <w:marBottom w:val="0"/>
      <w:divBdr>
        <w:top w:val="none" w:sz="0" w:space="0" w:color="auto"/>
        <w:left w:val="none" w:sz="0" w:space="0" w:color="auto"/>
        <w:bottom w:val="none" w:sz="0" w:space="0" w:color="auto"/>
        <w:right w:val="none" w:sz="0" w:space="0" w:color="auto"/>
      </w:divBdr>
    </w:div>
    <w:div w:id="51125163">
      <w:bodyDiv w:val="1"/>
      <w:marLeft w:val="0"/>
      <w:marRight w:val="0"/>
      <w:marTop w:val="0"/>
      <w:marBottom w:val="0"/>
      <w:divBdr>
        <w:top w:val="none" w:sz="0" w:space="0" w:color="auto"/>
        <w:left w:val="none" w:sz="0" w:space="0" w:color="auto"/>
        <w:bottom w:val="none" w:sz="0" w:space="0" w:color="auto"/>
        <w:right w:val="none" w:sz="0" w:space="0" w:color="auto"/>
      </w:divBdr>
    </w:div>
    <w:div w:id="54669154">
      <w:bodyDiv w:val="1"/>
      <w:marLeft w:val="0"/>
      <w:marRight w:val="0"/>
      <w:marTop w:val="0"/>
      <w:marBottom w:val="0"/>
      <w:divBdr>
        <w:top w:val="none" w:sz="0" w:space="0" w:color="auto"/>
        <w:left w:val="none" w:sz="0" w:space="0" w:color="auto"/>
        <w:bottom w:val="none" w:sz="0" w:space="0" w:color="auto"/>
        <w:right w:val="none" w:sz="0" w:space="0" w:color="auto"/>
      </w:divBdr>
    </w:div>
    <w:div w:id="55709224">
      <w:bodyDiv w:val="1"/>
      <w:marLeft w:val="0"/>
      <w:marRight w:val="0"/>
      <w:marTop w:val="0"/>
      <w:marBottom w:val="0"/>
      <w:divBdr>
        <w:top w:val="none" w:sz="0" w:space="0" w:color="auto"/>
        <w:left w:val="none" w:sz="0" w:space="0" w:color="auto"/>
        <w:bottom w:val="none" w:sz="0" w:space="0" w:color="auto"/>
        <w:right w:val="none" w:sz="0" w:space="0" w:color="auto"/>
      </w:divBdr>
    </w:div>
    <w:div w:id="59791961">
      <w:bodyDiv w:val="1"/>
      <w:marLeft w:val="0"/>
      <w:marRight w:val="0"/>
      <w:marTop w:val="0"/>
      <w:marBottom w:val="0"/>
      <w:divBdr>
        <w:top w:val="none" w:sz="0" w:space="0" w:color="auto"/>
        <w:left w:val="none" w:sz="0" w:space="0" w:color="auto"/>
        <w:bottom w:val="none" w:sz="0" w:space="0" w:color="auto"/>
        <w:right w:val="none" w:sz="0" w:space="0" w:color="auto"/>
      </w:divBdr>
    </w:div>
    <w:div w:id="60101204">
      <w:bodyDiv w:val="1"/>
      <w:marLeft w:val="0"/>
      <w:marRight w:val="0"/>
      <w:marTop w:val="0"/>
      <w:marBottom w:val="0"/>
      <w:divBdr>
        <w:top w:val="none" w:sz="0" w:space="0" w:color="auto"/>
        <w:left w:val="none" w:sz="0" w:space="0" w:color="auto"/>
        <w:bottom w:val="none" w:sz="0" w:space="0" w:color="auto"/>
        <w:right w:val="none" w:sz="0" w:space="0" w:color="auto"/>
      </w:divBdr>
    </w:div>
    <w:div w:id="62410091">
      <w:bodyDiv w:val="1"/>
      <w:marLeft w:val="0"/>
      <w:marRight w:val="0"/>
      <w:marTop w:val="0"/>
      <w:marBottom w:val="0"/>
      <w:divBdr>
        <w:top w:val="none" w:sz="0" w:space="0" w:color="auto"/>
        <w:left w:val="none" w:sz="0" w:space="0" w:color="auto"/>
        <w:bottom w:val="none" w:sz="0" w:space="0" w:color="auto"/>
        <w:right w:val="none" w:sz="0" w:space="0" w:color="auto"/>
      </w:divBdr>
    </w:div>
    <w:div w:id="62416281">
      <w:bodyDiv w:val="1"/>
      <w:marLeft w:val="0"/>
      <w:marRight w:val="0"/>
      <w:marTop w:val="0"/>
      <w:marBottom w:val="0"/>
      <w:divBdr>
        <w:top w:val="none" w:sz="0" w:space="0" w:color="auto"/>
        <w:left w:val="none" w:sz="0" w:space="0" w:color="auto"/>
        <w:bottom w:val="none" w:sz="0" w:space="0" w:color="auto"/>
        <w:right w:val="none" w:sz="0" w:space="0" w:color="auto"/>
      </w:divBdr>
    </w:div>
    <w:div w:id="62527738">
      <w:bodyDiv w:val="1"/>
      <w:marLeft w:val="0"/>
      <w:marRight w:val="0"/>
      <w:marTop w:val="0"/>
      <w:marBottom w:val="0"/>
      <w:divBdr>
        <w:top w:val="none" w:sz="0" w:space="0" w:color="auto"/>
        <w:left w:val="none" w:sz="0" w:space="0" w:color="auto"/>
        <w:bottom w:val="none" w:sz="0" w:space="0" w:color="auto"/>
        <w:right w:val="none" w:sz="0" w:space="0" w:color="auto"/>
      </w:divBdr>
    </w:div>
    <w:div w:id="62529164">
      <w:bodyDiv w:val="1"/>
      <w:marLeft w:val="0"/>
      <w:marRight w:val="0"/>
      <w:marTop w:val="0"/>
      <w:marBottom w:val="0"/>
      <w:divBdr>
        <w:top w:val="none" w:sz="0" w:space="0" w:color="auto"/>
        <w:left w:val="none" w:sz="0" w:space="0" w:color="auto"/>
        <w:bottom w:val="none" w:sz="0" w:space="0" w:color="auto"/>
        <w:right w:val="none" w:sz="0" w:space="0" w:color="auto"/>
      </w:divBdr>
    </w:div>
    <w:div w:id="63918165">
      <w:bodyDiv w:val="1"/>
      <w:marLeft w:val="0"/>
      <w:marRight w:val="0"/>
      <w:marTop w:val="0"/>
      <w:marBottom w:val="0"/>
      <w:divBdr>
        <w:top w:val="none" w:sz="0" w:space="0" w:color="auto"/>
        <w:left w:val="none" w:sz="0" w:space="0" w:color="auto"/>
        <w:bottom w:val="none" w:sz="0" w:space="0" w:color="auto"/>
        <w:right w:val="none" w:sz="0" w:space="0" w:color="auto"/>
      </w:divBdr>
      <w:divsChild>
        <w:div w:id="1600480990">
          <w:marLeft w:val="0"/>
          <w:marRight w:val="0"/>
          <w:marTop w:val="0"/>
          <w:marBottom w:val="0"/>
          <w:divBdr>
            <w:top w:val="none" w:sz="0" w:space="0" w:color="auto"/>
            <w:left w:val="none" w:sz="0" w:space="0" w:color="auto"/>
            <w:bottom w:val="none" w:sz="0" w:space="0" w:color="auto"/>
            <w:right w:val="none" w:sz="0" w:space="0" w:color="auto"/>
          </w:divBdr>
          <w:divsChild>
            <w:div w:id="1609390195">
              <w:marLeft w:val="0"/>
              <w:marRight w:val="0"/>
              <w:marTop w:val="0"/>
              <w:marBottom w:val="0"/>
              <w:divBdr>
                <w:top w:val="none" w:sz="0" w:space="0" w:color="auto"/>
                <w:left w:val="none" w:sz="0" w:space="0" w:color="auto"/>
                <w:bottom w:val="none" w:sz="0" w:space="0" w:color="auto"/>
                <w:right w:val="none" w:sz="0" w:space="0" w:color="auto"/>
              </w:divBdr>
              <w:divsChild>
                <w:div w:id="67345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80042">
      <w:bodyDiv w:val="1"/>
      <w:marLeft w:val="0"/>
      <w:marRight w:val="0"/>
      <w:marTop w:val="0"/>
      <w:marBottom w:val="0"/>
      <w:divBdr>
        <w:top w:val="none" w:sz="0" w:space="0" w:color="auto"/>
        <w:left w:val="none" w:sz="0" w:space="0" w:color="auto"/>
        <w:bottom w:val="none" w:sz="0" w:space="0" w:color="auto"/>
        <w:right w:val="none" w:sz="0" w:space="0" w:color="auto"/>
      </w:divBdr>
    </w:div>
    <w:div w:id="65302643">
      <w:bodyDiv w:val="1"/>
      <w:marLeft w:val="0"/>
      <w:marRight w:val="0"/>
      <w:marTop w:val="0"/>
      <w:marBottom w:val="0"/>
      <w:divBdr>
        <w:top w:val="none" w:sz="0" w:space="0" w:color="auto"/>
        <w:left w:val="none" w:sz="0" w:space="0" w:color="auto"/>
        <w:bottom w:val="none" w:sz="0" w:space="0" w:color="auto"/>
        <w:right w:val="none" w:sz="0" w:space="0" w:color="auto"/>
      </w:divBdr>
    </w:div>
    <w:div w:id="66345790">
      <w:bodyDiv w:val="1"/>
      <w:marLeft w:val="0"/>
      <w:marRight w:val="0"/>
      <w:marTop w:val="0"/>
      <w:marBottom w:val="0"/>
      <w:divBdr>
        <w:top w:val="none" w:sz="0" w:space="0" w:color="auto"/>
        <w:left w:val="none" w:sz="0" w:space="0" w:color="auto"/>
        <w:bottom w:val="none" w:sz="0" w:space="0" w:color="auto"/>
        <w:right w:val="none" w:sz="0" w:space="0" w:color="auto"/>
      </w:divBdr>
    </w:div>
    <w:div w:id="67072494">
      <w:bodyDiv w:val="1"/>
      <w:marLeft w:val="0"/>
      <w:marRight w:val="0"/>
      <w:marTop w:val="0"/>
      <w:marBottom w:val="0"/>
      <w:divBdr>
        <w:top w:val="none" w:sz="0" w:space="0" w:color="auto"/>
        <w:left w:val="none" w:sz="0" w:space="0" w:color="auto"/>
        <w:bottom w:val="none" w:sz="0" w:space="0" w:color="auto"/>
        <w:right w:val="none" w:sz="0" w:space="0" w:color="auto"/>
      </w:divBdr>
    </w:div>
    <w:div w:id="70004749">
      <w:bodyDiv w:val="1"/>
      <w:marLeft w:val="0"/>
      <w:marRight w:val="0"/>
      <w:marTop w:val="0"/>
      <w:marBottom w:val="0"/>
      <w:divBdr>
        <w:top w:val="none" w:sz="0" w:space="0" w:color="auto"/>
        <w:left w:val="none" w:sz="0" w:space="0" w:color="auto"/>
        <w:bottom w:val="none" w:sz="0" w:space="0" w:color="auto"/>
        <w:right w:val="none" w:sz="0" w:space="0" w:color="auto"/>
      </w:divBdr>
    </w:div>
    <w:div w:id="71513901">
      <w:bodyDiv w:val="1"/>
      <w:marLeft w:val="0"/>
      <w:marRight w:val="0"/>
      <w:marTop w:val="0"/>
      <w:marBottom w:val="0"/>
      <w:divBdr>
        <w:top w:val="none" w:sz="0" w:space="0" w:color="auto"/>
        <w:left w:val="none" w:sz="0" w:space="0" w:color="auto"/>
        <w:bottom w:val="none" w:sz="0" w:space="0" w:color="auto"/>
        <w:right w:val="none" w:sz="0" w:space="0" w:color="auto"/>
      </w:divBdr>
    </w:div>
    <w:div w:id="72437462">
      <w:bodyDiv w:val="1"/>
      <w:marLeft w:val="0"/>
      <w:marRight w:val="0"/>
      <w:marTop w:val="0"/>
      <w:marBottom w:val="0"/>
      <w:divBdr>
        <w:top w:val="none" w:sz="0" w:space="0" w:color="auto"/>
        <w:left w:val="none" w:sz="0" w:space="0" w:color="auto"/>
        <w:bottom w:val="none" w:sz="0" w:space="0" w:color="auto"/>
        <w:right w:val="none" w:sz="0" w:space="0" w:color="auto"/>
      </w:divBdr>
    </w:div>
    <w:div w:id="72971132">
      <w:bodyDiv w:val="1"/>
      <w:marLeft w:val="0"/>
      <w:marRight w:val="0"/>
      <w:marTop w:val="0"/>
      <w:marBottom w:val="0"/>
      <w:divBdr>
        <w:top w:val="none" w:sz="0" w:space="0" w:color="auto"/>
        <w:left w:val="none" w:sz="0" w:space="0" w:color="auto"/>
        <w:bottom w:val="none" w:sz="0" w:space="0" w:color="auto"/>
        <w:right w:val="none" w:sz="0" w:space="0" w:color="auto"/>
      </w:divBdr>
    </w:div>
    <w:div w:id="77798741">
      <w:bodyDiv w:val="1"/>
      <w:marLeft w:val="0"/>
      <w:marRight w:val="0"/>
      <w:marTop w:val="0"/>
      <w:marBottom w:val="0"/>
      <w:divBdr>
        <w:top w:val="none" w:sz="0" w:space="0" w:color="auto"/>
        <w:left w:val="none" w:sz="0" w:space="0" w:color="auto"/>
        <w:bottom w:val="none" w:sz="0" w:space="0" w:color="auto"/>
        <w:right w:val="none" w:sz="0" w:space="0" w:color="auto"/>
      </w:divBdr>
    </w:div>
    <w:div w:id="80490190">
      <w:bodyDiv w:val="1"/>
      <w:marLeft w:val="0"/>
      <w:marRight w:val="0"/>
      <w:marTop w:val="0"/>
      <w:marBottom w:val="0"/>
      <w:divBdr>
        <w:top w:val="none" w:sz="0" w:space="0" w:color="auto"/>
        <w:left w:val="none" w:sz="0" w:space="0" w:color="auto"/>
        <w:bottom w:val="none" w:sz="0" w:space="0" w:color="auto"/>
        <w:right w:val="none" w:sz="0" w:space="0" w:color="auto"/>
      </w:divBdr>
    </w:div>
    <w:div w:id="81487829">
      <w:bodyDiv w:val="1"/>
      <w:marLeft w:val="0"/>
      <w:marRight w:val="0"/>
      <w:marTop w:val="0"/>
      <w:marBottom w:val="0"/>
      <w:divBdr>
        <w:top w:val="none" w:sz="0" w:space="0" w:color="auto"/>
        <w:left w:val="none" w:sz="0" w:space="0" w:color="auto"/>
        <w:bottom w:val="none" w:sz="0" w:space="0" w:color="auto"/>
        <w:right w:val="none" w:sz="0" w:space="0" w:color="auto"/>
      </w:divBdr>
    </w:div>
    <w:div w:id="81689200">
      <w:bodyDiv w:val="1"/>
      <w:marLeft w:val="0"/>
      <w:marRight w:val="0"/>
      <w:marTop w:val="0"/>
      <w:marBottom w:val="0"/>
      <w:divBdr>
        <w:top w:val="none" w:sz="0" w:space="0" w:color="auto"/>
        <w:left w:val="none" w:sz="0" w:space="0" w:color="auto"/>
        <w:bottom w:val="none" w:sz="0" w:space="0" w:color="auto"/>
        <w:right w:val="none" w:sz="0" w:space="0" w:color="auto"/>
      </w:divBdr>
    </w:div>
    <w:div w:id="81879700">
      <w:bodyDiv w:val="1"/>
      <w:marLeft w:val="0"/>
      <w:marRight w:val="0"/>
      <w:marTop w:val="0"/>
      <w:marBottom w:val="0"/>
      <w:divBdr>
        <w:top w:val="none" w:sz="0" w:space="0" w:color="auto"/>
        <w:left w:val="none" w:sz="0" w:space="0" w:color="auto"/>
        <w:bottom w:val="none" w:sz="0" w:space="0" w:color="auto"/>
        <w:right w:val="none" w:sz="0" w:space="0" w:color="auto"/>
      </w:divBdr>
    </w:div>
    <w:div w:id="83454694">
      <w:bodyDiv w:val="1"/>
      <w:marLeft w:val="0"/>
      <w:marRight w:val="0"/>
      <w:marTop w:val="0"/>
      <w:marBottom w:val="0"/>
      <w:divBdr>
        <w:top w:val="none" w:sz="0" w:space="0" w:color="auto"/>
        <w:left w:val="none" w:sz="0" w:space="0" w:color="auto"/>
        <w:bottom w:val="none" w:sz="0" w:space="0" w:color="auto"/>
        <w:right w:val="none" w:sz="0" w:space="0" w:color="auto"/>
      </w:divBdr>
    </w:div>
    <w:div w:id="84882445">
      <w:bodyDiv w:val="1"/>
      <w:marLeft w:val="0"/>
      <w:marRight w:val="0"/>
      <w:marTop w:val="0"/>
      <w:marBottom w:val="0"/>
      <w:divBdr>
        <w:top w:val="none" w:sz="0" w:space="0" w:color="auto"/>
        <w:left w:val="none" w:sz="0" w:space="0" w:color="auto"/>
        <w:bottom w:val="none" w:sz="0" w:space="0" w:color="auto"/>
        <w:right w:val="none" w:sz="0" w:space="0" w:color="auto"/>
      </w:divBdr>
    </w:div>
    <w:div w:id="86001404">
      <w:bodyDiv w:val="1"/>
      <w:marLeft w:val="0"/>
      <w:marRight w:val="0"/>
      <w:marTop w:val="0"/>
      <w:marBottom w:val="0"/>
      <w:divBdr>
        <w:top w:val="none" w:sz="0" w:space="0" w:color="auto"/>
        <w:left w:val="none" w:sz="0" w:space="0" w:color="auto"/>
        <w:bottom w:val="none" w:sz="0" w:space="0" w:color="auto"/>
        <w:right w:val="none" w:sz="0" w:space="0" w:color="auto"/>
      </w:divBdr>
    </w:div>
    <w:div w:id="87502750">
      <w:bodyDiv w:val="1"/>
      <w:marLeft w:val="0"/>
      <w:marRight w:val="0"/>
      <w:marTop w:val="0"/>
      <w:marBottom w:val="0"/>
      <w:divBdr>
        <w:top w:val="none" w:sz="0" w:space="0" w:color="auto"/>
        <w:left w:val="none" w:sz="0" w:space="0" w:color="auto"/>
        <w:bottom w:val="none" w:sz="0" w:space="0" w:color="auto"/>
        <w:right w:val="none" w:sz="0" w:space="0" w:color="auto"/>
      </w:divBdr>
    </w:div>
    <w:div w:id="92482537">
      <w:bodyDiv w:val="1"/>
      <w:marLeft w:val="0"/>
      <w:marRight w:val="0"/>
      <w:marTop w:val="0"/>
      <w:marBottom w:val="0"/>
      <w:divBdr>
        <w:top w:val="none" w:sz="0" w:space="0" w:color="auto"/>
        <w:left w:val="none" w:sz="0" w:space="0" w:color="auto"/>
        <w:bottom w:val="none" w:sz="0" w:space="0" w:color="auto"/>
        <w:right w:val="none" w:sz="0" w:space="0" w:color="auto"/>
      </w:divBdr>
    </w:div>
    <w:div w:id="92821097">
      <w:bodyDiv w:val="1"/>
      <w:marLeft w:val="0"/>
      <w:marRight w:val="0"/>
      <w:marTop w:val="0"/>
      <w:marBottom w:val="0"/>
      <w:divBdr>
        <w:top w:val="none" w:sz="0" w:space="0" w:color="auto"/>
        <w:left w:val="none" w:sz="0" w:space="0" w:color="auto"/>
        <w:bottom w:val="none" w:sz="0" w:space="0" w:color="auto"/>
        <w:right w:val="none" w:sz="0" w:space="0" w:color="auto"/>
      </w:divBdr>
    </w:div>
    <w:div w:id="97600311">
      <w:bodyDiv w:val="1"/>
      <w:marLeft w:val="0"/>
      <w:marRight w:val="0"/>
      <w:marTop w:val="0"/>
      <w:marBottom w:val="0"/>
      <w:divBdr>
        <w:top w:val="none" w:sz="0" w:space="0" w:color="auto"/>
        <w:left w:val="none" w:sz="0" w:space="0" w:color="auto"/>
        <w:bottom w:val="none" w:sz="0" w:space="0" w:color="auto"/>
        <w:right w:val="none" w:sz="0" w:space="0" w:color="auto"/>
      </w:divBdr>
    </w:div>
    <w:div w:id="99835208">
      <w:bodyDiv w:val="1"/>
      <w:marLeft w:val="0"/>
      <w:marRight w:val="0"/>
      <w:marTop w:val="0"/>
      <w:marBottom w:val="0"/>
      <w:divBdr>
        <w:top w:val="none" w:sz="0" w:space="0" w:color="auto"/>
        <w:left w:val="none" w:sz="0" w:space="0" w:color="auto"/>
        <w:bottom w:val="none" w:sz="0" w:space="0" w:color="auto"/>
        <w:right w:val="none" w:sz="0" w:space="0" w:color="auto"/>
      </w:divBdr>
      <w:divsChild>
        <w:div w:id="159932703">
          <w:marLeft w:val="0"/>
          <w:marRight w:val="0"/>
          <w:marTop w:val="0"/>
          <w:marBottom w:val="0"/>
          <w:divBdr>
            <w:top w:val="none" w:sz="0" w:space="0" w:color="auto"/>
            <w:left w:val="none" w:sz="0" w:space="0" w:color="auto"/>
            <w:bottom w:val="none" w:sz="0" w:space="0" w:color="auto"/>
            <w:right w:val="none" w:sz="0" w:space="0" w:color="auto"/>
          </w:divBdr>
          <w:divsChild>
            <w:div w:id="1384519672">
              <w:marLeft w:val="0"/>
              <w:marRight w:val="0"/>
              <w:marTop w:val="0"/>
              <w:marBottom w:val="0"/>
              <w:divBdr>
                <w:top w:val="none" w:sz="0" w:space="0" w:color="auto"/>
                <w:left w:val="none" w:sz="0" w:space="0" w:color="auto"/>
                <w:bottom w:val="none" w:sz="0" w:space="0" w:color="auto"/>
                <w:right w:val="none" w:sz="0" w:space="0" w:color="auto"/>
              </w:divBdr>
              <w:divsChild>
                <w:div w:id="929629743">
                  <w:marLeft w:val="0"/>
                  <w:marRight w:val="0"/>
                  <w:marTop w:val="0"/>
                  <w:marBottom w:val="0"/>
                  <w:divBdr>
                    <w:top w:val="none" w:sz="0" w:space="0" w:color="auto"/>
                    <w:left w:val="none" w:sz="0" w:space="0" w:color="auto"/>
                    <w:bottom w:val="none" w:sz="0" w:space="0" w:color="auto"/>
                    <w:right w:val="none" w:sz="0" w:space="0" w:color="auto"/>
                  </w:divBdr>
                  <w:divsChild>
                    <w:div w:id="877472245">
                      <w:marLeft w:val="0"/>
                      <w:marRight w:val="0"/>
                      <w:marTop w:val="0"/>
                      <w:marBottom w:val="0"/>
                      <w:divBdr>
                        <w:top w:val="none" w:sz="0" w:space="0" w:color="auto"/>
                        <w:left w:val="none" w:sz="0" w:space="0" w:color="auto"/>
                        <w:bottom w:val="none" w:sz="0" w:space="0" w:color="auto"/>
                        <w:right w:val="none" w:sz="0" w:space="0" w:color="auto"/>
                      </w:divBdr>
                      <w:divsChild>
                        <w:div w:id="913197993">
                          <w:marLeft w:val="0"/>
                          <w:marRight w:val="0"/>
                          <w:marTop w:val="0"/>
                          <w:marBottom w:val="0"/>
                          <w:divBdr>
                            <w:top w:val="none" w:sz="0" w:space="0" w:color="auto"/>
                            <w:left w:val="none" w:sz="0" w:space="0" w:color="auto"/>
                            <w:bottom w:val="none" w:sz="0" w:space="0" w:color="auto"/>
                            <w:right w:val="none" w:sz="0" w:space="0" w:color="auto"/>
                          </w:divBdr>
                          <w:divsChild>
                            <w:div w:id="88999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607546">
      <w:bodyDiv w:val="1"/>
      <w:marLeft w:val="0"/>
      <w:marRight w:val="0"/>
      <w:marTop w:val="0"/>
      <w:marBottom w:val="0"/>
      <w:divBdr>
        <w:top w:val="none" w:sz="0" w:space="0" w:color="auto"/>
        <w:left w:val="none" w:sz="0" w:space="0" w:color="auto"/>
        <w:bottom w:val="none" w:sz="0" w:space="0" w:color="auto"/>
        <w:right w:val="none" w:sz="0" w:space="0" w:color="auto"/>
      </w:divBdr>
    </w:div>
    <w:div w:id="101802648">
      <w:bodyDiv w:val="1"/>
      <w:marLeft w:val="0"/>
      <w:marRight w:val="0"/>
      <w:marTop w:val="0"/>
      <w:marBottom w:val="0"/>
      <w:divBdr>
        <w:top w:val="none" w:sz="0" w:space="0" w:color="auto"/>
        <w:left w:val="none" w:sz="0" w:space="0" w:color="auto"/>
        <w:bottom w:val="none" w:sz="0" w:space="0" w:color="auto"/>
        <w:right w:val="none" w:sz="0" w:space="0" w:color="auto"/>
      </w:divBdr>
    </w:div>
    <w:div w:id="103155049">
      <w:bodyDiv w:val="1"/>
      <w:marLeft w:val="0"/>
      <w:marRight w:val="0"/>
      <w:marTop w:val="0"/>
      <w:marBottom w:val="0"/>
      <w:divBdr>
        <w:top w:val="none" w:sz="0" w:space="0" w:color="auto"/>
        <w:left w:val="none" w:sz="0" w:space="0" w:color="auto"/>
        <w:bottom w:val="none" w:sz="0" w:space="0" w:color="auto"/>
        <w:right w:val="none" w:sz="0" w:space="0" w:color="auto"/>
      </w:divBdr>
    </w:div>
    <w:div w:id="105388056">
      <w:bodyDiv w:val="1"/>
      <w:marLeft w:val="0"/>
      <w:marRight w:val="0"/>
      <w:marTop w:val="0"/>
      <w:marBottom w:val="0"/>
      <w:divBdr>
        <w:top w:val="none" w:sz="0" w:space="0" w:color="auto"/>
        <w:left w:val="none" w:sz="0" w:space="0" w:color="auto"/>
        <w:bottom w:val="none" w:sz="0" w:space="0" w:color="auto"/>
        <w:right w:val="none" w:sz="0" w:space="0" w:color="auto"/>
      </w:divBdr>
    </w:div>
    <w:div w:id="107702520">
      <w:bodyDiv w:val="1"/>
      <w:marLeft w:val="0"/>
      <w:marRight w:val="0"/>
      <w:marTop w:val="0"/>
      <w:marBottom w:val="0"/>
      <w:divBdr>
        <w:top w:val="none" w:sz="0" w:space="0" w:color="auto"/>
        <w:left w:val="none" w:sz="0" w:space="0" w:color="auto"/>
        <w:bottom w:val="none" w:sz="0" w:space="0" w:color="auto"/>
        <w:right w:val="none" w:sz="0" w:space="0" w:color="auto"/>
      </w:divBdr>
    </w:div>
    <w:div w:id="108161591">
      <w:bodyDiv w:val="1"/>
      <w:marLeft w:val="0"/>
      <w:marRight w:val="0"/>
      <w:marTop w:val="0"/>
      <w:marBottom w:val="0"/>
      <w:divBdr>
        <w:top w:val="none" w:sz="0" w:space="0" w:color="auto"/>
        <w:left w:val="none" w:sz="0" w:space="0" w:color="auto"/>
        <w:bottom w:val="none" w:sz="0" w:space="0" w:color="auto"/>
        <w:right w:val="none" w:sz="0" w:space="0" w:color="auto"/>
      </w:divBdr>
    </w:div>
    <w:div w:id="109399208">
      <w:bodyDiv w:val="1"/>
      <w:marLeft w:val="0"/>
      <w:marRight w:val="0"/>
      <w:marTop w:val="0"/>
      <w:marBottom w:val="0"/>
      <w:divBdr>
        <w:top w:val="none" w:sz="0" w:space="0" w:color="auto"/>
        <w:left w:val="none" w:sz="0" w:space="0" w:color="auto"/>
        <w:bottom w:val="none" w:sz="0" w:space="0" w:color="auto"/>
        <w:right w:val="none" w:sz="0" w:space="0" w:color="auto"/>
      </w:divBdr>
    </w:div>
    <w:div w:id="112402159">
      <w:bodyDiv w:val="1"/>
      <w:marLeft w:val="0"/>
      <w:marRight w:val="0"/>
      <w:marTop w:val="0"/>
      <w:marBottom w:val="0"/>
      <w:divBdr>
        <w:top w:val="none" w:sz="0" w:space="0" w:color="auto"/>
        <w:left w:val="none" w:sz="0" w:space="0" w:color="auto"/>
        <w:bottom w:val="none" w:sz="0" w:space="0" w:color="auto"/>
        <w:right w:val="none" w:sz="0" w:space="0" w:color="auto"/>
      </w:divBdr>
    </w:div>
    <w:div w:id="113989334">
      <w:bodyDiv w:val="1"/>
      <w:marLeft w:val="0"/>
      <w:marRight w:val="0"/>
      <w:marTop w:val="0"/>
      <w:marBottom w:val="0"/>
      <w:divBdr>
        <w:top w:val="none" w:sz="0" w:space="0" w:color="auto"/>
        <w:left w:val="none" w:sz="0" w:space="0" w:color="auto"/>
        <w:bottom w:val="none" w:sz="0" w:space="0" w:color="auto"/>
        <w:right w:val="none" w:sz="0" w:space="0" w:color="auto"/>
      </w:divBdr>
    </w:div>
    <w:div w:id="116140962">
      <w:bodyDiv w:val="1"/>
      <w:marLeft w:val="0"/>
      <w:marRight w:val="0"/>
      <w:marTop w:val="0"/>
      <w:marBottom w:val="0"/>
      <w:divBdr>
        <w:top w:val="none" w:sz="0" w:space="0" w:color="auto"/>
        <w:left w:val="none" w:sz="0" w:space="0" w:color="auto"/>
        <w:bottom w:val="none" w:sz="0" w:space="0" w:color="auto"/>
        <w:right w:val="none" w:sz="0" w:space="0" w:color="auto"/>
      </w:divBdr>
    </w:div>
    <w:div w:id="118381687">
      <w:bodyDiv w:val="1"/>
      <w:marLeft w:val="0"/>
      <w:marRight w:val="0"/>
      <w:marTop w:val="0"/>
      <w:marBottom w:val="0"/>
      <w:divBdr>
        <w:top w:val="none" w:sz="0" w:space="0" w:color="auto"/>
        <w:left w:val="none" w:sz="0" w:space="0" w:color="auto"/>
        <w:bottom w:val="none" w:sz="0" w:space="0" w:color="auto"/>
        <w:right w:val="none" w:sz="0" w:space="0" w:color="auto"/>
      </w:divBdr>
    </w:div>
    <w:div w:id="118568837">
      <w:bodyDiv w:val="1"/>
      <w:marLeft w:val="0"/>
      <w:marRight w:val="0"/>
      <w:marTop w:val="0"/>
      <w:marBottom w:val="0"/>
      <w:divBdr>
        <w:top w:val="none" w:sz="0" w:space="0" w:color="auto"/>
        <w:left w:val="none" w:sz="0" w:space="0" w:color="auto"/>
        <w:bottom w:val="none" w:sz="0" w:space="0" w:color="auto"/>
        <w:right w:val="none" w:sz="0" w:space="0" w:color="auto"/>
      </w:divBdr>
    </w:div>
    <w:div w:id="119416755">
      <w:bodyDiv w:val="1"/>
      <w:marLeft w:val="0"/>
      <w:marRight w:val="0"/>
      <w:marTop w:val="0"/>
      <w:marBottom w:val="0"/>
      <w:divBdr>
        <w:top w:val="none" w:sz="0" w:space="0" w:color="auto"/>
        <w:left w:val="none" w:sz="0" w:space="0" w:color="auto"/>
        <w:bottom w:val="none" w:sz="0" w:space="0" w:color="auto"/>
        <w:right w:val="none" w:sz="0" w:space="0" w:color="auto"/>
      </w:divBdr>
    </w:div>
    <w:div w:id="121460875">
      <w:bodyDiv w:val="1"/>
      <w:marLeft w:val="0"/>
      <w:marRight w:val="0"/>
      <w:marTop w:val="0"/>
      <w:marBottom w:val="0"/>
      <w:divBdr>
        <w:top w:val="none" w:sz="0" w:space="0" w:color="auto"/>
        <w:left w:val="none" w:sz="0" w:space="0" w:color="auto"/>
        <w:bottom w:val="none" w:sz="0" w:space="0" w:color="auto"/>
        <w:right w:val="none" w:sz="0" w:space="0" w:color="auto"/>
      </w:divBdr>
    </w:div>
    <w:div w:id="127358364">
      <w:bodyDiv w:val="1"/>
      <w:marLeft w:val="0"/>
      <w:marRight w:val="0"/>
      <w:marTop w:val="0"/>
      <w:marBottom w:val="0"/>
      <w:divBdr>
        <w:top w:val="none" w:sz="0" w:space="0" w:color="auto"/>
        <w:left w:val="none" w:sz="0" w:space="0" w:color="auto"/>
        <w:bottom w:val="none" w:sz="0" w:space="0" w:color="auto"/>
        <w:right w:val="none" w:sz="0" w:space="0" w:color="auto"/>
      </w:divBdr>
    </w:div>
    <w:div w:id="130751176">
      <w:bodyDiv w:val="1"/>
      <w:marLeft w:val="0"/>
      <w:marRight w:val="0"/>
      <w:marTop w:val="0"/>
      <w:marBottom w:val="0"/>
      <w:divBdr>
        <w:top w:val="none" w:sz="0" w:space="0" w:color="auto"/>
        <w:left w:val="none" w:sz="0" w:space="0" w:color="auto"/>
        <w:bottom w:val="none" w:sz="0" w:space="0" w:color="auto"/>
        <w:right w:val="none" w:sz="0" w:space="0" w:color="auto"/>
      </w:divBdr>
    </w:div>
    <w:div w:id="134415213">
      <w:bodyDiv w:val="1"/>
      <w:marLeft w:val="0"/>
      <w:marRight w:val="0"/>
      <w:marTop w:val="0"/>
      <w:marBottom w:val="0"/>
      <w:divBdr>
        <w:top w:val="none" w:sz="0" w:space="0" w:color="auto"/>
        <w:left w:val="none" w:sz="0" w:space="0" w:color="auto"/>
        <w:bottom w:val="none" w:sz="0" w:space="0" w:color="auto"/>
        <w:right w:val="none" w:sz="0" w:space="0" w:color="auto"/>
      </w:divBdr>
      <w:divsChild>
        <w:div w:id="1071658738">
          <w:marLeft w:val="0"/>
          <w:marRight w:val="0"/>
          <w:marTop w:val="0"/>
          <w:marBottom w:val="0"/>
          <w:divBdr>
            <w:top w:val="none" w:sz="0" w:space="0" w:color="auto"/>
            <w:left w:val="none" w:sz="0" w:space="0" w:color="auto"/>
            <w:bottom w:val="none" w:sz="0" w:space="0" w:color="auto"/>
            <w:right w:val="none" w:sz="0" w:space="0" w:color="auto"/>
          </w:divBdr>
          <w:divsChild>
            <w:div w:id="422384046">
              <w:marLeft w:val="0"/>
              <w:marRight w:val="0"/>
              <w:marTop w:val="0"/>
              <w:marBottom w:val="0"/>
              <w:divBdr>
                <w:top w:val="none" w:sz="0" w:space="0" w:color="auto"/>
                <w:left w:val="none" w:sz="0" w:space="0" w:color="auto"/>
                <w:bottom w:val="none" w:sz="0" w:space="0" w:color="auto"/>
                <w:right w:val="none" w:sz="0" w:space="0" w:color="auto"/>
              </w:divBdr>
              <w:divsChild>
                <w:div w:id="1125124431">
                  <w:marLeft w:val="0"/>
                  <w:marRight w:val="0"/>
                  <w:marTop w:val="0"/>
                  <w:marBottom w:val="0"/>
                  <w:divBdr>
                    <w:top w:val="none" w:sz="0" w:space="0" w:color="auto"/>
                    <w:left w:val="none" w:sz="0" w:space="0" w:color="auto"/>
                    <w:bottom w:val="none" w:sz="0" w:space="0" w:color="auto"/>
                    <w:right w:val="none" w:sz="0" w:space="0" w:color="auto"/>
                  </w:divBdr>
                  <w:divsChild>
                    <w:div w:id="110658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96483">
      <w:bodyDiv w:val="1"/>
      <w:marLeft w:val="0"/>
      <w:marRight w:val="0"/>
      <w:marTop w:val="0"/>
      <w:marBottom w:val="0"/>
      <w:divBdr>
        <w:top w:val="none" w:sz="0" w:space="0" w:color="auto"/>
        <w:left w:val="none" w:sz="0" w:space="0" w:color="auto"/>
        <w:bottom w:val="none" w:sz="0" w:space="0" w:color="auto"/>
        <w:right w:val="none" w:sz="0" w:space="0" w:color="auto"/>
      </w:divBdr>
    </w:div>
    <w:div w:id="142892274">
      <w:bodyDiv w:val="1"/>
      <w:marLeft w:val="0"/>
      <w:marRight w:val="0"/>
      <w:marTop w:val="0"/>
      <w:marBottom w:val="0"/>
      <w:divBdr>
        <w:top w:val="none" w:sz="0" w:space="0" w:color="auto"/>
        <w:left w:val="none" w:sz="0" w:space="0" w:color="auto"/>
        <w:bottom w:val="none" w:sz="0" w:space="0" w:color="auto"/>
        <w:right w:val="none" w:sz="0" w:space="0" w:color="auto"/>
      </w:divBdr>
    </w:div>
    <w:div w:id="145127349">
      <w:bodyDiv w:val="1"/>
      <w:marLeft w:val="0"/>
      <w:marRight w:val="0"/>
      <w:marTop w:val="0"/>
      <w:marBottom w:val="0"/>
      <w:divBdr>
        <w:top w:val="none" w:sz="0" w:space="0" w:color="auto"/>
        <w:left w:val="none" w:sz="0" w:space="0" w:color="auto"/>
        <w:bottom w:val="none" w:sz="0" w:space="0" w:color="auto"/>
        <w:right w:val="none" w:sz="0" w:space="0" w:color="auto"/>
      </w:divBdr>
      <w:divsChild>
        <w:div w:id="1502626437">
          <w:marLeft w:val="0"/>
          <w:marRight w:val="0"/>
          <w:marTop w:val="0"/>
          <w:marBottom w:val="0"/>
          <w:divBdr>
            <w:top w:val="none" w:sz="0" w:space="0" w:color="auto"/>
            <w:left w:val="none" w:sz="0" w:space="0" w:color="auto"/>
            <w:bottom w:val="none" w:sz="0" w:space="0" w:color="auto"/>
            <w:right w:val="none" w:sz="0" w:space="0" w:color="auto"/>
          </w:divBdr>
        </w:div>
        <w:div w:id="371073240">
          <w:marLeft w:val="0"/>
          <w:marRight w:val="0"/>
          <w:marTop w:val="0"/>
          <w:marBottom w:val="0"/>
          <w:divBdr>
            <w:top w:val="none" w:sz="0" w:space="0" w:color="auto"/>
            <w:left w:val="none" w:sz="0" w:space="0" w:color="auto"/>
            <w:bottom w:val="none" w:sz="0" w:space="0" w:color="auto"/>
            <w:right w:val="none" w:sz="0" w:space="0" w:color="auto"/>
          </w:divBdr>
        </w:div>
      </w:divsChild>
    </w:div>
    <w:div w:id="146286882">
      <w:bodyDiv w:val="1"/>
      <w:marLeft w:val="0"/>
      <w:marRight w:val="0"/>
      <w:marTop w:val="0"/>
      <w:marBottom w:val="0"/>
      <w:divBdr>
        <w:top w:val="none" w:sz="0" w:space="0" w:color="auto"/>
        <w:left w:val="none" w:sz="0" w:space="0" w:color="auto"/>
        <w:bottom w:val="none" w:sz="0" w:space="0" w:color="auto"/>
        <w:right w:val="none" w:sz="0" w:space="0" w:color="auto"/>
      </w:divBdr>
    </w:div>
    <w:div w:id="147866655">
      <w:bodyDiv w:val="1"/>
      <w:marLeft w:val="0"/>
      <w:marRight w:val="0"/>
      <w:marTop w:val="0"/>
      <w:marBottom w:val="0"/>
      <w:divBdr>
        <w:top w:val="none" w:sz="0" w:space="0" w:color="auto"/>
        <w:left w:val="none" w:sz="0" w:space="0" w:color="auto"/>
        <w:bottom w:val="none" w:sz="0" w:space="0" w:color="auto"/>
        <w:right w:val="none" w:sz="0" w:space="0" w:color="auto"/>
      </w:divBdr>
    </w:div>
    <w:div w:id="148255222">
      <w:bodyDiv w:val="1"/>
      <w:marLeft w:val="0"/>
      <w:marRight w:val="0"/>
      <w:marTop w:val="0"/>
      <w:marBottom w:val="0"/>
      <w:divBdr>
        <w:top w:val="none" w:sz="0" w:space="0" w:color="auto"/>
        <w:left w:val="none" w:sz="0" w:space="0" w:color="auto"/>
        <w:bottom w:val="none" w:sz="0" w:space="0" w:color="auto"/>
        <w:right w:val="none" w:sz="0" w:space="0" w:color="auto"/>
      </w:divBdr>
    </w:div>
    <w:div w:id="149559920">
      <w:bodyDiv w:val="1"/>
      <w:marLeft w:val="0"/>
      <w:marRight w:val="0"/>
      <w:marTop w:val="0"/>
      <w:marBottom w:val="0"/>
      <w:divBdr>
        <w:top w:val="none" w:sz="0" w:space="0" w:color="auto"/>
        <w:left w:val="none" w:sz="0" w:space="0" w:color="auto"/>
        <w:bottom w:val="none" w:sz="0" w:space="0" w:color="auto"/>
        <w:right w:val="none" w:sz="0" w:space="0" w:color="auto"/>
      </w:divBdr>
    </w:div>
    <w:div w:id="149953746">
      <w:bodyDiv w:val="1"/>
      <w:marLeft w:val="0"/>
      <w:marRight w:val="0"/>
      <w:marTop w:val="0"/>
      <w:marBottom w:val="0"/>
      <w:divBdr>
        <w:top w:val="none" w:sz="0" w:space="0" w:color="auto"/>
        <w:left w:val="none" w:sz="0" w:space="0" w:color="auto"/>
        <w:bottom w:val="none" w:sz="0" w:space="0" w:color="auto"/>
        <w:right w:val="none" w:sz="0" w:space="0" w:color="auto"/>
      </w:divBdr>
    </w:div>
    <w:div w:id="150758248">
      <w:bodyDiv w:val="1"/>
      <w:marLeft w:val="0"/>
      <w:marRight w:val="0"/>
      <w:marTop w:val="0"/>
      <w:marBottom w:val="0"/>
      <w:divBdr>
        <w:top w:val="none" w:sz="0" w:space="0" w:color="auto"/>
        <w:left w:val="none" w:sz="0" w:space="0" w:color="auto"/>
        <w:bottom w:val="none" w:sz="0" w:space="0" w:color="auto"/>
        <w:right w:val="none" w:sz="0" w:space="0" w:color="auto"/>
      </w:divBdr>
    </w:div>
    <w:div w:id="150948972">
      <w:bodyDiv w:val="1"/>
      <w:marLeft w:val="0"/>
      <w:marRight w:val="0"/>
      <w:marTop w:val="0"/>
      <w:marBottom w:val="0"/>
      <w:divBdr>
        <w:top w:val="none" w:sz="0" w:space="0" w:color="auto"/>
        <w:left w:val="none" w:sz="0" w:space="0" w:color="auto"/>
        <w:bottom w:val="none" w:sz="0" w:space="0" w:color="auto"/>
        <w:right w:val="none" w:sz="0" w:space="0" w:color="auto"/>
      </w:divBdr>
    </w:div>
    <w:div w:id="156187061">
      <w:bodyDiv w:val="1"/>
      <w:marLeft w:val="0"/>
      <w:marRight w:val="0"/>
      <w:marTop w:val="0"/>
      <w:marBottom w:val="0"/>
      <w:divBdr>
        <w:top w:val="none" w:sz="0" w:space="0" w:color="auto"/>
        <w:left w:val="none" w:sz="0" w:space="0" w:color="auto"/>
        <w:bottom w:val="none" w:sz="0" w:space="0" w:color="auto"/>
        <w:right w:val="none" w:sz="0" w:space="0" w:color="auto"/>
      </w:divBdr>
    </w:div>
    <w:div w:id="156776636">
      <w:bodyDiv w:val="1"/>
      <w:marLeft w:val="0"/>
      <w:marRight w:val="0"/>
      <w:marTop w:val="0"/>
      <w:marBottom w:val="0"/>
      <w:divBdr>
        <w:top w:val="none" w:sz="0" w:space="0" w:color="auto"/>
        <w:left w:val="none" w:sz="0" w:space="0" w:color="auto"/>
        <w:bottom w:val="none" w:sz="0" w:space="0" w:color="auto"/>
        <w:right w:val="none" w:sz="0" w:space="0" w:color="auto"/>
      </w:divBdr>
    </w:div>
    <w:div w:id="159465892">
      <w:bodyDiv w:val="1"/>
      <w:marLeft w:val="0"/>
      <w:marRight w:val="0"/>
      <w:marTop w:val="0"/>
      <w:marBottom w:val="0"/>
      <w:divBdr>
        <w:top w:val="none" w:sz="0" w:space="0" w:color="auto"/>
        <w:left w:val="none" w:sz="0" w:space="0" w:color="auto"/>
        <w:bottom w:val="none" w:sz="0" w:space="0" w:color="auto"/>
        <w:right w:val="none" w:sz="0" w:space="0" w:color="auto"/>
      </w:divBdr>
    </w:div>
    <w:div w:id="163859578">
      <w:bodyDiv w:val="1"/>
      <w:marLeft w:val="0"/>
      <w:marRight w:val="0"/>
      <w:marTop w:val="0"/>
      <w:marBottom w:val="0"/>
      <w:divBdr>
        <w:top w:val="none" w:sz="0" w:space="0" w:color="auto"/>
        <w:left w:val="none" w:sz="0" w:space="0" w:color="auto"/>
        <w:bottom w:val="none" w:sz="0" w:space="0" w:color="auto"/>
        <w:right w:val="none" w:sz="0" w:space="0" w:color="auto"/>
      </w:divBdr>
    </w:div>
    <w:div w:id="165289973">
      <w:bodyDiv w:val="1"/>
      <w:marLeft w:val="0"/>
      <w:marRight w:val="0"/>
      <w:marTop w:val="0"/>
      <w:marBottom w:val="0"/>
      <w:divBdr>
        <w:top w:val="none" w:sz="0" w:space="0" w:color="auto"/>
        <w:left w:val="none" w:sz="0" w:space="0" w:color="auto"/>
        <w:bottom w:val="none" w:sz="0" w:space="0" w:color="auto"/>
        <w:right w:val="none" w:sz="0" w:space="0" w:color="auto"/>
      </w:divBdr>
    </w:div>
    <w:div w:id="169376731">
      <w:bodyDiv w:val="1"/>
      <w:marLeft w:val="0"/>
      <w:marRight w:val="0"/>
      <w:marTop w:val="0"/>
      <w:marBottom w:val="0"/>
      <w:divBdr>
        <w:top w:val="none" w:sz="0" w:space="0" w:color="auto"/>
        <w:left w:val="none" w:sz="0" w:space="0" w:color="auto"/>
        <w:bottom w:val="none" w:sz="0" w:space="0" w:color="auto"/>
        <w:right w:val="none" w:sz="0" w:space="0" w:color="auto"/>
      </w:divBdr>
    </w:div>
    <w:div w:id="169485987">
      <w:bodyDiv w:val="1"/>
      <w:marLeft w:val="0"/>
      <w:marRight w:val="0"/>
      <w:marTop w:val="0"/>
      <w:marBottom w:val="0"/>
      <w:divBdr>
        <w:top w:val="none" w:sz="0" w:space="0" w:color="auto"/>
        <w:left w:val="none" w:sz="0" w:space="0" w:color="auto"/>
        <w:bottom w:val="none" w:sz="0" w:space="0" w:color="auto"/>
        <w:right w:val="none" w:sz="0" w:space="0" w:color="auto"/>
      </w:divBdr>
    </w:div>
    <w:div w:id="172653402">
      <w:bodyDiv w:val="1"/>
      <w:marLeft w:val="0"/>
      <w:marRight w:val="0"/>
      <w:marTop w:val="0"/>
      <w:marBottom w:val="0"/>
      <w:divBdr>
        <w:top w:val="none" w:sz="0" w:space="0" w:color="auto"/>
        <w:left w:val="none" w:sz="0" w:space="0" w:color="auto"/>
        <w:bottom w:val="none" w:sz="0" w:space="0" w:color="auto"/>
        <w:right w:val="none" w:sz="0" w:space="0" w:color="auto"/>
      </w:divBdr>
      <w:divsChild>
        <w:div w:id="846672566">
          <w:marLeft w:val="0"/>
          <w:marRight w:val="0"/>
          <w:marTop w:val="0"/>
          <w:marBottom w:val="0"/>
          <w:divBdr>
            <w:top w:val="none" w:sz="0" w:space="0" w:color="auto"/>
            <w:left w:val="none" w:sz="0" w:space="0" w:color="auto"/>
            <w:bottom w:val="none" w:sz="0" w:space="0" w:color="auto"/>
            <w:right w:val="none" w:sz="0" w:space="0" w:color="auto"/>
          </w:divBdr>
          <w:divsChild>
            <w:div w:id="804742636">
              <w:marLeft w:val="0"/>
              <w:marRight w:val="0"/>
              <w:marTop w:val="0"/>
              <w:marBottom w:val="0"/>
              <w:divBdr>
                <w:top w:val="none" w:sz="0" w:space="0" w:color="auto"/>
                <w:left w:val="none" w:sz="0" w:space="0" w:color="auto"/>
                <w:bottom w:val="none" w:sz="0" w:space="0" w:color="auto"/>
                <w:right w:val="none" w:sz="0" w:space="0" w:color="auto"/>
              </w:divBdr>
              <w:divsChild>
                <w:div w:id="335114743">
                  <w:marLeft w:val="0"/>
                  <w:marRight w:val="0"/>
                  <w:marTop w:val="0"/>
                  <w:marBottom w:val="0"/>
                  <w:divBdr>
                    <w:top w:val="none" w:sz="0" w:space="0" w:color="auto"/>
                    <w:left w:val="none" w:sz="0" w:space="0" w:color="auto"/>
                    <w:bottom w:val="none" w:sz="0" w:space="0" w:color="auto"/>
                    <w:right w:val="none" w:sz="0" w:space="0" w:color="auto"/>
                  </w:divBdr>
                  <w:divsChild>
                    <w:div w:id="1644843885">
                      <w:marLeft w:val="0"/>
                      <w:marRight w:val="0"/>
                      <w:marTop w:val="0"/>
                      <w:marBottom w:val="0"/>
                      <w:divBdr>
                        <w:top w:val="none" w:sz="0" w:space="0" w:color="auto"/>
                        <w:left w:val="none" w:sz="0" w:space="0" w:color="auto"/>
                        <w:bottom w:val="none" w:sz="0" w:space="0" w:color="auto"/>
                        <w:right w:val="none" w:sz="0" w:space="0" w:color="auto"/>
                      </w:divBdr>
                      <w:divsChild>
                        <w:div w:id="1862282149">
                          <w:marLeft w:val="0"/>
                          <w:marRight w:val="0"/>
                          <w:marTop w:val="0"/>
                          <w:marBottom w:val="0"/>
                          <w:divBdr>
                            <w:top w:val="none" w:sz="0" w:space="0" w:color="auto"/>
                            <w:left w:val="none" w:sz="0" w:space="0" w:color="auto"/>
                            <w:bottom w:val="none" w:sz="0" w:space="0" w:color="auto"/>
                            <w:right w:val="none" w:sz="0" w:space="0" w:color="auto"/>
                          </w:divBdr>
                          <w:divsChild>
                            <w:div w:id="123948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19899">
      <w:bodyDiv w:val="1"/>
      <w:marLeft w:val="0"/>
      <w:marRight w:val="0"/>
      <w:marTop w:val="0"/>
      <w:marBottom w:val="0"/>
      <w:divBdr>
        <w:top w:val="none" w:sz="0" w:space="0" w:color="auto"/>
        <w:left w:val="none" w:sz="0" w:space="0" w:color="auto"/>
        <w:bottom w:val="none" w:sz="0" w:space="0" w:color="auto"/>
        <w:right w:val="none" w:sz="0" w:space="0" w:color="auto"/>
      </w:divBdr>
    </w:div>
    <w:div w:id="172957329">
      <w:bodyDiv w:val="1"/>
      <w:marLeft w:val="0"/>
      <w:marRight w:val="0"/>
      <w:marTop w:val="0"/>
      <w:marBottom w:val="0"/>
      <w:divBdr>
        <w:top w:val="none" w:sz="0" w:space="0" w:color="auto"/>
        <w:left w:val="none" w:sz="0" w:space="0" w:color="auto"/>
        <w:bottom w:val="none" w:sz="0" w:space="0" w:color="auto"/>
        <w:right w:val="none" w:sz="0" w:space="0" w:color="auto"/>
      </w:divBdr>
    </w:div>
    <w:div w:id="174615660">
      <w:bodyDiv w:val="1"/>
      <w:marLeft w:val="0"/>
      <w:marRight w:val="0"/>
      <w:marTop w:val="0"/>
      <w:marBottom w:val="0"/>
      <w:divBdr>
        <w:top w:val="none" w:sz="0" w:space="0" w:color="auto"/>
        <w:left w:val="none" w:sz="0" w:space="0" w:color="auto"/>
        <w:bottom w:val="none" w:sz="0" w:space="0" w:color="auto"/>
        <w:right w:val="none" w:sz="0" w:space="0" w:color="auto"/>
      </w:divBdr>
    </w:div>
    <w:div w:id="175048370">
      <w:bodyDiv w:val="1"/>
      <w:marLeft w:val="0"/>
      <w:marRight w:val="0"/>
      <w:marTop w:val="0"/>
      <w:marBottom w:val="0"/>
      <w:divBdr>
        <w:top w:val="none" w:sz="0" w:space="0" w:color="auto"/>
        <w:left w:val="none" w:sz="0" w:space="0" w:color="auto"/>
        <w:bottom w:val="none" w:sz="0" w:space="0" w:color="auto"/>
        <w:right w:val="none" w:sz="0" w:space="0" w:color="auto"/>
      </w:divBdr>
    </w:div>
    <w:div w:id="181558534">
      <w:bodyDiv w:val="1"/>
      <w:marLeft w:val="0"/>
      <w:marRight w:val="0"/>
      <w:marTop w:val="0"/>
      <w:marBottom w:val="0"/>
      <w:divBdr>
        <w:top w:val="none" w:sz="0" w:space="0" w:color="auto"/>
        <w:left w:val="none" w:sz="0" w:space="0" w:color="auto"/>
        <w:bottom w:val="none" w:sz="0" w:space="0" w:color="auto"/>
        <w:right w:val="none" w:sz="0" w:space="0" w:color="auto"/>
      </w:divBdr>
    </w:div>
    <w:div w:id="184560408">
      <w:bodyDiv w:val="1"/>
      <w:marLeft w:val="0"/>
      <w:marRight w:val="0"/>
      <w:marTop w:val="0"/>
      <w:marBottom w:val="0"/>
      <w:divBdr>
        <w:top w:val="none" w:sz="0" w:space="0" w:color="auto"/>
        <w:left w:val="none" w:sz="0" w:space="0" w:color="auto"/>
        <w:bottom w:val="none" w:sz="0" w:space="0" w:color="auto"/>
        <w:right w:val="none" w:sz="0" w:space="0" w:color="auto"/>
      </w:divBdr>
    </w:div>
    <w:div w:id="185797978">
      <w:bodyDiv w:val="1"/>
      <w:marLeft w:val="0"/>
      <w:marRight w:val="0"/>
      <w:marTop w:val="0"/>
      <w:marBottom w:val="0"/>
      <w:divBdr>
        <w:top w:val="none" w:sz="0" w:space="0" w:color="auto"/>
        <w:left w:val="none" w:sz="0" w:space="0" w:color="auto"/>
        <w:bottom w:val="none" w:sz="0" w:space="0" w:color="auto"/>
        <w:right w:val="none" w:sz="0" w:space="0" w:color="auto"/>
      </w:divBdr>
    </w:div>
    <w:div w:id="189420054">
      <w:bodyDiv w:val="1"/>
      <w:marLeft w:val="0"/>
      <w:marRight w:val="0"/>
      <w:marTop w:val="0"/>
      <w:marBottom w:val="0"/>
      <w:divBdr>
        <w:top w:val="none" w:sz="0" w:space="0" w:color="auto"/>
        <w:left w:val="none" w:sz="0" w:space="0" w:color="auto"/>
        <w:bottom w:val="none" w:sz="0" w:space="0" w:color="auto"/>
        <w:right w:val="none" w:sz="0" w:space="0" w:color="auto"/>
      </w:divBdr>
    </w:div>
    <w:div w:id="192309806">
      <w:bodyDiv w:val="1"/>
      <w:marLeft w:val="0"/>
      <w:marRight w:val="0"/>
      <w:marTop w:val="0"/>
      <w:marBottom w:val="0"/>
      <w:divBdr>
        <w:top w:val="none" w:sz="0" w:space="0" w:color="auto"/>
        <w:left w:val="none" w:sz="0" w:space="0" w:color="auto"/>
        <w:bottom w:val="none" w:sz="0" w:space="0" w:color="auto"/>
        <w:right w:val="none" w:sz="0" w:space="0" w:color="auto"/>
      </w:divBdr>
    </w:div>
    <w:div w:id="195166755">
      <w:bodyDiv w:val="1"/>
      <w:marLeft w:val="0"/>
      <w:marRight w:val="0"/>
      <w:marTop w:val="0"/>
      <w:marBottom w:val="0"/>
      <w:divBdr>
        <w:top w:val="none" w:sz="0" w:space="0" w:color="auto"/>
        <w:left w:val="none" w:sz="0" w:space="0" w:color="auto"/>
        <w:bottom w:val="none" w:sz="0" w:space="0" w:color="auto"/>
        <w:right w:val="none" w:sz="0" w:space="0" w:color="auto"/>
      </w:divBdr>
    </w:div>
    <w:div w:id="195505708">
      <w:bodyDiv w:val="1"/>
      <w:marLeft w:val="0"/>
      <w:marRight w:val="0"/>
      <w:marTop w:val="0"/>
      <w:marBottom w:val="0"/>
      <w:divBdr>
        <w:top w:val="none" w:sz="0" w:space="0" w:color="auto"/>
        <w:left w:val="none" w:sz="0" w:space="0" w:color="auto"/>
        <w:bottom w:val="none" w:sz="0" w:space="0" w:color="auto"/>
        <w:right w:val="none" w:sz="0" w:space="0" w:color="auto"/>
      </w:divBdr>
    </w:div>
    <w:div w:id="195704658">
      <w:bodyDiv w:val="1"/>
      <w:marLeft w:val="0"/>
      <w:marRight w:val="0"/>
      <w:marTop w:val="0"/>
      <w:marBottom w:val="0"/>
      <w:divBdr>
        <w:top w:val="none" w:sz="0" w:space="0" w:color="auto"/>
        <w:left w:val="none" w:sz="0" w:space="0" w:color="auto"/>
        <w:bottom w:val="none" w:sz="0" w:space="0" w:color="auto"/>
        <w:right w:val="none" w:sz="0" w:space="0" w:color="auto"/>
      </w:divBdr>
    </w:div>
    <w:div w:id="197011106">
      <w:bodyDiv w:val="1"/>
      <w:marLeft w:val="0"/>
      <w:marRight w:val="0"/>
      <w:marTop w:val="0"/>
      <w:marBottom w:val="0"/>
      <w:divBdr>
        <w:top w:val="none" w:sz="0" w:space="0" w:color="auto"/>
        <w:left w:val="none" w:sz="0" w:space="0" w:color="auto"/>
        <w:bottom w:val="none" w:sz="0" w:space="0" w:color="auto"/>
        <w:right w:val="none" w:sz="0" w:space="0" w:color="auto"/>
      </w:divBdr>
    </w:div>
    <w:div w:id="205920128">
      <w:bodyDiv w:val="1"/>
      <w:marLeft w:val="0"/>
      <w:marRight w:val="0"/>
      <w:marTop w:val="0"/>
      <w:marBottom w:val="0"/>
      <w:divBdr>
        <w:top w:val="none" w:sz="0" w:space="0" w:color="auto"/>
        <w:left w:val="none" w:sz="0" w:space="0" w:color="auto"/>
        <w:bottom w:val="none" w:sz="0" w:space="0" w:color="auto"/>
        <w:right w:val="none" w:sz="0" w:space="0" w:color="auto"/>
      </w:divBdr>
    </w:div>
    <w:div w:id="208415318">
      <w:bodyDiv w:val="1"/>
      <w:marLeft w:val="0"/>
      <w:marRight w:val="0"/>
      <w:marTop w:val="0"/>
      <w:marBottom w:val="0"/>
      <w:divBdr>
        <w:top w:val="none" w:sz="0" w:space="0" w:color="auto"/>
        <w:left w:val="none" w:sz="0" w:space="0" w:color="auto"/>
        <w:bottom w:val="none" w:sz="0" w:space="0" w:color="auto"/>
        <w:right w:val="none" w:sz="0" w:space="0" w:color="auto"/>
      </w:divBdr>
    </w:div>
    <w:div w:id="208689608">
      <w:bodyDiv w:val="1"/>
      <w:marLeft w:val="0"/>
      <w:marRight w:val="0"/>
      <w:marTop w:val="0"/>
      <w:marBottom w:val="0"/>
      <w:divBdr>
        <w:top w:val="none" w:sz="0" w:space="0" w:color="auto"/>
        <w:left w:val="none" w:sz="0" w:space="0" w:color="auto"/>
        <w:bottom w:val="none" w:sz="0" w:space="0" w:color="auto"/>
        <w:right w:val="none" w:sz="0" w:space="0" w:color="auto"/>
      </w:divBdr>
    </w:div>
    <w:div w:id="208732915">
      <w:bodyDiv w:val="1"/>
      <w:marLeft w:val="0"/>
      <w:marRight w:val="0"/>
      <w:marTop w:val="0"/>
      <w:marBottom w:val="0"/>
      <w:divBdr>
        <w:top w:val="none" w:sz="0" w:space="0" w:color="auto"/>
        <w:left w:val="none" w:sz="0" w:space="0" w:color="auto"/>
        <w:bottom w:val="none" w:sz="0" w:space="0" w:color="auto"/>
        <w:right w:val="none" w:sz="0" w:space="0" w:color="auto"/>
      </w:divBdr>
    </w:div>
    <w:div w:id="209802580">
      <w:bodyDiv w:val="1"/>
      <w:marLeft w:val="0"/>
      <w:marRight w:val="0"/>
      <w:marTop w:val="0"/>
      <w:marBottom w:val="0"/>
      <w:divBdr>
        <w:top w:val="none" w:sz="0" w:space="0" w:color="auto"/>
        <w:left w:val="none" w:sz="0" w:space="0" w:color="auto"/>
        <w:bottom w:val="none" w:sz="0" w:space="0" w:color="auto"/>
        <w:right w:val="none" w:sz="0" w:space="0" w:color="auto"/>
      </w:divBdr>
    </w:div>
    <w:div w:id="209803915">
      <w:bodyDiv w:val="1"/>
      <w:marLeft w:val="0"/>
      <w:marRight w:val="0"/>
      <w:marTop w:val="0"/>
      <w:marBottom w:val="0"/>
      <w:divBdr>
        <w:top w:val="none" w:sz="0" w:space="0" w:color="auto"/>
        <w:left w:val="none" w:sz="0" w:space="0" w:color="auto"/>
        <w:bottom w:val="none" w:sz="0" w:space="0" w:color="auto"/>
        <w:right w:val="none" w:sz="0" w:space="0" w:color="auto"/>
      </w:divBdr>
    </w:div>
    <w:div w:id="210121675">
      <w:bodyDiv w:val="1"/>
      <w:marLeft w:val="0"/>
      <w:marRight w:val="0"/>
      <w:marTop w:val="0"/>
      <w:marBottom w:val="0"/>
      <w:divBdr>
        <w:top w:val="none" w:sz="0" w:space="0" w:color="auto"/>
        <w:left w:val="none" w:sz="0" w:space="0" w:color="auto"/>
        <w:bottom w:val="none" w:sz="0" w:space="0" w:color="auto"/>
        <w:right w:val="none" w:sz="0" w:space="0" w:color="auto"/>
      </w:divBdr>
    </w:div>
    <w:div w:id="210656890">
      <w:bodyDiv w:val="1"/>
      <w:marLeft w:val="0"/>
      <w:marRight w:val="0"/>
      <w:marTop w:val="0"/>
      <w:marBottom w:val="0"/>
      <w:divBdr>
        <w:top w:val="none" w:sz="0" w:space="0" w:color="auto"/>
        <w:left w:val="none" w:sz="0" w:space="0" w:color="auto"/>
        <w:bottom w:val="none" w:sz="0" w:space="0" w:color="auto"/>
        <w:right w:val="none" w:sz="0" w:space="0" w:color="auto"/>
      </w:divBdr>
    </w:div>
    <w:div w:id="211355802">
      <w:bodyDiv w:val="1"/>
      <w:marLeft w:val="0"/>
      <w:marRight w:val="0"/>
      <w:marTop w:val="0"/>
      <w:marBottom w:val="0"/>
      <w:divBdr>
        <w:top w:val="none" w:sz="0" w:space="0" w:color="auto"/>
        <w:left w:val="none" w:sz="0" w:space="0" w:color="auto"/>
        <w:bottom w:val="none" w:sz="0" w:space="0" w:color="auto"/>
        <w:right w:val="none" w:sz="0" w:space="0" w:color="auto"/>
      </w:divBdr>
    </w:div>
    <w:div w:id="211814153">
      <w:bodyDiv w:val="1"/>
      <w:marLeft w:val="0"/>
      <w:marRight w:val="0"/>
      <w:marTop w:val="0"/>
      <w:marBottom w:val="0"/>
      <w:divBdr>
        <w:top w:val="none" w:sz="0" w:space="0" w:color="auto"/>
        <w:left w:val="none" w:sz="0" w:space="0" w:color="auto"/>
        <w:bottom w:val="none" w:sz="0" w:space="0" w:color="auto"/>
        <w:right w:val="none" w:sz="0" w:space="0" w:color="auto"/>
      </w:divBdr>
    </w:div>
    <w:div w:id="212083489">
      <w:bodyDiv w:val="1"/>
      <w:marLeft w:val="0"/>
      <w:marRight w:val="0"/>
      <w:marTop w:val="0"/>
      <w:marBottom w:val="0"/>
      <w:divBdr>
        <w:top w:val="none" w:sz="0" w:space="0" w:color="auto"/>
        <w:left w:val="none" w:sz="0" w:space="0" w:color="auto"/>
        <w:bottom w:val="none" w:sz="0" w:space="0" w:color="auto"/>
        <w:right w:val="none" w:sz="0" w:space="0" w:color="auto"/>
      </w:divBdr>
    </w:div>
    <w:div w:id="214004889">
      <w:bodyDiv w:val="1"/>
      <w:marLeft w:val="0"/>
      <w:marRight w:val="0"/>
      <w:marTop w:val="0"/>
      <w:marBottom w:val="0"/>
      <w:divBdr>
        <w:top w:val="none" w:sz="0" w:space="0" w:color="auto"/>
        <w:left w:val="none" w:sz="0" w:space="0" w:color="auto"/>
        <w:bottom w:val="none" w:sz="0" w:space="0" w:color="auto"/>
        <w:right w:val="none" w:sz="0" w:space="0" w:color="auto"/>
      </w:divBdr>
    </w:div>
    <w:div w:id="215121465">
      <w:bodyDiv w:val="1"/>
      <w:marLeft w:val="0"/>
      <w:marRight w:val="0"/>
      <w:marTop w:val="0"/>
      <w:marBottom w:val="0"/>
      <w:divBdr>
        <w:top w:val="none" w:sz="0" w:space="0" w:color="auto"/>
        <w:left w:val="none" w:sz="0" w:space="0" w:color="auto"/>
        <w:bottom w:val="none" w:sz="0" w:space="0" w:color="auto"/>
        <w:right w:val="none" w:sz="0" w:space="0" w:color="auto"/>
      </w:divBdr>
      <w:divsChild>
        <w:div w:id="71396575">
          <w:marLeft w:val="0"/>
          <w:marRight w:val="0"/>
          <w:marTop w:val="0"/>
          <w:marBottom w:val="0"/>
          <w:divBdr>
            <w:top w:val="none" w:sz="0" w:space="0" w:color="auto"/>
            <w:left w:val="none" w:sz="0" w:space="0" w:color="auto"/>
            <w:bottom w:val="none" w:sz="0" w:space="0" w:color="auto"/>
            <w:right w:val="none" w:sz="0" w:space="0" w:color="auto"/>
          </w:divBdr>
          <w:divsChild>
            <w:div w:id="268465070">
              <w:marLeft w:val="0"/>
              <w:marRight w:val="0"/>
              <w:marTop w:val="0"/>
              <w:marBottom w:val="0"/>
              <w:divBdr>
                <w:top w:val="none" w:sz="0" w:space="0" w:color="auto"/>
                <w:left w:val="none" w:sz="0" w:space="0" w:color="auto"/>
                <w:bottom w:val="none" w:sz="0" w:space="0" w:color="auto"/>
                <w:right w:val="none" w:sz="0" w:space="0" w:color="auto"/>
              </w:divBdr>
              <w:divsChild>
                <w:div w:id="1770810035">
                  <w:marLeft w:val="0"/>
                  <w:marRight w:val="0"/>
                  <w:marTop w:val="0"/>
                  <w:marBottom w:val="0"/>
                  <w:divBdr>
                    <w:top w:val="none" w:sz="0" w:space="0" w:color="auto"/>
                    <w:left w:val="none" w:sz="0" w:space="0" w:color="auto"/>
                    <w:bottom w:val="none" w:sz="0" w:space="0" w:color="auto"/>
                    <w:right w:val="none" w:sz="0" w:space="0" w:color="auto"/>
                  </w:divBdr>
                  <w:divsChild>
                    <w:div w:id="3631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31132">
          <w:marLeft w:val="0"/>
          <w:marRight w:val="0"/>
          <w:marTop w:val="0"/>
          <w:marBottom w:val="0"/>
          <w:divBdr>
            <w:top w:val="none" w:sz="0" w:space="0" w:color="auto"/>
            <w:left w:val="none" w:sz="0" w:space="0" w:color="auto"/>
            <w:bottom w:val="none" w:sz="0" w:space="0" w:color="auto"/>
            <w:right w:val="none" w:sz="0" w:space="0" w:color="auto"/>
          </w:divBdr>
          <w:divsChild>
            <w:div w:id="790973043">
              <w:marLeft w:val="0"/>
              <w:marRight w:val="0"/>
              <w:marTop w:val="0"/>
              <w:marBottom w:val="0"/>
              <w:divBdr>
                <w:top w:val="none" w:sz="0" w:space="0" w:color="auto"/>
                <w:left w:val="none" w:sz="0" w:space="0" w:color="auto"/>
                <w:bottom w:val="none" w:sz="0" w:space="0" w:color="auto"/>
                <w:right w:val="none" w:sz="0" w:space="0" w:color="auto"/>
              </w:divBdr>
              <w:divsChild>
                <w:div w:id="807745114">
                  <w:marLeft w:val="0"/>
                  <w:marRight w:val="0"/>
                  <w:marTop w:val="0"/>
                  <w:marBottom w:val="0"/>
                  <w:divBdr>
                    <w:top w:val="none" w:sz="0" w:space="0" w:color="auto"/>
                    <w:left w:val="none" w:sz="0" w:space="0" w:color="auto"/>
                    <w:bottom w:val="none" w:sz="0" w:space="0" w:color="auto"/>
                    <w:right w:val="none" w:sz="0" w:space="0" w:color="auto"/>
                  </w:divBdr>
                  <w:divsChild>
                    <w:div w:id="14584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623292">
      <w:bodyDiv w:val="1"/>
      <w:marLeft w:val="0"/>
      <w:marRight w:val="0"/>
      <w:marTop w:val="0"/>
      <w:marBottom w:val="0"/>
      <w:divBdr>
        <w:top w:val="none" w:sz="0" w:space="0" w:color="auto"/>
        <w:left w:val="none" w:sz="0" w:space="0" w:color="auto"/>
        <w:bottom w:val="none" w:sz="0" w:space="0" w:color="auto"/>
        <w:right w:val="none" w:sz="0" w:space="0" w:color="auto"/>
      </w:divBdr>
    </w:div>
    <w:div w:id="219483643">
      <w:bodyDiv w:val="1"/>
      <w:marLeft w:val="0"/>
      <w:marRight w:val="0"/>
      <w:marTop w:val="0"/>
      <w:marBottom w:val="0"/>
      <w:divBdr>
        <w:top w:val="none" w:sz="0" w:space="0" w:color="auto"/>
        <w:left w:val="none" w:sz="0" w:space="0" w:color="auto"/>
        <w:bottom w:val="none" w:sz="0" w:space="0" w:color="auto"/>
        <w:right w:val="none" w:sz="0" w:space="0" w:color="auto"/>
      </w:divBdr>
    </w:div>
    <w:div w:id="219829526">
      <w:bodyDiv w:val="1"/>
      <w:marLeft w:val="0"/>
      <w:marRight w:val="0"/>
      <w:marTop w:val="0"/>
      <w:marBottom w:val="0"/>
      <w:divBdr>
        <w:top w:val="none" w:sz="0" w:space="0" w:color="auto"/>
        <w:left w:val="none" w:sz="0" w:space="0" w:color="auto"/>
        <w:bottom w:val="none" w:sz="0" w:space="0" w:color="auto"/>
        <w:right w:val="none" w:sz="0" w:space="0" w:color="auto"/>
      </w:divBdr>
    </w:div>
    <w:div w:id="221673972">
      <w:bodyDiv w:val="1"/>
      <w:marLeft w:val="0"/>
      <w:marRight w:val="0"/>
      <w:marTop w:val="0"/>
      <w:marBottom w:val="0"/>
      <w:divBdr>
        <w:top w:val="none" w:sz="0" w:space="0" w:color="auto"/>
        <w:left w:val="none" w:sz="0" w:space="0" w:color="auto"/>
        <w:bottom w:val="none" w:sz="0" w:space="0" w:color="auto"/>
        <w:right w:val="none" w:sz="0" w:space="0" w:color="auto"/>
      </w:divBdr>
    </w:div>
    <w:div w:id="222444803">
      <w:bodyDiv w:val="1"/>
      <w:marLeft w:val="0"/>
      <w:marRight w:val="0"/>
      <w:marTop w:val="0"/>
      <w:marBottom w:val="0"/>
      <w:divBdr>
        <w:top w:val="none" w:sz="0" w:space="0" w:color="auto"/>
        <w:left w:val="none" w:sz="0" w:space="0" w:color="auto"/>
        <w:bottom w:val="none" w:sz="0" w:space="0" w:color="auto"/>
        <w:right w:val="none" w:sz="0" w:space="0" w:color="auto"/>
      </w:divBdr>
    </w:div>
    <w:div w:id="223609985">
      <w:bodyDiv w:val="1"/>
      <w:marLeft w:val="0"/>
      <w:marRight w:val="0"/>
      <w:marTop w:val="0"/>
      <w:marBottom w:val="0"/>
      <w:divBdr>
        <w:top w:val="none" w:sz="0" w:space="0" w:color="auto"/>
        <w:left w:val="none" w:sz="0" w:space="0" w:color="auto"/>
        <w:bottom w:val="none" w:sz="0" w:space="0" w:color="auto"/>
        <w:right w:val="none" w:sz="0" w:space="0" w:color="auto"/>
      </w:divBdr>
    </w:div>
    <w:div w:id="224149824">
      <w:bodyDiv w:val="1"/>
      <w:marLeft w:val="0"/>
      <w:marRight w:val="0"/>
      <w:marTop w:val="0"/>
      <w:marBottom w:val="0"/>
      <w:divBdr>
        <w:top w:val="none" w:sz="0" w:space="0" w:color="auto"/>
        <w:left w:val="none" w:sz="0" w:space="0" w:color="auto"/>
        <w:bottom w:val="none" w:sz="0" w:space="0" w:color="auto"/>
        <w:right w:val="none" w:sz="0" w:space="0" w:color="auto"/>
      </w:divBdr>
    </w:div>
    <w:div w:id="224411669">
      <w:bodyDiv w:val="1"/>
      <w:marLeft w:val="0"/>
      <w:marRight w:val="0"/>
      <w:marTop w:val="0"/>
      <w:marBottom w:val="0"/>
      <w:divBdr>
        <w:top w:val="none" w:sz="0" w:space="0" w:color="auto"/>
        <w:left w:val="none" w:sz="0" w:space="0" w:color="auto"/>
        <w:bottom w:val="none" w:sz="0" w:space="0" w:color="auto"/>
        <w:right w:val="none" w:sz="0" w:space="0" w:color="auto"/>
      </w:divBdr>
    </w:div>
    <w:div w:id="224995323">
      <w:bodyDiv w:val="1"/>
      <w:marLeft w:val="0"/>
      <w:marRight w:val="0"/>
      <w:marTop w:val="0"/>
      <w:marBottom w:val="0"/>
      <w:divBdr>
        <w:top w:val="none" w:sz="0" w:space="0" w:color="auto"/>
        <w:left w:val="none" w:sz="0" w:space="0" w:color="auto"/>
        <w:bottom w:val="none" w:sz="0" w:space="0" w:color="auto"/>
        <w:right w:val="none" w:sz="0" w:space="0" w:color="auto"/>
      </w:divBdr>
    </w:div>
    <w:div w:id="227309546">
      <w:bodyDiv w:val="1"/>
      <w:marLeft w:val="0"/>
      <w:marRight w:val="0"/>
      <w:marTop w:val="0"/>
      <w:marBottom w:val="0"/>
      <w:divBdr>
        <w:top w:val="none" w:sz="0" w:space="0" w:color="auto"/>
        <w:left w:val="none" w:sz="0" w:space="0" w:color="auto"/>
        <w:bottom w:val="none" w:sz="0" w:space="0" w:color="auto"/>
        <w:right w:val="none" w:sz="0" w:space="0" w:color="auto"/>
      </w:divBdr>
    </w:div>
    <w:div w:id="229728591">
      <w:bodyDiv w:val="1"/>
      <w:marLeft w:val="0"/>
      <w:marRight w:val="0"/>
      <w:marTop w:val="0"/>
      <w:marBottom w:val="0"/>
      <w:divBdr>
        <w:top w:val="none" w:sz="0" w:space="0" w:color="auto"/>
        <w:left w:val="none" w:sz="0" w:space="0" w:color="auto"/>
        <w:bottom w:val="none" w:sz="0" w:space="0" w:color="auto"/>
        <w:right w:val="none" w:sz="0" w:space="0" w:color="auto"/>
      </w:divBdr>
    </w:div>
    <w:div w:id="229846490">
      <w:bodyDiv w:val="1"/>
      <w:marLeft w:val="0"/>
      <w:marRight w:val="0"/>
      <w:marTop w:val="0"/>
      <w:marBottom w:val="0"/>
      <w:divBdr>
        <w:top w:val="none" w:sz="0" w:space="0" w:color="auto"/>
        <w:left w:val="none" w:sz="0" w:space="0" w:color="auto"/>
        <w:bottom w:val="none" w:sz="0" w:space="0" w:color="auto"/>
        <w:right w:val="none" w:sz="0" w:space="0" w:color="auto"/>
      </w:divBdr>
    </w:div>
    <w:div w:id="233398167">
      <w:bodyDiv w:val="1"/>
      <w:marLeft w:val="0"/>
      <w:marRight w:val="0"/>
      <w:marTop w:val="0"/>
      <w:marBottom w:val="0"/>
      <w:divBdr>
        <w:top w:val="none" w:sz="0" w:space="0" w:color="auto"/>
        <w:left w:val="none" w:sz="0" w:space="0" w:color="auto"/>
        <w:bottom w:val="none" w:sz="0" w:space="0" w:color="auto"/>
        <w:right w:val="none" w:sz="0" w:space="0" w:color="auto"/>
      </w:divBdr>
    </w:div>
    <w:div w:id="233785989">
      <w:bodyDiv w:val="1"/>
      <w:marLeft w:val="0"/>
      <w:marRight w:val="0"/>
      <w:marTop w:val="0"/>
      <w:marBottom w:val="0"/>
      <w:divBdr>
        <w:top w:val="none" w:sz="0" w:space="0" w:color="auto"/>
        <w:left w:val="none" w:sz="0" w:space="0" w:color="auto"/>
        <w:bottom w:val="none" w:sz="0" w:space="0" w:color="auto"/>
        <w:right w:val="none" w:sz="0" w:space="0" w:color="auto"/>
      </w:divBdr>
    </w:div>
    <w:div w:id="236282247">
      <w:bodyDiv w:val="1"/>
      <w:marLeft w:val="0"/>
      <w:marRight w:val="0"/>
      <w:marTop w:val="0"/>
      <w:marBottom w:val="0"/>
      <w:divBdr>
        <w:top w:val="none" w:sz="0" w:space="0" w:color="auto"/>
        <w:left w:val="none" w:sz="0" w:space="0" w:color="auto"/>
        <w:bottom w:val="none" w:sz="0" w:space="0" w:color="auto"/>
        <w:right w:val="none" w:sz="0" w:space="0" w:color="auto"/>
      </w:divBdr>
    </w:div>
    <w:div w:id="238369160">
      <w:bodyDiv w:val="1"/>
      <w:marLeft w:val="0"/>
      <w:marRight w:val="0"/>
      <w:marTop w:val="0"/>
      <w:marBottom w:val="0"/>
      <w:divBdr>
        <w:top w:val="none" w:sz="0" w:space="0" w:color="auto"/>
        <w:left w:val="none" w:sz="0" w:space="0" w:color="auto"/>
        <w:bottom w:val="none" w:sz="0" w:space="0" w:color="auto"/>
        <w:right w:val="none" w:sz="0" w:space="0" w:color="auto"/>
      </w:divBdr>
    </w:div>
    <w:div w:id="239995218">
      <w:bodyDiv w:val="1"/>
      <w:marLeft w:val="0"/>
      <w:marRight w:val="0"/>
      <w:marTop w:val="0"/>
      <w:marBottom w:val="0"/>
      <w:divBdr>
        <w:top w:val="none" w:sz="0" w:space="0" w:color="auto"/>
        <w:left w:val="none" w:sz="0" w:space="0" w:color="auto"/>
        <w:bottom w:val="none" w:sz="0" w:space="0" w:color="auto"/>
        <w:right w:val="none" w:sz="0" w:space="0" w:color="auto"/>
      </w:divBdr>
      <w:divsChild>
        <w:div w:id="224461791">
          <w:marLeft w:val="0"/>
          <w:marRight w:val="0"/>
          <w:marTop w:val="0"/>
          <w:marBottom w:val="0"/>
          <w:divBdr>
            <w:top w:val="none" w:sz="0" w:space="0" w:color="auto"/>
            <w:left w:val="none" w:sz="0" w:space="0" w:color="auto"/>
            <w:bottom w:val="none" w:sz="0" w:space="0" w:color="auto"/>
            <w:right w:val="none" w:sz="0" w:space="0" w:color="auto"/>
          </w:divBdr>
          <w:divsChild>
            <w:div w:id="542834825">
              <w:marLeft w:val="0"/>
              <w:marRight w:val="0"/>
              <w:marTop w:val="0"/>
              <w:marBottom w:val="0"/>
              <w:divBdr>
                <w:top w:val="none" w:sz="0" w:space="0" w:color="auto"/>
                <w:left w:val="none" w:sz="0" w:space="0" w:color="auto"/>
                <w:bottom w:val="none" w:sz="0" w:space="0" w:color="auto"/>
                <w:right w:val="none" w:sz="0" w:space="0" w:color="auto"/>
              </w:divBdr>
              <w:divsChild>
                <w:div w:id="1374498229">
                  <w:marLeft w:val="0"/>
                  <w:marRight w:val="0"/>
                  <w:marTop w:val="0"/>
                  <w:marBottom w:val="0"/>
                  <w:divBdr>
                    <w:top w:val="none" w:sz="0" w:space="0" w:color="auto"/>
                    <w:left w:val="none" w:sz="0" w:space="0" w:color="auto"/>
                    <w:bottom w:val="none" w:sz="0" w:space="0" w:color="auto"/>
                    <w:right w:val="none" w:sz="0" w:space="0" w:color="auto"/>
                  </w:divBdr>
                  <w:divsChild>
                    <w:div w:id="1884318152">
                      <w:marLeft w:val="0"/>
                      <w:marRight w:val="0"/>
                      <w:marTop w:val="0"/>
                      <w:marBottom w:val="0"/>
                      <w:divBdr>
                        <w:top w:val="none" w:sz="0" w:space="0" w:color="auto"/>
                        <w:left w:val="none" w:sz="0" w:space="0" w:color="auto"/>
                        <w:bottom w:val="none" w:sz="0" w:space="0" w:color="auto"/>
                        <w:right w:val="none" w:sz="0" w:space="0" w:color="auto"/>
                      </w:divBdr>
                      <w:divsChild>
                        <w:div w:id="23023184">
                          <w:marLeft w:val="0"/>
                          <w:marRight w:val="0"/>
                          <w:marTop w:val="0"/>
                          <w:marBottom w:val="0"/>
                          <w:divBdr>
                            <w:top w:val="none" w:sz="0" w:space="0" w:color="auto"/>
                            <w:left w:val="none" w:sz="0" w:space="0" w:color="auto"/>
                            <w:bottom w:val="none" w:sz="0" w:space="0" w:color="auto"/>
                            <w:right w:val="none" w:sz="0" w:space="0" w:color="auto"/>
                          </w:divBdr>
                          <w:divsChild>
                            <w:div w:id="90506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178139">
      <w:bodyDiv w:val="1"/>
      <w:marLeft w:val="0"/>
      <w:marRight w:val="0"/>
      <w:marTop w:val="0"/>
      <w:marBottom w:val="0"/>
      <w:divBdr>
        <w:top w:val="none" w:sz="0" w:space="0" w:color="auto"/>
        <w:left w:val="none" w:sz="0" w:space="0" w:color="auto"/>
        <w:bottom w:val="none" w:sz="0" w:space="0" w:color="auto"/>
        <w:right w:val="none" w:sz="0" w:space="0" w:color="auto"/>
      </w:divBdr>
    </w:div>
    <w:div w:id="249003598">
      <w:bodyDiv w:val="1"/>
      <w:marLeft w:val="0"/>
      <w:marRight w:val="0"/>
      <w:marTop w:val="0"/>
      <w:marBottom w:val="0"/>
      <w:divBdr>
        <w:top w:val="none" w:sz="0" w:space="0" w:color="auto"/>
        <w:left w:val="none" w:sz="0" w:space="0" w:color="auto"/>
        <w:bottom w:val="none" w:sz="0" w:space="0" w:color="auto"/>
        <w:right w:val="none" w:sz="0" w:space="0" w:color="auto"/>
      </w:divBdr>
    </w:div>
    <w:div w:id="249973544">
      <w:bodyDiv w:val="1"/>
      <w:marLeft w:val="0"/>
      <w:marRight w:val="0"/>
      <w:marTop w:val="0"/>
      <w:marBottom w:val="0"/>
      <w:divBdr>
        <w:top w:val="none" w:sz="0" w:space="0" w:color="auto"/>
        <w:left w:val="none" w:sz="0" w:space="0" w:color="auto"/>
        <w:bottom w:val="none" w:sz="0" w:space="0" w:color="auto"/>
        <w:right w:val="none" w:sz="0" w:space="0" w:color="auto"/>
      </w:divBdr>
    </w:div>
    <w:div w:id="254480373">
      <w:bodyDiv w:val="1"/>
      <w:marLeft w:val="0"/>
      <w:marRight w:val="0"/>
      <w:marTop w:val="0"/>
      <w:marBottom w:val="0"/>
      <w:divBdr>
        <w:top w:val="none" w:sz="0" w:space="0" w:color="auto"/>
        <w:left w:val="none" w:sz="0" w:space="0" w:color="auto"/>
        <w:bottom w:val="none" w:sz="0" w:space="0" w:color="auto"/>
        <w:right w:val="none" w:sz="0" w:space="0" w:color="auto"/>
      </w:divBdr>
    </w:div>
    <w:div w:id="257106044">
      <w:bodyDiv w:val="1"/>
      <w:marLeft w:val="0"/>
      <w:marRight w:val="0"/>
      <w:marTop w:val="0"/>
      <w:marBottom w:val="0"/>
      <w:divBdr>
        <w:top w:val="none" w:sz="0" w:space="0" w:color="auto"/>
        <w:left w:val="none" w:sz="0" w:space="0" w:color="auto"/>
        <w:bottom w:val="none" w:sz="0" w:space="0" w:color="auto"/>
        <w:right w:val="none" w:sz="0" w:space="0" w:color="auto"/>
      </w:divBdr>
    </w:div>
    <w:div w:id="258686878">
      <w:bodyDiv w:val="1"/>
      <w:marLeft w:val="0"/>
      <w:marRight w:val="0"/>
      <w:marTop w:val="0"/>
      <w:marBottom w:val="0"/>
      <w:divBdr>
        <w:top w:val="none" w:sz="0" w:space="0" w:color="auto"/>
        <w:left w:val="none" w:sz="0" w:space="0" w:color="auto"/>
        <w:bottom w:val="none" w:sz="0" w:space="0" w:color="auto"/>
        <w:right w:val="none" w:sz="0" w:space="0" w:color="auto"/>
      </w:divBdr>
    </w:div>
    <w:div w:id="258874570">
      <w:bodyDiv w:val="1"/>
      <w:marLeft w:val="0"/>
      <w:marRight w:val="0"/>
      <w:marTop w:val="0"/>
      <w:marBottom w:val="0"/>
      <w:divBdr>
        <w:top w:val="none" w:sz="0" w:space="0" w:color="auto"/>
        <w:left w:val="none" w:sz="0" w:space="0" w:color="auto"/>
        <w:bottom w:val="none" w:sz="0" w:space="0" w:color="auto"/>
        <w:right w:val="none" w:sz="0" w:space="0" w:color="auto"/>
      </w:divBdr>
    </w:div>
    <w:div w:id="262105171">
      <w:bodyDiv w:val="1"/>
      <w:marLeft w:val="0"/>
      <w:marRight w:val="0"/>
      <w:marTop w:val="0"/>
      <w:marBottom w:val="0"/>
      <w:divBdr>
        <w:top w:val="none" w:sz="0" w:space="0" w:color="auto"/>
        <w:left w:val="none" w:sz="0" w:space="0" w:color="auto"/>
        <w:bottom w:val="none" w:sz="0" w:space="0" w:color="auto"/>
        <w:right w:val="none" w:sz="0" w:space="0" w:color="auto"/>
      </w:divBdr>
    </w:div>
    <w:div w:id="264119794">
      <w:bodyDiv w:val="1"/>
      <w:marLeft w:val="0"/>
      <w:marRight w:val="0"/>
      <w:marTop w:val="0"/>
      <w:marBottom w:val="0"/>
      <w:divBdr>
        <w:top w:val="none" w:sz="0" w:space="0" w:color="auto"/>
        <w:left w:val="none" w:sz="0" w:space="0" w:color="auto"/>
        <w:bottom w:val="none" w:sz="0" w:space="0" w:color="auto"/>
        <w:right w:val="none" w:sz="0" w:space="0" w:color="auto"/>
      </w:divBdr>
    </w:div>
    <w:div w:id="265310636">
      <w:bodyDiv w:val="1"/>
      <w:marLeft w:val="0"/>
      <w:marRight w:val="0"/>
      <w:marTop w:val="0"/>
      <w:marBottom w:val="0"/>
      <w:divBdr>
        <w:top w:val="none" w:sz="0" w:space="0" w:color="auto"/>
        <w:left w:val="none" w:sz="0" w:space="0" w:color="auto"/>
        <w:bottom w:val="none" w:sz="0" w:space="0" w:color="auto"/>
        <w:right w:val="none" w:sz="0" w:space="0" w:color="auto"/>
      </w:divBdr>
    </w:div>
    <w:div w:id="267855592">
      <w:bodyDiv w:val="1"/>
      <w:marLeft w:val="0"/>
      <w:marRight w:val="0"/>
      <w:marTop w:val="0"/>
      <w:marBottom w:val="0"/>
      <w:divBdr>
        <w:top w:val="none" w:sz="0" w:space="0" w:color="auto"/>
        <w:left w:val="none" w:sz="0" w:space="0" w:color="auto"/>
        <w:bottom w:val="none" w:sz="0" w:space="0" w:color="auto"/>
        <w:right w:val="none" w:sz="0" w:space="0" w:color="auto"/>
      </w:divBdr>
    </w:div>
    <w:div w:id="269238285">
      <w:bodyDiv w:val="1"/>
      <w:marLeft w:val="0"/>
      <w:marRight w:val="0"/>
      <w:marTop w:val="0"/>
      <w:marBottom w:val="0"/>
      <w:divBdr>
        <w:top w:val="none" w:sz="0" w:space="0" w:color="auto"/>
        <w:left w:val="none" w:sz="0" w:space="0" w:color="auto"/>
        <w:bottom w:val="none" w:sz="0" w:space="0" w:color="auto"/>
        <w:right w:val="none" w:sz="0" w:space="0" w:color="auto"/>
      </w:divBdr>
    </w:div>
    <w:div w:id="271520507">
      <w:bodyDiv w:val="1"/>
      <w:marLeft w:val="0"/>
      <w:marRight w:val="0"/>
      <w:marTop w:val="0"/>
      <w:marBottom w:val="0"/>
      <w:divBdr>
        <w:top w:val="none" w:sz="0" w:space="0" w:color="auto"/>
        <w:left w:val="none" w:sz="0" w:space="0" w:color="auto"/>
        <w:bottom w:val="none" w:sz="0" w:space="0" w:color="auto"/>
        <w:right w:val="none" w:sz="0" w:space="0" w:color="auto"/>
      </w:divBdr>
    </w:div>
    <w:div w:id="275601243">
      <w:bodyDiv w:val="1"/>
      <w:marLeft w:val="0"/>
      <w:marRight w:val="0"/>
      <w:marTop w:val="0"/>
      <w:marBottom w:val="0"/>
      <w:divBdr>
        <w:top w:val="none" w:sz="0" w:space="0" w:color="auto"/>
        <w:left w:val="none" w:sz="0" w:space="0" w:color="auto"/>
        <w:bottom w:val="none" w:sz="0" w:space="0" w:color="auto"/>
        <w:right w:val="none" w:sz="0" w:space="0" w:color="auto"/>
      </w:divBdr>
    </w:div>
    <w:div w:id="276064148">
      <w:bodyDiv w:val="1"/>
      <w:marLeft w:val="0"/>
      <w:marRight w:val="0"/>
      <w:marTop w:val="0"/>
      <w:marBottom w:val="0"/>
      <w:divBdr>
        <w:top w:val="none" w:sz="0" w:space="0" w:color="auto"/>
        <w:left w:val="none" w:sz="0" w:space="0" w:color="auto"/>
        <w:bottom w:val="none" w:sz="0" w:space="0" w:color="auto"/>
        <w:right w:val="none" w:sz="0" w:space="0" w:color="auto"/>
      </w:divBdr>
    </w:div>
    <w:div w:id="277107743">
      <w:bodyDiv w:val="1"/>
      <w:marLeft w:val="0"/>
      <w:marRight w:val="0"/>
      <w:marTop w:val="0"/>
      <w:marBottom w:val="0"/>
      <w:divBdr>
        <w:top w:val="none" w:sz="0" w:space="0" w:color="auto"/>
        <w:left w:val="none" w:sz="0" w:space="0" w:color="auto"/>
        <w:bottom w:val="none" w:sz="0" w:space="0" w:color="auto"/>
        <w:right w:val="none" w:sz="0" w:space="0" w:color="auto"/>
      </w:divBdr>
    </w:div>
    <w:div w:id="277152065">
      <w:bodyDiv w:val="1"/>
      <w:marLeft w:val="0"/>
      <w:marRight w:val="0"/>
      <w:marTop w:val="0"/>
      <w:marBottom w:val="0"/>
      <w:divBdr>
        <w:top w:val="none" w:sz="0" w:space="0" w:color="auto"/>
        <w:left w:val="none" w:sz="0" w:space="0" w:color="auto"/>
        <w:bottom w:val="none" w:sz="0" w:space="0" w:color="auto"/>
        <w:right w:val="none" w:sz="0" w:space="0" w:color="auto"/>
      </w:divBdr>
    </w:div>
    <w:div w:id="277568268">
      <w:bodyDiv w:val="1"/>
      <w:marLeft w:val="0"/>
      <w:marRight w:val="0"/>
      <w:marTop w:val="0"/>
      <w:marBottom w:val="0"/>
      <w:divBdr>
        <w:top w:val="none" w:sz="0" w:space="0" w:color="auto"/>
        <w:left w:val="none" w:sz="0" w:space="0" w:color="auto"/>
        <w:bottom w:val="none" w:sz="0" w:space="0" w:color="auto"/>
        <w:right w:val="none" w:sz="0" w:space="0" w:color="auto"/>
      </w:divBdr>
    </w:div>
    <w:div w:id="281806264">
      <w:bodyDiv w:val="1"/>
      <w:marLeft w:val="0"/>
      <w:marRight w:val="0"/>
      <w:marTop w:val="0"/>
      <w:marBottom w:val="0"/>
      <w:divBdr>
        <w:top w:val="none" w:sz="0" w:space="0" w:color="auto"/>
        <w:left w:val="none" w:sz="0" w:space="0" w:color="auto"/>
        <w:bottom w:val="none" w:sz="0" w:space="0" w:color="auto"/>
        <w:right w:val="none" w:sz="0" w:space="0" w:color="auto"/>
      </w:divBdr>
    </w:div>
    <w:div w:id="283314319">
      <w:bodyDiv w:val="1"/>
      <w:marLeft w:val="0"/>
      <w:marRight w:val="0"/>
      <w:marTop w:val="0"/>
      <w:marBottom w:val="0"/>
      <w:divBdr>
        <w:top w:val="none" w:sz="0" w:space="0" w:color="auto"/>
        <w:left w:val="none" w:sz="0" w:space="0" w:color="auto"/>
        <w:bottom w:val="none" w:sz="0" w:space="0" w:color="auto"/>
        <w:right w:val="none" w:sz="0" w:space="0" w:color="auto"/>
      </w:divBdr>
    </w:div>
    <w:div w:id="287127741">
      <w:bodyDiv w:val="1"/>
      <w:marLeft w:val="0"/>
      <w:marRight w:val="0"/>
      <w:marTop w:val="0"/>
      <w:marBottom w:val="0"/>
      <w:divBdr>
        <w:top w:val="none" w:sz="0" w:space="0" w:color="auto"/>
        <w:left w:val="none" w:sz="0" w:space="0" w:color="auto"/>
        <w:bottom w:val="none" w:sz="0" w:space="0" w:color="auto"/>
        <w:right w:val="none" w:sz="0" w:space="0" w:color="auto"/>
      </w:divBdr>
    </w:div>
    <w:div w:id="287132373">
      <w:bodyDiv w:val="1"/>
      <w:marLeft w:val="0"/>
      <w:marRight w:val="0"/>
      <w:marTop w:val="0"/>
      <w:marBottom w:val="0"/>
      <w:divBdr>
        <w:top w:val="none" w:sz="0" w:space="0" w:color="auto"/>
        <w:left w:val="none" w:sz="0" w:space="0" w:color="auto"/>
        <w:bottom w:val="none" w:sz="0" w:space="0" w:color="auto"/>
        <w:right w:val="none" w:sz="0" w:space="0" w:color="auto"/>
      </w:divBdr>
    </w:div>
    <w:div w:id="287662165">
      <w:bodyDiv w:val="1"/>
      <w:marLeft w:val="0"/>
      <w:marRight w:val="0"/>
      <w:marTop w:val="0"/>
      <w:marBottom w:val="0"/>
      <w:divBdr>
        <w:top w:val="none" w:sz="0" w:space="0" w:color="auto"/>
        <w:left w:val="none" w:sz="0" w:space="0" w:color="auto"/>
        <w:bottom w:val="none" w:sz="0" w:space="0" w:color="auto"/>
        <w:right w:val="none" w:sz="0" w:space="0" w:color="auto"/>
      </w:divBdr>
    </w:div>
    <w:div w:id="289626023">
      <w:bodyDiv w:val="1"/>
      <w:marLeft w:val="0"/>
      <w:marRight w:val="0"/>
      <w:marTop w:val="0"/>
      <w:marBottom w:val="0"/>
      <w:divBdr>
        <w:top w:val="none" w:sz="0" w:space="0" w:color="auto"/>
        <w:left w:val="none" w:sz="0" w:space="0" w:color="auto"/>
        <w:bottom w:val="none" w:sz="0" w:space="0" w:color="auto"/>
        <w:right w:val="none" w:sz="0" w:space="0" w:color="auto"/>
      </w:divBdr>
    </w:div>
    <w:div w:id="289946483">
      <w:bodyDiv w:val="1"/>
      <w:marLeft w:val="0"/>
      <w:marRight w:val="0"/>
      <w:marTop w:val="0"/>
      <w:marBottom w:val="0"/>
      <w:divBdr>
        <w:top w:val="none" w:sz="0" w:space="0" w:color="auto"/>
        <w:left w:val="none" w:sz="0" w:space="0" w:color="auto"/>
        <w:bottom w:val="none" w:sz="0" w:space="0" w:color="auto"/>
        <w:right w:val="none" w:sz="0" w:space="0" w:color="auto"/>
      </w:divBdr>
    </w:div>
    <w:div w:id="291911628">
      <w:bodyDiv w:val="1"/>
      <w:marLeft w:val="0"/>
      <w:marRight w:val="0"/>
      <w:marTop w:val="0"/>
      <w:marBottom w:val="0"/>
      <w:divBdr>
        <w:top w:val="none" w:sz="0" w:space="0" w:color="auto"/>
        <w:left w:val="none" w:sz="0" w:space="0" w:color="auto"/>
        <w:bottom w:val="none" w:sz="0" w:space="0" w:color="auto"/>
        <w:right w:val="none" w:sz="0" w:space="0" w:color="auto"/>
      </w:divBdr>
    </w:div>
    <w:div w:id="292954578">
      <w:bodyDiv w:val="1"/>
      <w:marLeft w:val="0"/>
      <w:marRight w:val="0"/>
      <w:marTop w:val="0"/>
      <w:marBottom w:val="0"/>
      <w:divBdr>
        <w:top w:val="none" w:sz="0" w:space="0" w:color="auto"/>
        <w:left w:val="none" w:sz="0" w:space="0" w:color="auto"/>
        <w:bottom w:val="none" w:sz="0" w:space="0" w:color="auto"/>
        <w:right w:val="none" w:sz="0" w:space="0" w:color="auto"/>
      </w:divBdr>
    </w:div>
    <w:div w:id="294216892">
      <w:bodyDiv w:val="1"/>
      <w:marLeft w:val="0"/>
      <w:marRight w:val="0"/>
      <w:marTop w:val="0"/>
      <w:marBottom w:val="0"/>
      <w:divBdr>
        <w:top w:val="none" w:sz="0" w:space="0" w:color="auto"/>
        <w:left w:val="none" w:sz="0" w:space="0" w:color="auto"/>
        <w:bottom w:val="none" w:sz="0" w:space="0" w:color="auto"/>
        <w:right w:val="none" w:sz="0" w:space="0" w:color="auto"/>
      </w:divBdr>
    </w:div>
    <w:div w:id="298538950">
      <w:bodyDiv w:val="1"/>
      <w:marLeft w:val="0"/>
      <w:marRight w:val="0"/>
      <w:marTop w:val="0"/>
      <w:marBottom w:val="0"/>
      <w:divBdr>
        <w:top w:val="none" w:sz="0" w:space="0" w:color="auto"/>
        <w:left w:val="none" w:sz="0" w:space="0" w:color="auto"/>
        <w:bottom w:val="none" w:sz="0" w:space="0" w:color="auto"/>
        <w:right w:val="none" w:sz="0" w:space="0" w:color="auto"/>
      </w:divBdr>
    </w:div>
    <w:div w:id="299967785">
      <w:bodyDiv w:val="1"/>
      <w:marLeft w:val="0"/>
      <w:marRight w:val="0"/>
      <w:marTop w:val="0"/>
      <w:marBottom w:val="0"/>
      <w:divBdr>
        <w:top w:val="none" w:sz="0" w:space="0" w:color="auto"/>
        <w:left w:val="none" w:sz="0" w:space="0" w:color="auto"/>
        <w:bottom w:val="none" w:sz="0" w:space="0" w:color="auto"/>
        <w:right w:val="none" w:sz="0" w:space="0" w:color="auto"/>
      </w:divBdr>
    </w:div>
    <w:div w:id="302389729">
      <w:bodyDiv w:val="1"/>
      <w:marLeft w:val="0"/>
      <w:marRight w:val="0"/>
      <w:marTop w:val="0"/>
      <w:marBottom w:val="0"/>
      <w:divBdr>
        <w:top w:val="none" w:sz="0" w:space="0" w:color="auto"/>
        <w:left w:val="none" w:sz="0" w:space="0" w:color="auto"/>
        <w:bottom w:val="none" w:sz="0" w:space="0" w:color="auto"/>
        <w:right w:val="none" w:sz="0" w:space="0" w:color="auto"/>
      </w:divBdr>
    </w:div>
    <w:div w:id="303243972">
      <w:bodyDiv w:val="1"/>
      <w:marLeft w:val="0"/>
      <w:marRight w:val="0"/>
      <w:marTop w:val="0"/>
      <w:marBottom w:val="0"/>
      <w:divBdr>
        <w:top w:val="none" w:sz="0" w:space="0" w:color="auto"/>
        <w:left w:val="none" w:sz="0" w:space="0" w:color="auto"/>
        <w:bottom w:val="none" w:sz="0" w:space="0" w:color="auto"/>
        <w:right w:val="none" w:sz="0" w:space="0" w:color="auto"/>
      </w:divBdr>
    </w:div>
    <w:div w:id="305401921">
      <w:bodyDiv w:val="1"/>
      <w:marLeft w:val="0"/>
      <w:marRight w:val="0"/>
      <w:marTop w:val="0"/>
      <w:marBottom w:val="0"/>
      <w:divBdr>
        <w:top w:val="none" w:sz="0" w:space="0" w:color="auto"/>
        <w:left w:val="none" w:sz="0" w:space="0" w:color="auto"/>
        <w:bottom w:val="none" w:sz="0" w:space="0" w:color="auto"/>
        <w:right w:val="none" w:sz="0" w:space="0" w:color="auto"/>
      </w:divBdr>
    </w:div>
    <w:div w:id="307832265">
      <w:bodyDiv w:val="1"/>
      <w:marLeft w:val="0"/>
      <w:marRight w:val="0"/>
      <w:marTop w:val="0"/>
      <w:marBottom w:val="0"/>
      <w:divBdr>
        <w:top w:val="none" w:sz="0" w:space="0" w:color="auto"/>
        <w:left w:val="none" w:sz="0" w:space="0" w:color="auto"/>
        <w:bottom w:val="none" w:sz="0" w:space="0" w:color="auto"/>
        <w:right w:val="none" w:sz="0" w:space="0" w:color="auto"/>
      </w:divBdr>
    </w:div>
    <w:div w:id="308288133">
      <w:bodyDiv w:val="1"/>
      <w:marLeft w:val="0"/>
      <w:marRight w:val="0"/>
      <w:marTop w:val="0"/>
      <w:marBottom w:val="0"/>
      <w:divBdr>
        <w:top w:val="none" w:sz="0" w:space="0" w:color="auto"/>
        <w:left w:val="none" w:sz="0" w:space="0" w:color="auto"/>
        <w:bottom w:val="none" w:sz="0" w:space="0" w:color="auto"/>
        <w:right w:val="none" w:sz="0" w:space="0" w:color="auto"/>
      </w:divBdr>
    </w:div>
    <w:div w:id="312612056">
      <w:bodyDiv w:val="1"/>
      <w:marLeft w:val="0"/>
      <w:marRight w:val="0"/>
      <w:marTop w:val="0"/>
      <w:marBottom w:val="0"/>
      <w:divBdr>
        <w:top w:val="none" w:sz="0" w:space="0" w:color="auto"/>
        <w:left w:val="none" w:sz="0" w:space="0" w:color="auto"/>
        <w:bottom w:val="none" w:sz="0" w:space="0" w:color="auto"/>
        <w:right w:val="none" w:sz="0" w:space="0" w:color="auto"/>
      </w:divBdr>
    </w:div>
    <w:div w:id="314383940">
      <w:bodyDiv w:val="1"/>
      <w:marLeft w:val="0"/>
      <w:marRight w:val="0"/>
      <w:marTop w:val="0"/>
      <w:marBottom w:val="0"/>
      <w:divBdr>
        <w:top w:val="none" w:sz="0" w:space="0" w:color="auto"/>
        <w:left w:val="none" w:sz="0" w:space="0" w:color="auto"/>
        <w:bottom w:val="none" w:sz="0" w:space="0" w:color="auto"/>
        <w:right w:val="none" w:sz="0" w:space="0" w:color="auto"/>
      </w:divBdr>
    </w:div>
    <w:div w:id="314648752">
      <w:bodyDiv w:val="1"/>
      <w:marLeft w:val="0"/>
      <w:marRight w:val="0"/>
      <w:marTop w:val="0"/>
      <w:marBottom w:val="0"/>
      <w:divBdr>
        <w:top w:val="none" w:sz="0" w:space="0" w:color="auto"/>
        <w:left w:val="none" w:sz="0" w:space="0" w:color="auto"/>
        <w:bottom w:val="none" w:sz="0" w:space="0" w:color="auto"/>
        <w:right w:val="none" w:sz="0" w:space="0" w:color="auto"/>
      </w:divBdr>
    </w:div>
    <w:div w:id="314801254">
      <w:bodyDiv w:val="1"/>
      <w:marLeft w:val="0"/>
      <w:marRight w:val="0"/>
      <w:marTop w:val="0"/>
      <w:marBottom w:val="0"/>
      <w:divBdr>
        <w:top w:val="none" w:sz="0" w:space="0" w:color="auto"/>
        <w:left w:val="none" w:sz="0" w:space="0" w:color="auto"/>
        <w:bottom w:val="none" w:sz="0" w:space="0" w:color="auto"/>
        <w:right w:val="none" w:sz="0" w:space="0" w:color="auto"/>
      </w:divBdr>
    </w:div>
    <w:div w:id="314837757">
      <w:bodyDiv w:val="1"/>
      <w:marLeft w:val="0"/>
      <w:marRight w:val="0"/>
      <w:marTop w:val="0"/>
      <w:marBottom w:val="0"/>
      <w:divBdr>
        <w:top w:val="none" w:sz="0" w:space="0" w:color="auto"/>
        <w:left w:val="none" w:sz="0" w:space="0" w:color="auto"/>
        <w:bottom w:val="none" w:sz="0" w:space="0" w:color="auto"/>
        <w:right w:val="none" w:sz="0" w:space="0" w:color="auto"/>
      </w:divBdr>
    </w:div>
    <w:div w:id="316345065">
      <w:bodyDiv w:val="1"/>
      <w:marLeft w:val="0"/>
      <w:marRight w:val="0"/>
      <w:marTop w:val="0"/>
      <w:marBottom w:val="0"/>
      <w:divBdr>
        <w:top w:val="none" w:sz="0" w:space="0" w:color="auto"/>
        <w:left w:val="none" w:sz="0" w:space="0" w:color="auto"/>
        <w:bottom w:val="none" w:sz="0" w:space="0" w:color="auto"/>
        <w:right w:val="none" w:sz="0" w:space="0" w:color="auto"/>
      </w:divBdr>
    </w:div>
    <w:div w:id="316691337">
      <w:bodyDiv w:val="1"/>
      <w:marLeft w:val="0"/>
      <w:marRight w:val="0"/>
      <w:marTop w:val="0"/>
      <w:marBottom w:val="0"/>
      <w:divBdr>
        <w:top w:val="none" w:sz="0" w:space="0" w:color="auto"/>
        <w:left w:val="none" w:sz="0" w:space="0" w:color="auto"/>
        <w:bottom w:val="none" w:sz="0" w:space="0" w:color="auto"/>
        <w:right w:val="none" w:sz="0" w:space="0" w:color="auto"/>
      </w:divBdr>
    </w:div>
    <w:div w:id="317148144">
      <w:bodyDiv w:val="1"/>
      <w:marLeft w:val="0"/>
      <w:marRight w:val="0"/>
      <w:marTop w:val="0"/>
      <w:marBottom w:val="0"/>
      <w:divBdr>
        <w:top w:val="none" w:sz="0" w:space="0" w:color="auto"/>
        <w:left w:val="none" w:sz="0" w:space="0" w:color="auto"/>
        <w:bottom w:val="none" w:sz="0" w:space="0" w:color="auto"/>
        <w:right w:val="none" w:sz="0" w:space="0" w:color="auto"/>
      </w:divBdr>
    </w:div>
    <w:div w:id="318310832">
      <w:bodyDiv w:val="1"/>
      <w:marLeft w:val="0"/>
      <w:marRight w:val="0"/>
      <w:marTop w:val="0"/>
      <w:marBottom w:val="0"/>
      <w:divBdr>
        <w:top w:val="none" w:sz="0" w:space="0" w:color="auto"/>
        <w:left w:val="none" w:sz="0" w:space="0" w:color="auto"/>
        <w:bottom w:val="none" w:sz="0" w:space="0" w:color="auto"/>
        <w:right w:val="none" w:sz="0" w:space="0" w:color="auto"/>
      </w:divBdr>
    </w:div>
    <w:div w:id="318576799">
      <w:bodyDiv w:val="1"/>
      <w:marLeft w:val="0"/>
      <w:marRight w:val="0"/>
      <w:marTop w:val="0"/>
      <w:marBottom w:val="0"/>
      <w:divBdr>
        <w:top w:val="none" w:sz="0" w:space="0" w:color="auto"/>
        <w:left w:val="none" w:sz="0" w:space="0" w:color="auto"/>
        <w:bottom w:val="none" w:sz="0" w:space="0" w:color="auto"/>
        <w:right w:val="none" w:sz="0" w:space="0" w:color="auto"/>
      </w:divBdr>
    </w:div>
    <w:div w:id="318732414">
      <w:bodyDiv w:val="1"/>
      <w:marLeft w:val="0"/>
      <w:marRight w:val="0"/>
      <w:marTop w:val="0"/>
      <w:marBottom w:val="0"/>
      <w:divBdr>
        <w:top w:val="none" w:sz="0" w:space="0" w:color="auto"/>
        <w:left w:val="none" w:sz="0" w:space="0" w:color="auto"/>
        <w:bottom w:val="none" w:sz="0" w:space="0" w:color="auto"/>
        <w:right w:val="none" w:sz="0" w:space="0" w:color="auto"/>
      </w:divBdr>
    </w:div>
    <w:div w:id="318771934">
      <w:bodyDiv w:val="1"/>
      <w:marLeft w:val="0"/>
      <w:marRight w:val="0"/>
      <w:marTop w:val="0"/>
      <w:marBottom w:val="0"/>
      <w:divBdr>
        <w:top w:val="none" w:sz="0" w:space="0" w:color="auto"/>
        <w:left w:val="none" w:sz="0" w:space="0" w:color="auto"/>
        <w:bottom w:val="none" w:sz="0" w:space="0" w:color="auto"/>
        <w:right w:val="none" w:sz="0" w:space="0" w:color="auto"/>
      </w:divBdr>
    </w:div>
    <w:div w:id="320356663">
      <w:bodyDiv w:val="1"/>
      <w:marLeft w:val="0"/>
      <w:marRight w:val="0"/>
      <w:marTop w:val="0"/>
      <w:marBottom w:val="0"/>
      <w:divBdr>
        <w:top w:val="none" w:sz="0" w:space="0" w:color="auto"/>
        <w:left w:val="none" w:sz="0" w:space="0" w:color="auto"/>
        <w:bottom w:val="none" w:sz="0" w:space="0" w:color="auto"/>
        <w:right w:val="none" w:sz="0" w:space="0" w:color="auto"/>
      </w:divBdr>
    </w:div>
    <w:div w:id="320937314">
      <w:bodyDiv w:val="1"/>
      <w:marLeft w:val="0"/>
      <w:marRight w:val="0"/>
      <w:marTop w:val="0"/>
      <w:marBottom w:val="0"/>
      <w:divBdr>
        <w:top w:val="none" w:sz="0" w:space="0" w:color="auto"/>
        <w:left w:val="none" w:sz="0" w:space="0" w:color="auto"/>
        <w:bottom w:val="none" w:sz="0" w:space="0" w:color="auto"/>
        <w:right w:val="none" w:sz="0" w:space="0" w:color="auto"/>
      </w:divBdr>
    </w:div>
    <w:div w:id="322507712">
      <w:bodyDiv w:val="1"/>
      <w:marLeft w:val="0"/>
      <w:marRight w:val="0"/>
      <w:marTop w:val="0"/>
      <w:marBottom w:val="0"/>
      <w:divBdr>
        <w:top w:val="none" w:sz="0" w:space="0" w:color="auto"/>
        <w:left w:val="none" w:sz="0" w:space="0" w:color="auto"/>
        <w:bottom w:val="none" w:sz="0" w:space="0" w:color="auto"/>
        <w:right w:val="none" w:sz="0" w:space="0" w:color="auto"/>
      </w:divBdr>
    </w:div>
    <w:div w:id="322704665">
      <w:bodyDiv w:val="1"/>
      <w:marLeft w:val="0"/>
      <w:marRight w:val="0"/>
      <w:marTop w:val="0"/>
      <w:marBottom w:val="0"/>
      <w:divBdr>
        <w:top w:val="none" w:sz="0" w:space="0" w:color="auto"/>
        <w:left w:val="none" w:sz="0" w:space="0" w:color="auto"/>
        <w:bottom w:val="none" w:sz="0" w:space="0" w:color="auto"/>
        <w:right w:val="none" w:sz="0" w:space="0" w:color="auto"/>
      </w:divBdr>
    </w:div>
    <w:div w:id="325790471">
      <w:bodyDiv w:val="1"/>
      <w:marLeft w:val="0"/>
      <w:marRight w:val="0"/>
      <w:marTop w:val="0"/>
      <w:marBottom w:val="0"/>
      <w:divBdr>
        <w:top w:val="none" w:sz="0" w:space="0" w:color="auto"/>
        <w:left w:val="none" w:sz="0" w:space="0" w:color="auto"/>
        <w:bottom w:val="none" w:sz="0" w:space="0" w:color="auto"/>
        <w:right w:val="none" w:sz="0" w:space="0" w:color="auto"/>
      </w:divBdr>
    </w:div>
    <w:div w:id="327026450">
      <w:bodyDiv w:val="1"/>
      <w:marLeft w:val="0"/>
      <w:marRight w:val="0"/>
      <w:marTop w:val="0"/>
      <w:marBottom w:val="0"/>
      <w:divBdr>
        <w:top w:val="none" w:sz="0" w:space="0" w:color="auto"/>
        <w:left w:val="none" w:sz="0" w:space="0" w:color="auto"/>
        <w:bottom w:val="none" w:sz="0" w:space="0" w:color="auto"/>
        <w:right w:val="none" w:sz="0" w:space="0" w:color="auto"/>
      </w:divBdr>
    </w:div>
    <w:div w:id="327900377">
      <w:bodyDiv w:val="1"/>
      <w:marLeft w:val="0"/>
      <w:marRight w:val="0"/>
      <w:marTop w:val="0"/>
      <w:marBottom w:val="0"/>
      <w:divBdr>
        <w:top w:val="none" w:sz="0" w:space="0" w:color="auto"/>
        <w:left w:val="none" w:sz="0" w:space="0" w:color="auto"/>
        <w:bottom w:val="none" w:sz="0" w:space="0" w:color="auto"/>
        <w:right w:val="none" w:sz="0" w:space="0" w:color="auto"/>
      </w:divBdr>
    </w:div>
    <w:div w:id="329061826">
      <w:bodyDiv w:val="1"/>
      <w:marLeft w:val="0"/>
      <w:marRight w:val="0"/>
      <w:marTop w:val="0"/>
      <w:marBottom w:val="0"/>
      <w:divBdr>
        <w:top w:val="none" w:sz="0" w:space="0" w:color="auto"/>
        <w:left w:val="none" w:sz="0" w:space="0" w:color="auto"/>
        <w:bottom w:val="none" w:sz="0" w:space="0" w:color="auto"/>
        <w:right w:val="none" w:sz="0" w:space="0" w:color="auto"/>
      </w:divBdr>
    </w:div>
    <w:div w:id="333386720">
      <w:bodyDiv w:val="1"/>
      <w:marLeft w:val="0"/>
      <w:marRight w:val="0"/>
      <w:marTop w:val="0"/>
      <w:marBottom w:val="0"/>
      <w:divBdr>
        <w:top w:val="none" w:sz="0" w:space="0" w:color="auto"/>
        <w:left w:val="none" w:sz="0" w:space="0" w:color="auto"/>
        <w:bottom w:val="none" w:sz="0" w:space="0" w:color="auto"/>
        <w:right w:val="none" w:sz="0" w:space="0" w:color="auto"/>
      </w:divBdr>
    </w:div>
    <w:div w:id="336660065">
      <w:bodyDiv w:val="1"/>
      <w:marLeft w:val="0"/>
      <w:marRight w:val="0"/>
      <w:marTop w:val="0"/>
      <w:marBottom w:val="0"/>
      <w:divBdr>
        <w:top w:val="none" w:sz="0" w:space="0" w:color="auto"/>
        <w:left w:val="none" w:sz="0" w:space="0" w:color="auto"/>
        <w:bottom w:val="none" w:sz="0" w:space="0" w:color="auto"/>
        <w:right w:val="none" w:sz="0" w:space="0" w:color="auto"/>
      </w:divBdr>
    </w:div>
    <w:div w:id="337199186">
      <w:bodyDiv w:val="1"/>
      <w:marLeft w:val="0"/>
      <w:marRight w:val="0"/>
      <w:marTop w:val="0"/>
      <w:marBottom w:val="0"/>
      <w:divBdr>
        <w:top w:val="none" w:sz="0" w:space="0" w:color="auto"/>
        <w:left w:val="none" w:sz="0" w:space="0" w:color="auto"/>
        <w:bottom w:val="none" w:sz="0" w:space="0" w:color="auto"/>
        <w:right w:val="none" w:sz="0" w:space="0" w:color="auto"/>
      </w:divBdr>
    </w:div>
    <w:div w:id="339695666">
      <w:bodyDiv w:val="1"/>
      <w:marLeft w:val="0"/>
      <w:marRight w:val="0"/>
      <w:marTop w:val="0"/>
      <w:marBottom w:val="0"/>
      <w:divBdr>
        <w:top w:val="none" w:sz="0" w:space="0" w:color="auto"/>
        <w:left w:val="none" w:sz="0" w:space="0" w:color="auto"/>
        <w:bottom w:val="none" w:sz="0" w:space="0" w:color="auto"/>
        <w:right w:val="none" w:sz="0" w:space="0" w:color="auto"/>
      </w:divBdr>
    </w:div>
    <w:div w:id="342248989">
      <w:bodyDiv w:val="1"/>
      <w:marLeft w:val="0"/>
      <w:marRight w:val="0"/>
      <w:marTop w:val="0"/>
      <w:marBottom w:val="0"/>
      <w:divBdr>
        <w:top w:val="none" w:sz="0" w:space="0" w:color="auto"/>
        <w:left w:val="none" w:sz="0" w:space="0" w:color="auto"/>
        <w:bottom w:val="none" w:sz="0" w:space="0" w:color="auto"/>
        <w:right w:val="none" w:sz="0" w:space="0" w:color="auto"/>
      </w:divBdr>
    </w:div>
    <w:div w:id="343285603">
      <w:bodyDiv w:val="1"/>
      <w:marLeft w:val="0"/>
      <w:marRight w:val="0"/>
      <w:marTop w:val="0"/>
      <w:marBottom w:val="0"/>
      <w:divBdr>
        <w:top w:val="none" w:sz="0" w:space="0" w:color="auto"/>
        <w:left w:val="none" w:sz="0" w:space="0" w:color="auto"/>
        <w:bottom w:val="none" w:sz="0" w:space="0" w:color="auto"/>
        <w:right w:val="none" w:sz="0" w:space="0" w:color="auto"/>
      </w:divBdr>
    </w:div>
    <w:div w:id="347559145">
      <w:bodyDiv w:val="1"/>
      <w:marLeft w:val="0"/>
      <w:marRight w:val="0"/>
      <w:marTop w:val="0"/>
      <w:marBottom w:val="0"/>
      <w:divBdr>
        <w:top w:val="none" w:sz="0" w:space="0" w:color="auto"/>
        <w:left w:val="none" w:sz="0" w:space="0" w:color="auto"/>
        <w:bottom w:val="none" w:sz="0" w:space="0" w:color="auto"/>
        <w:right w:val="none" w:sz="0" w:space="0" w:color="auto"/>
      </w:divBdr>
    </w:div>
    <w:div w:id="349718715">
      <w:bodyDiv w:val="1"/>
      <w:marLeft w:val="0"/>
      <w:marRight w:val="0"/>
      <w:marTop w:val="0"/>
      <w:marBottom w:val="0"/>
      <w:divBdr>
        <w:top w:val="none" w:sz="0" w:space="0" w:color="auto"/>
        <w:left w:val="none" w:sz="0" w:space="0" w:color="auto"/>
        <w:bottom w:val="none" w:sz="0" w:space="0" w:color="auto"/>
        <w:right w:val="none" w:sz="0" w:space="0" w:color="auto"/>
      </w:divBdr>
    </w:div>
    <w:div w:id="350228860">
      <w:bodyDiv w:val="1"/>
      <w:marLeft w:val="0"/>
      <w:marRight w:val="0"/>
      <w:marTop w:val="0"/>
      <w:marBottom w:val="0"/>
      <w:divBdr>
        <w:top w:val="none" w:sz="0" w:space="0" w:color="auto"/>
        <w:left w:val="none" w:sz="0" w:space="0" w:color="auto"/>
        <w:bottom w:val="none" w:sz="0" w:space="0" w:color="auto"/>
        <w:right w:val="none" w:sz="0" w:space="0" w:color="auto"/>
      </w:divBdr>
    </w:div>
    <w:div w:id="356976678">
      <w:bodyDiv w:val="1"/>
      <w:marLeft w:val="0"/>
      <w:marRight w:val="0"/>
      <w:marTop w:val="0"/>
      <w:marBottom w:val="0"/>
      <w:divBdr>
        <w:top w:val="none" w:sz="0" w:space="0" w:color="auto"/>
        <w:left w:val="none" w:sz="0" w:space="0" w:color="auto"/>
        <w:bottom w:val="none" w:sz="0" w:space="0" w:color="auto"/>
        <w:right w:val="none" w:sz="0" w:space="0" w:color="auto"/>
      </w:divBdr>
    </w:div>
    <w:div w:id="361368037">
      <w:bodyDiv w:val="1"/>
      <w:marLeft w:val="0"/>
      <w:marRight w:val="0"/>
      <w:marTop w:val="0"/>
      <w:marBottom w:val="0"/>
      <w:divBdr>
        <w:top w:val="none" w:sz="0" w:space="0" w:color="auto"/>
        <w:left w:val="none" w:sz="0" w:space="0" w:color="auto"/>
        <w:bottom w:val="none" w:sz="0" w:space="0" w:color="auto"/>
        <w:right w:val="none" w:sz="0" w:space="0" w:color="auto"/>
      </w:divBdr>
    </w:div>
    <w:div w:id="361901687">
      <w:bodyDiv w:val="1"/>
      <w:marLeft w:val="0"/>
      <w:marRight w:val="0"/>
      <w:marTop w:val="0"/>
      <w:marBottom w:val="0"/>
      <w:divBdr>
        <w:top w:val="none" w:sz="0" w:space="0" w:color="auto"/>
        <w:left w:val="none" w:sz="0" w:space="0" w:color="auto"/>
        <w:bottom w:val="none" w:sz="0" w:space="0" w:color="auto"/>
        <w:right w:val="none" w:sz="0" w:space="0" w:color="auto"/>
      </w:divBdr>
    </w:div>
    <w:div w:id="365906432">
      <w:bodyDiv w:val="1"/>
      <w:marLeft w:val="0"/>
      <w:marRight w:val="0"/>
      <w:marTop w:val="0"/>
      <w:marBottom w:val="0"/>
      <w:divBdr>
        <w:top w:val="none" w:sz="0" w:space="0" w:color="auto"/>
        <w:left w:val="none" w:sz="0" w:space="0" w:color="auto"/>
        <w:bottom w:val="none" w:sz="0" w:space="0" w:color="auto"/>
        <w:right w:val="none" w:sz="0" w:space="0" w:color="auto"/>
      </w:divBdr>
    </w:div>
    <w:div w:id="365914225">
      <w:bodyDiv w:val="1"/>
      <w:marLeft w:val="0"/>
      <w:marRight w:val="0"/>
      <w:marTop w:val="0"/>
      <w:marBottom w:val="0"/>
      <w:divBdr>
        <w:top w:val="none" w:sz="0" w:space="0" w:color="auto"/>
        <w:left w:val="none" w:sz="0" w:space="0" w:color="auto"/>
        <w:bottom w:val="none" w:sz="0" w:space="0" w:color="auto"/>
        <w:right w:val="none" w:sz="0" w:space="0" w:color="auto"/>
      </w:divBdr>
    </w:div>
    <w:div w:id="366413102">
      <w:bodyDiv w:val="1"/>
      <w:marLeft w:val="0"/>
      <w:marRight w:val="0"/>
      <w:marTop w:val="0"/>
      <w:marBottom w:val="0"/>
      <w:divBdr>
        <w:top w:val="none" w:sz="0" w:space="0" w:color="auto"/>
        <w:left w:val="none" w:sz="0" w:space="0" w:color="auto"/>
        <w:bottom w:val="none" w:sz="0" w:space="0" w:color="auto"/>
        <w:right w:val="none" w:sz="0" w:space="0" w:color="auto"/>
      </w:divBdr>
    </w:div>
    <w:div w:id="367409899">
      <w:bodyDiv w:val="1"/>
      <w:marLeft w:val="0"/>
      <w:marRight w:val="0"/>
      <w:marTop w:val="0"/>
      <w:marBottom w:val="0"/>
      <w:divBdr>
        <w:top w:val="none" w:sz="0" w:space="0" w:color="auto"/>
        <w:left w:val="none" w:sz="0" w:space="0" w:color="auto"/>
        <w:bottom w:val="none" w:sz="0" w:space="0" w:color="auto"/>
        <w:right w:val="none" w:sz="0" w:space="0" w:color="auto"/>
      </w:divBdr>
    </w:div>
    <w:div w:id="369184789">
      <w:bodyDiv w:val="1"/>
      <w:marLeft w:val="0"/>
      <w:marRight w:val="0"/>
      <w:marTop w:val="0"/>
      <w:marBottom w:val="0"/>
      <w:divBdr>
        <w:top w:val="none" w:sz="0" w:space="0" w:color="auto"/>
        <w:left w:val="none" w:sz="0" w:space="0" w:color="auto"/>
        <w:bottom w:val="none" w:sz="0" w:space="0" w:color="auto"/>
        <w:right w:val="none" w:sz="0" w:space="0" w:color="auto"/>
      </w:divBdr>
    </w:div>
    <w:div w:id="369569727">
      <w:bodyDiv w:val="1"/>
      <w:marLeft w:val="0"/>
      <w:marRight w:val="0"/>
      <w:marTop w:val="0"/>
      <w:marBottom w:val="0"/>
      <w:divBdr>
        <w:top w:val="none" w:sz="0" w:space="0" w:color="auto"/>
        <w:left w:val="none" w:sz="0" w:space="0" w:color="auto"/>
        <w:bottom w:val="none" w:sz="0" w:space="0" w:color="auto"/>
        <w:right w:val="none" w:sz="0" w:space="0" w:color="auto"/>
      </w:divBdr>
      <w:divsChild>
        <w:div w:id="543252595">
          <w:marLeft w:val="0"/>
          <w:marRight w:val="0"/>
          <w:marTop w:val="0"/>
          <w:marBottom w:val="0"/>
          <w:divBdr>
            <w:top w:val="none" w:sz="0" w:space="0" w:color="auto"/>
            <w:left w:val="none" w:sz="0" w:space="0" w:color="auto"/>
            <w:bottom w:val="none" w:sz="0" w:space="0" w:color="auto"/>
            <w:right w:val="none" w:sz="0" w:space="0" w:color="auto"/>
          </w:divBdr>
        </w:div>
        <w:div w:id="1253969585">
          <w:marLeft w:val="0"/>
          <w:marRight w:val="0"/>
          <w:marTop w:val="0"/>
          <w:marBottom w:val="0"/>
          <w:divBdr>
            <w:top w:val="none" w:sz="0" w:space="0" w:color="auto"/>
            <w:left w:val="none" w:sz="0" w:space="0" w:color="auto"/>
            <w:bottom w:val="none" w:sz="0" w:space="0" w:color="auto"/>
            <w:right w:val="none" w:sz="0" w:space="0" w:color="auto"/>
          </w:divBdr>
        </w:div>
      </w:divsChild>
    </w:div>
    <w:div w:id="375083910">
      <w:bodyDiv w:val="1"/>
      <w:marLeft w:val="0"/>
      <w:marRight w:val="0"/>
      <w:marTop w:val="0"/>
      <w:marBottom w:val="0"/>
      <w:divBdr>
        <w:top w:val="none" w:sz="0" w:space="0" w:color="auto"/>
        <w:left w:val="none" w:sz="0" w:space="0" w:color="auto"/>
        <w:bottom w:val="none" w:sz="0" w:space="0" w:color="auto"/>
        <w:right w:val="none" w:sz="0" w:space="0" w:color="auto"/>
      </w:divBdr>
    </w:div>
    <w:div w:id="376127306">
      <w:bodyDiv w:val="1"/>
      <w:marLeft w:val="0"/>
      <w:marRight w:val="0"/>
      <w:marTop w:val="0"/>
      <w:marBottom w:val="0"/>
      <w:divBdr>
        <w:top w:val="none" w:sz="0" w:space="0" w:color="auto"/>
        <w:left w:val="none" w:sz="0" w:space="0" w:color="auto"/>
        <w:bottom w:val="none" w:sz="0" w:space="0" w:color="auto"/>
        <w:right w:val="none" w:sz="0" w:space="0" w:color="auto"/>
      </w:divBdr>
    </w:div>
    <w:div w:id="378015900">
      <w:bodyDiv w:val="1"/>
      <w:marLeft w:val="0"/>
      <w:marRight w:val="0"/>
      <w:marTop w:val="0"/>
      <w:marBottom w:val="0"/>
      <w:divBdr>
        <w:top w:val="none" w:sz="0" w:space="0" w:color="auto"/>
        <w:left w:val="none" w:sz="0" w:space="0" w:color="auto"/>
        <w:bottom w:val="none" w:sz="0" w:space="0" w:color="auto"/>
        <w:right w:val="none" w:sz="0" w:space="0" w:color="auto"/>
      </w:divBdr>
    </w:div>
    <w:div w:id="383722751">
      <w:bodyDiv w:val="1"/>
      <w:marLeft w:val="0"/>
      <w:marRight w:val="0"/>
      <w:marTop w:val="0"/>
      <w:marBottom w:val="0"/>
      <w:divBdr>
        <w:top w:val="none" w:sz="0" w:space="0" w:color="auto"/>
        <w:left w:val="none" w:sz="0" w:space="0" w:color="auto"/>
        <w:bottom w:val="none" w:sz="0" w:space="0" w:color="auto"/>
        <w:right w:val="none" w:sz="0" w:space="0" w:color="auto"/>
      </w:divBdr>
      <w:divsChild>
        <w:div w:id="437407840">
          <w:marLeft w:val="0"/>
          <w:marRight w:val="0"/>
          <w:marTop w:val="0"/>
          <w:marBottom w:val="0"/>
          <w:divBdr>
            <w:top w:val="none" w:sz="0" w:space="0" w:color="auto"/>
            <w:left w:val="none" w:sz="0" w:space="0" w:color="auto"/>
            <w:bottom w:val="none" w:sz="0" w:space="0" w:color="auto"/>
            <w:right w:val="none" w:sz="0" w:space="0" w:color="auto"/>
          </w:divBdr>
          <w:divsChild>
            <w:div w:id="794376143">
              <w:marLeft w:val="0"/>
              <w:marRight w:val="0"/>
              <w:marTop w:val="0"/>
              <w:marBottom w:val="0"/>
              <w:divBdr>
                <w:top w:val="none" w:sz="0" w:space="0" w:color="auto"/>
                <w:left w:val="none" w:sz="0" w:space="0" w:color="auto"/>
                <w:bottom w:val="none" w:sz="0" w:space="0" w:color="auto"/>
                <w:right w:val="none" w:sz="0" w:space="0" w:color="auto"/>
              </w:divBdr>
              <w:divsChild>
                <w:div w:id="1063524788">
                  <w:marLeft w:val="0"/>
                  <w:marRight w:val="0"/>
                  <w:marTop w:val="0"/>
                  <w:marBottom w:val="0"/>
                  <w:divBdr>
                    <w:top w:val="none" w:sz="0" w:space="0" w:color="auto"/>
                    <w:left w:val="none" w:sz="0" w:space="0" w:color="auto"/>
                    <w:bottom w:val="none" w:sz="0" w:space="0" w:color="auto"/>
                    <w:right w:val="none" w:sz="0" w:space="0" w:color="auto"/>
                  </w:divBdr>
                  <w:divsChild>
                    <w:div w:id="825130311">
                      <w:marLeft w:val="0"/>
                      <w:marRight w:val="0"/>
                      <w:marTop w:val="0"/>
                      <w:marBottom w:val="0"/>
                      <w:divBdr>
                        <w:top w:val="none" w:sz="0" w:space="0" w:color="auto"/>
                        <w:left w:val="none" w:sz="0" w:space="0" w:color="auto"/>
                        <w:bottom w:val="none" w:sz="0" w:space="0" w:color="auto"/>
                        <w:right w:val="none" w:sz="0" w:space="0" w:color="auto"/>
                      </w:divBdr>
                      <w:divsChild>
                        <w:div w:id="1791776565">
                          <w:marLeft w:val="0"/>
                          <w:marRight w:val="0"/>
                          <w:marTop w:val="0"/>
                          <w:marBottom w:val="0"/>
                          <w:divBdr>
                            <w:top w:val="none" w:sz="0" w:space="0" w:color="auto"/>
                            <w:left w:val="none" w:sz="0" w:space="0" w:color="auto"/>
                            <w:bottom w:val="none" w:sz="0" w:space="0" w:color="auto"/>
                            <w:right w:val="none" w:sz="0" w:space="0" w:color="auto"/>
                          </w:divBdr>
                          <w:divsChild>
                            <w:div w:id="141431248">
                              <w:marLeft w:val="0"/>
                              <w:marRight w:val="0"/>
                              <w:marTop w:val="0"/>
                              <w:marBottom w:val="0"/>
                              <w:divBdr>
                                <w:top w:val="none" w:sz="0" w:space="0" w:color="auto"/>
                                <w:left w:val="none" w:sz="0" w:space="0" w:color="auto"/>
                                <w:bottom w:val="none" w:sz="0" w:space="0" w:color="auto"/>
                                <w:right w:val="none" w:sz="0" w:space="0" w:color="auto"/>
                              </w:divBdr>
                              <w:divsChild>
                                <w:div w:id="1476949201">
                                  <w:marLeft w:val="0"/>
                                  <w:marRight w:val="0"/>
                                  <w:marTop w:val="0"/>
                                  <w:marBottom w:val="0"/>
                                  <w:divBdr>
                                    <w:top w:val="none" w:sz="0" w:space="0" w:color="auto"/>
                                    <w:left w:val="none" w:sz="0" w:space="0" w:color="auto"/>
                                    <w:bottom w:val="none" w:sz="0" w:space="0" w:color="auto"/>
                                    <w:right w:val="none" w:sz="0" w:space="0" w:color="auto"/>
                                  </w:divBdr>
                                </w:div>
                                <w:div w:id="312612608">
                                  <w:marLeft w:val="0"/>
                                  <w:marRight w:val="0"/>
                                  <w:marTop w:val="0"/>
                                  <w:marBottom w:val="0"/>
                                  <w:divBdr>
                                    <w:top w:val="none" w:sz="0" w:space="0" w:color="auto"/>
                                    <w:left w:val="none" w:sz="0" w:space="0" w:color="auto"/>
                                    <w:bottom w:val="none" w:sz="0" w:space="0" w:color="auto"/>
                                    <w:right w:val="none" w:sz="0" w:space="0" w:color="auto"/>
                                  </w:divBdr>
                                </w:div>
                                <w:div w:id="1724450587">
                                  <w:marLeft w:val="0"/>
                                  <w:marRight w:val="0"/>
                                  <w:marTop w:val="0"/>
                                  <w:marBottom w:val="0"/>
                                  <w:divBdr>
                                    <w:top w:val="none" w:sz="0" w:space="0" w:color="auto"/>
                                    <w:left w:val="none" w:sz="0" w:space="0" w:color="auto"/>
                                    <w:bottom w:val="none" w:sz="0" w:space="0" w:color="auto"/>
                                    <w:right w:val="none" w:sz="0" w:space="0" w:color="auto"/>
                                  </w:divBdr>
                                </w:div>
                                <w:div w:id="734545378">
                                  <w:marLeft w:val="0"/>
                                  <w:marRight w:val="0"/>
                                  <w:marTop w:val="0"/>
                                  <w:marBottom w:val="0"/>
                                  <w:divBdr>
                                    <w:top w:val="none" w:sz="0" w:space="0" w:color="auto"/>
                                    <w:left w:val="none" w:sz="0" w:space="0" w:color="auto"/>
                                    <w:bottom w:val="none" w:sz="0" w:space="0" w:color="auto"/>
                                    <w:right w:val="none" w:sz="0" w:space="0" w:color="auto"/>
                                  </w:divBdr>
                                </w:div>
                                <w:div w:id="18567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7648534">
      <w:bodyDiv w:val="1"/>
      <w:marLeft w:val="0"/>
      <w:marRight w:val="0"/>
      <w:marTop w:val="0"/>
      <w:marBottom w:val="0"/>
      <w:divBdr>
        <w:top w:val="none" w:sz="0" w:space="0" w:color="auto"/>
        <w:left w:val="none" w:sz="0" w:space="0" w:color="auto"/>
        <w:bottom w:val="none" w:sz="0" w:space="0" w:color="auto"/>
        <w:right w:val="none" w:sz="0" w:space="0" w:color="auto"/>
      </w:divBdr>
    </w:div>
    <w:div w:id="390008513">
      <w:bodyDiv w:val="1"/>
      <w:marLeft w:val="0"/>
      <w:marRight w:val="0"/>
      <w:marTop w:val="0"/>
      <w:marBottom w:val="0"/>
      <w:divBdr>
        <w:top w:val="none" w:sz="0" w:space="0" w:color="auto"/>
        <w:left w:val="none" w:sz="0" w:space="0" w:color="auto"/>
        <w:bottom w:val="none" w:sz="0" w:space="0" w:color="auto"/>
        <w:right w:val="none" w:sz="0" w:space="0" w:color="auto"/>
      </w:divBdr>
    </w:div>
    <w:div w:id="392122780">
      <w:bodyDiv w:val="1"/>
      <w:marLeft w:val="0"/>
      <w:marRight w:val="0"/>
      <w:marTop w:val="0"/>
      <w:marBottom w:val="0"/>
      <w:divBdr>
        <w:top w:val="none" w:sz="0" w:space="0" w:color="auto"/>
        <w:left w:val="none" w:sz="0" w:space="0" w:color="auto"/>
        <w:bottom w:val="none" w:sz="0" w:space="0" w:color="auto"/>
        <w:right w:val="none" w:sz="0" w:space="0" w:color="auto"/>
      </w:divBdr>
    </w:div>
    <w:div w:id="392505059">
      <w:bodyDiv w:val="1"/>
      <w:marLeft w:val="0"/>
      <w:marRight w:val="0"/>
      <w:marTop w:val="0"/>
      <w:marBottom w:val="0"/>
      <w:divBdr>
        <w:top w:val="none" w:sz="0" w:space="0" w:color="auto"/>
        <w:left w:val="none" w:sz="0" w:space="0" w:color="auto"/>
        <w:bottom w:val="none" w:sz="0" w:space="0" w:color="auto"/>
        <w:right w:val="none" w:sz="0" w:space="0" w:color="auto"/>
      </w:divBdr>
      <w:divsChild>
        <w:div w:id="1550267873">
          <w:marLeft w:val="0"/>
          <w:marRight w:val="0"/>
          <w:marTop w:val="0"/>
          <w:marBottom w:val="0"/>
          <w:divBdr>
            <w:top w:val="none" w:sz="0" w:space="0" w:color="auto"/>
            <w:left w:val="none" w:sz="0" w:space="0" w:color="auto"/>
            <w:bottom w:val="none" w:sz="0" w:space="0" w:color="auto"/>
            <w:right w:val="none" w:sz="0" w:space="0" w:color="auto"/>
          </w:divBdr>
          <w:divsChild>
            <w:div w:id="519129739">
              <w:marLeft w:val="0"/>
              <w:marRight w:val="0"/>
              <w:marTop w:val="0"/>
              <w:marBottom w:val="0"/>
              <w:divBdr>
                <w:top w:val="none" w:sz="0" w:space="0" w:color="auto"/>
                <w:left w:val="none" w:sz="0" w:space="0" w:color="auto"/>
                <w:bottom w:val="none" w:sz="0" w:space="0" w:color="auto"/>
                <w:right w:val="none" w:sz="0" w:space="0" w:color="auto"/>
              </w:divBdr>
              <w:divsChild>
                <w:div w:id="1749574100">
                  <w:marLeft w:val="0"/>
                  <w:marRight w:val="0"/>
                  <w:marTop w:val="0"/>
                  <w:marBottom w:val="0"/>
                  <w:divBdr>
                    <w:top w:val="none" w:sz="0" w:space="0" w:color="auto"/>
                    <w:left w:val="none" w:sz="0" w:space="0" w:color="auto"/>
                    <w:bottom w:val="none" w:sz="0" w:space="0" w:color="auto"/>
                    <w:right w:val="none" w:sz="0" w:space="0" w:color="auto"/>
                  </w:divBdr>
                  <w:divsChild>
                    <w:div w:id="82492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012229">
      <w:bodyDiv w:val="1"/>
      <w:marLeft w:val="0"/>
      <w:marRight w:val="0"/>
      <w:marTop w:val="0"/>
      <w:marBottom w:val="0"/>
      <w:divBdr>
        <w:top w:val="none" w:sz="0" w:space="0" w:color="auto"/>
        <w:left w:val="none" w:sz="0" w:space="0" w:color="auto"/>
        <w:bottom w:val="none" w:sz="0" w:space="0" w:color="auto"/>
        <w:right w:val="none" w:sz="0" w:space="0" w:color="auto"/>
      </w:divBdr>
    </w:div>
    <w:div w:id="395781107">
      <w:bodyDiv w:val="1"/>
      <w:marLeft w:val="0"/>
      <w:marRight w:val="0"/>
      <w:marTop w:val="0"/>
      <w:marBottom w:val="0"/>
      <w:divBdr>
        <w:top w:val="none" w:sz="0" w:space="0" w:color="auto"/>
        <w:left w:val="none" w:sz="0" w:space="0" w:color="auto"/>
        <w:bottom w:val="none" w:sz="0" w:space="0" w:color="auto"/>
        <w:right w:val="none" w:sz="0" w:space="0" w:color="auto"/>
      </w:divBdr>
    </w:div>
    <w:div w:id="396706700">
      <w:bodyDiv w:val="1"/>
      <w:marLeft w:val="0"/>
      <w:marRight w:val="0"/>
      <w:marTop w:val="0"/>
      <w:marBottom w:val="0"/>
      <w:divBdr>
        <w:top w:val="none" w:sz="0" w:space="0" w:color="auto"/>
        <w:left w:val="none" w:sz="0" w:space="0" w:color="auto"/>
        <w:bottom w:val="none" w:sz="0" w:space="0" w:color="auto"/>
        <w:right w:val="none" w:sz="0" w:space="0" w:color="auto"/>
      </w:divBdr>
    </w:div>
    <w:div w:id="398983465">
      <w:bodyDiv w:val="1"/>
      <w:marLeft w:val="0"/>
      <w:marRight w:val="0"/>
      <w:marTop w:val="0"/>
      <w:marBottom w:val="0"/>
      <w:divBdr>
        <w:top w:val="none" w:sz="0" w:space="0" w:color="auto"/>
        <w:left w:val="none" w:sz="0" w:space="0" w:color="auto"/>
        <w:bottom w:val="none" w:sz="0" w:space="0" w:color="auto"/>
        <w:right w:val="none" w:sz="0" w:space="0" w:color="auto"/>
      </w:divBdr>
    </w:div>
    <w:div w:id="399059826">
      <w:bodyDiv w:val="1"/>
      <w:marLeft w:val="0"/>
      <w:marRight w:val="0"/>
      <w:marTop w:val="0"/>
      <w:marBottom w:val="0"/>
      <w:divBdr>
        <w:top w:val="none" w:sz="0" w:space="0" w:color="auto"/>
        <w:left w:val="none" w:sz="0" w:space="0" w:color="auto"/>
        <w:bottom w:val="none" w:sz="0" w:space="0" w:color="auto"/>
        <w:right w:val="none" w:sz="0" w:space="0" w:color="auto"/>
      </w:divBdr>
    </w:div>
    <w:div w:id="400757666">
      <w:bodyDiv w:val="1"/>
      <w:marLeft w:val="0"/>
      <w:marRight w:val="0"/>
      <w:marTop w:val="0"/>
      <w:marBottom w:val="0"/>
      <w:divBdr>
        <w:top w:val="none" w:sz="0" w:space="0" w:color="auto"/>
        <w:left w:val="none" w:sz="0" w:space="0" w:color="auto"/>
        <w:bottom w:val="none" w:sz="0" w:space="0" w:color="auto"/>
        <w:right w:val="none" w:sz="0" w:space="0" w:color="auto"/>
      </w:divBdr>
    </w:div>
    <w:div w:id="402415686">
      <w:bodyDiv w:val="1"/>
      <w:marLeft w:val="0"/>
      <w:marRight w:val="0"/>
      <w:marTop w:val="0"/>
      <w:marBottom w:val="0"/>
      <w:divBdr>
        <w:top w:val="none" w:sz="0" w:space="0" w:color="auto"/>
        <w:left w:val="none" w:sz="0" w:space="0" w:color="auto"/>
        <w:bottom w:val="none" w:sz="0" w:space="0" w:color="auto"/>
        <w:right w:val="none" w:sz="0" w:space="0" w:color="auto"/>
      </w:divBdr>
    </w:div>
    <w:div w:id="404298762">
      <w:bodyDiv w:val="1"/>
      <w:marLeft w:val="0"/>
      <w:marRight w:val="0"/>
      <w:marTop w:val="0"/>
      <w:marBottom w:val="0"/>
      <w:divBdr>
        <w:top w:val="none" w:sz="0" w:space="0" w:color="auto"/>
        <w:left w:val="none" w:sz="0" w:space="0" w:color="auto"/>
        <w:bottom w:val="none" w:sz="0" w:space="0" w:color="auto"/>
        <w:right w:val="none" w:sz="0" w:space="0" w:color="auto"/>
      </w:divBdr>
    </w:div>
    <w:div w:id="405228057">
      <w:bodyDiv w:val="1"/>
      <w:marLeft w:val="0"/>
      <w:marRight w:val="0"/>
      <w:marTop w:val="0"/>
      <w:marBottom w:val="0"/>
      <w:divBdr>
        <w:top w:val="none" w:sz="0" w:space="0" w:color="auto"/>
        <w:left w:val="none" w:sz="0" w:space="0" w:color="auto"/>
        <w:bottom w:val="none" w:sz="0" w:space="0" w:color="auto"/>
        <w:right w:val="none" w:sz="0" w:space="0" w:color="auto"/>
      </w:divBdr>
    </w:div>
    <w:div w:id="411121544">
      <w:bodyDiv w:val="1"/>
      <w:marLeft w:val="0"/>
      <w:marRight w:val="0"/>
      <w:marTop w:val="0"/>
      <w:marBottom w:val="0"/>
      <w:divBdr>
        <w:top w:val="none" w:sz="0" w:space="0" w:color="auto"/>
        <w:left w:val="none" w:sz="0" w:space="0" w:color="auto"/>
        <w:bottom w:val="none" w:sz="0" w:space="0" w:color="auto"/>
        <w:right w:val="none" w:sz="0" w:space="0" w:color="auto"/>
      </w:divBdr>
    </w:div>
    <w:div w:id="411239560">
      <w:bodyDiv w:val="1"/>
      <w:marLeft w:val="0"/>
      <w:marRight w:val="0"/>
      <w:marTop w:val="0"/>
      <w:marBottom w:val="0"/>
      <w:divBdr>
        <w:top w:val="none" w:sz="0" w:space="0" w:color="auto"/>
        <w:left w:val="none" w:sz="0" w:space="0" w:color="auto"/>
        <w:bottom w:val="none" w:sz="0" w:space="0" w:color="auto"/>
        <w:right w:val="none" w:sz="0" w:space="0" w:color="auto"/>
      </w:divBdr>
    </w:div>
    <w:div w:id="415833263">
      <w:bodyDiv w:val="1"/>
      <w:marLeft w:val="0"/>
      <w:marRight w:val="0"/>
      <w:marTop w:val="0"/>
      <w:marBottom w:val="0"/>
      <w:divBdr>
        <w:top w:val="none" w:sz="0" w:space="0" w:color="auto"/>
        <w:left w:val="none" w:sz="0" w:space="0" w:color="auto"/>
        <w:bottom w:val="none" w:sz="0" w:space="0" w:color="auto"/>
        <w:right w:val="none" w:sz="0" w:space="0" w:color="auto"/>
      </w:divBdr>
    </w:div>
    <w:div w:id="417019169">
      <w:bodyDiv w:val="1"/>
      <w:marLeft w:val="0"/>
      <w:marRight w:val="0"/>
      <w:marTop w:val="0"/>
      <w:marBottom w:val="0"/>
      <w:divBdr>
        <w:top w:val="none" w:sz="0" w:space="0" w:color="auto"/>
        <w:left w:val="none" w:sz="0" w:space="0" w:color="auto"/>
        <w:bottom w:val="none" w:sz="0" w:space="0" w:color="auto"/>
        <w:right w:val="none" w:sz="0" w:space="0" w:color="auto"/>
      </w:divBdr>
    </w:div>
    <w:div w:id="419719368">
      <w:bodyDiv w:val="1"/>
      <w:marLeft w:val="0"/>
      <w:marRight w:val="0"/>
      <w:marTop w:val="0"/>
      <w:marBottom w:val="0"/>
      <w:divBdr>
        <w:top w:val="none" w:sz="0" w:space="0" w:color="auto"/>
        <w:left w:val="none" w:sz="0" w:space="0" w:color="auto"/>
        <w:bottom w:val="none" w:sz="0" w:space="0" w:color="auto"/>
        <w:right w:val="none" w:sz="0" w:space="0" w:color="auto"/>
      </w:divBdr>
    </w:div>
    <w:div w:id="425855754">
      <w:bodyDiv w:val="1"/>
      <w:marLeft w:val="0"/>
      <w:marRight w:val="0"/>
      <w:marTop w:val="0"/>
      <w:marBottom w:val="0"/>
      <w:divBdr>
        <w:top w:val="none" w:sz="0" w:space="0" w:color="auto"/>
        <w:left w:val="none" w:sz="0" w:space="0" w:color="auto"/>
        <w:bottom w:val="none" w:sz="0" w:space="0" w:color="auto"/>
        <w:right w:val="none" w:sz="0" w:space="0" w:color="auto"/>
      </w:divBdr>
    </w:div>
    <w:div w:id="427773958">
      <w:bodyDiv w:val="1"/>
      <w:marLeft w:val="0"/>
      <w:marRight w:val="0"/>
      <w:marTop w:val="0"/>
      <w:marBottom w:val="0"/>
      <w:divBdr>
        <w:top w:val="none" w:sz="0" w:space="0" w:color="auto"/>
        <w:left w:val="none" w:sz="0" w:space="0" w:color="auto"/>
        <w:bottom w:val="none" w:sz="0" w:space="0" w:color="auto"/>
        <w:right w:val="none" w:sz="0" w:space="0" w:color="auto"/>
      </w:divBdr>
    </w:div>
    <w:div w:id="429129867">
      <w:bodyDiv w:val="1"/>
      <w:marLeft w:val="0"/>
      <w:marRight w:val="0"/>
      <w:marTop w:val="0"/>
      <w:marBottom w:val="0"/>
      <w:divBdr>
        <w:top w:val="none" w:sz="0" w:space="0" w:color="auto"/>
        <w:left w:val="none" w:sz="0" w:space="0" w:color="auto"/>
        <w:bottom w:val="none" w:sz="0" w:space="0" w:color="auto"/>
        <w:right w:val="none" w:sz="0" w:space="0" w:color="auto"/>
      </w:divBdr>
    </w:div>
    <w:div w:id="429276149">
      <w:bodyDiv w:val="1"/>
      <w:marLeft w:val="0"/>
      <w:marRight w:val="0"/>
      <w:marTop w:val="0"/>
      <w:marBottom w:val="0"/>
      <w:divBdr>
        <w:top w:val="none" w:sz="0" w:space="0" w:color="auto"/>
        <w:left w:val="none" w:sz="0" w:space="0" w:color="auto"/>
        <w:bottom w:val="none" w:sz="0" w:space="0" w:color="auto"/>
        <w:right w:val="none" w:sz="0" w:space="0" w:color="auto"/>
      </w:divBdr>
    </w:div>
    <w:div w:id="431778242">
      <w:bodyDiv w:val="1"/>
      <w:marLeft w:val="0"/>
      <w:marRight w:val="0"/>
      <w:marTop w:val="0"/>
      <w:marBottom w:val="0"/>
      <w:divBdr>
        <w:top w:val="none" w:sz="0" w:space="0" w:color="auto"/>
        <w:left w:val="none" w:sz="0" w:space="0" w:color="auto"/>
        <w:bottom w:val="none" w:sz="0" w:space="0" w:color="auto"/>
        <w:right w:val="none" w:sz="0" w:space="0" w:color="auto"/>
      </w:divBdr>
    </w:div>
    <w:div w:id="433287717">
      <w:bodyDiv w:val="1"/>
      <w:marLeft w:val="0"/>
      <w:marRight w:val="0"/>
      <w:marTop w:val="0"/>
      <w:marBottom w:val="0"/>
      <w:divBdr>
        <w:top w:val="none" w:sz="0" w:space="0" w:color="auto"/>
        <w:left w:val="none" w:sz="0" w:space="0" w:color="auto"/>
        <w:bottom w:val="none" w:sz="0" w:space="0" w:color="auto"/>
        <w:right w:val="none" w:sz="0" w:space="0" w:color="auto"/>
      </w:divBdr>
    </w:div>
    <w:div w:id="435711862">
      <w:bodyDiv w:val="1"/>
      <w:marLeft w:val="0"/>
      <w:marRight w:val="0"/>
      <w:marTop w:val="0"/>
      <w:marBottom w:val="0"/>
      <w:divBdr>
        <w:top w:val="none" w:sz="0" w:space="0" w:color="auto"/>
        <w:left w:val="none" w:sz="0" w:space="0" w:color="auto"/>
        <w:bottom w:val="none" w:sz="0" w:space="0" w:color="auto"/>
        <w:right w:val="none" w:sz="0" w:space="0" w:color="auto"/>
      </w:divBdr>
    </w:div>
    <w:div w:id="436021339">
      <w:bodyDiv w:val="1"/>
      <w:marLeft w:val="0"/>
      <w:marRight w:val="0"/>
      <w:marTop w:val="0"/>
      <w:marBottom w:val="0"/>
      <w:divBdr>
        <w:top w:val="none" w:sz="0" w:space="0" w:color="auto"/>
        <w:left w:val="none" w:sz="0" w:space="0" w:color="auto"/>
        <w:bottom w:val="none" w:sz="0" w:space="0" w:color="auto"/>
        <w:right w:val="none" w:sz="0" w:space="0" w:color="auto"/>
      </w:divBdr>
    </w:div>
    <w:div w:id="441193351">
      <w:bodyDiv w:val="1"/>
      <w:marLeft w:val="0"/>
      <w:marRight w:val="0"/>
      <w:marTop w:val="0"/>
      <w:marBottom w:val="0"/>
      <w:divBdr>
        <w:top w:val="none" w:sz="0" w:space="0" w:color="auto"/>
        <w:left w:val="none" w:sz="0" w:space="0" w:color="auto"/>
        <w:bottom w:val="none" w:sz="0" w:space="0" w:color="auto"/>
        <w:right w:val="none" w:sz="0" w:space="0" w:color="auto"/>
      </w:divBdr>
    </w:div>
    <w:div w:id="441387111">
      <w:bodyDiv w:val="1"/>
      <w:marLeft w:val="0"/>
      <w:marRight w:val="0"/>
      <w:marTop w:val="0"/>
      <w:marBottom w:val="0"/>
      <w:divBdr>
        <w:top w:val="none" w:sz="0" w:space="0" w:color="auto"/>
        <w:left w:val="none" w:sz="0" w:space="0" w:color="auto"/>
        <w:bottom w:val="none" w:sz="0" w:space="0" w:color="auto"/>
        <w:right w:val="none" w:sz="0" w:space="0" w:color="auto"/>
      </w:divBdr>
    </w:div>
    <w:div w:id="445780770">
      <w:bodyDiv w:val="1"/>
      <w:marLeft w:val="0"/>
      <w:marRight w:val="0"/>
      <w:marTop w:val="0"/>
      <w:marBottom w:val="0"/>
      <w:divBdr>
        <w:top w:val="none" w:sz="0" w:space="0" w:color="auto"/>
        <w:left w:val="none" w:sz="0" w:space="0" w:color="auto"/>
        <w:bottom w:val="none" w:sz="0" w:space="0" w:color="auto"/>
        <w:right w:val="none" w:sz="0" w:space="0" w:color="auto"/>
      </w:divBdr>
    </w:div>
    <w:div w:id="449012311">
      <w:bodyDiv w:val="1"/>
      <w:marLeft w:val="0"/>
      <w:marRight w:val="0"/>
      <w:marTop w:val="0"/>
      <w:marBottom w:val="0"/>
      <w:divBdr>
        <w:top w:val="none" w:sz="0" w:space="0" w:color="auto"/>
        <w:left w:val="none" w:sz="0" w:space="0" w:color="auto"/>
        <w:bottom w:val="none" w:sz="0" w:space="0" w:color="auto"/>
        <w:right w:val="none" w:sz="0" w:space="0" w:color="auto"/>
      </w:divBdr>
    </w:div>
    <w:div w:id="450630791">
      <w:bodyDiv w:val="1"/>
      <w:marLeft w:val="0"/>
      <w:marRight w:val="0"/>
      <w:marTop w:val="0"/>
      <w:marBottom w:val="0"/>
      <w:divBdr>
        <w:top w:val="none" w:sz="0" w:space="0" w:color="auto"/>
        <w:left w:val="none" w:sz="0" w:space="0" w:color="auto"/>
        <w:bottom w:val="none" w:sz="0" w:space="0" w:color="auto"/>
        <w:right w:val="none" w:sz="0" w:space="0" w:color="auto"/>
      </w:divBdr>
    </w:div>
    <w:div w:id="452403898">
      <w:bodyDiv w:val="1"/>
      <w:marLeft w:val="0"/>
      <w:marRight w:val="0"/>
      <w:marTop w:val="0"/>
      <w:marBottom w:val="0"/>
      <w:divBdr>
        <w:top w:val="none" w:sz="0" w:space="0" w:color="auto"/>
        <w:left w:val="none" w:sz="0" w:space="0" w:color="auto"/>
        <w:bottom w:val="none" w:sz="0" w:space="0" w:color="auto"/>
        <w:right w:val="none" w:sz="0" w:space="0" w:color="auto"/>
      </w:divBdr>
    </w:div>
    <w:div w:id="456680309">
      <w:bodyDiv w:val="1"/>
      <w:marLeft w:val="0"/>
      <w:marRight w:val="0"/>
      <w:marTop w:val="0"/>
      <w:marBottom w:val="0"/>
      <w:divBdr>
        <w:top w:val="none" w:sz="0" w:space="0" w:color="auto"/>
        <w:left w:val="none" w:sz="0" w:space="0" w:color="auto"/>
        <w:bottom w:val="none" w:sz="0" w:space="0" w:color="auto"/>
        <w:right w:val="none" w:sz="0" w:space="0" w:color="auto"/>
      </w:divBdr>
    </w:div>
    <w:div w:id="459958979">
      <w:bodyDiv w:val="1"/>
      <w:marLeft w:val="0"/>
      <w:marRight w:val="0"/>
      <w:marTop w:val="0"/>
      <w:marBottom w:val="0"/>
      <w:divBdr>
        <w:top w:val="none" w:sz="0" w:space="0" w:color="auto"/>
        <w:left w:val="none" w:sz="0" w:space="0" w:color="auto"/>
        <w:bottom w:val="none" w:sz="0" w:space="0" w:color="auto"/>
        <w:right w:val="none" w:sz="0" w:space="0" w:color="auto"/>
      </w:divBdr>
    </w:div>
    <w:div w:id="461769674">
      <w:bodyDiv w:val="1"/>
      <w:marLeft w:val="0"/>
      <w:marRight w:val="0"/>
      <w:marTop w:val="0"/>
      <w:marBottom w:val="0"/>
      <w:divBdr>
        <w:top w:val="none" w:sz="0" w:space="0" w:color="auto"/>
        <w:left w:val="none" w:sz="0" w:space="0" w:color="auto"/>
        <w:bottom w:val="none" w:sz="0" w:space="0" w:color="auto"/>
        <w:right w:val="none" w:sz="0" w:space="0" w:color="auto"/>
      </w:divBdr>
    </w:div>
    <w:div w:id="462894955">
      <w:bodyDiv w:val="1"/>
      <w:marLeft w:val="0"/>
      <w:marRight w:val="0"/>
      <w:marTop w:val="0"/>
      <w:marBottom w:val="0"/>
      <w:divBdr>
        <w:top w:val="none" w:sz="0" w:space="0" w:color="auto"/>
        <w:left w:val="none" w:sz="0" w:space="0" w:color="auto"/>
        <w:bottom w:val="none" w:sz="0" w:space="0" w:color="auto"/>
        <w:right w:val="none" w:sz="0" w:space="0" w:color="auto"/>
      </w:divBdr>
    </w:div>
    <w:div w:id="463426267">
      <w:bodyDiv w:val="1"/>
      <w:marLeft w:val="0"/>
      <w:marRight w:val="0"/>
      <w:marTop w:val="0"/>
      <w:marBottom w:val="0"/>
      <w:divBdr>
        <w:top w:val="none" w:sz="0" w:space="0" w:color="auto"/>
        <w:left w:val="none" w:sz="0" w:space="0" w:color="auto"/>
        <w:bottom w:val="none" w:sz="0" w:space="0" w:color="auto"/>
        <w:right w:val="none" w:sz="0" w:space="0" w:color="auto"/>
      </w:divBdr>
    </w:div>
    <w:div w:id="464474589">
      <w:bodyDiv w:val="1"/>
      <w:marLeft w:val="0"/>
      <w:marRight w:val="0"/>
      <w:marTop w:val="0"/>
      <w:marBottom w:val="0"/>
      <w:divBdr>
        <w:top w:val="none" w:sz="0" w:space="0" w:color="auto"/>
        <w:left w:val="none" w:sz="0" w:space="0" w:color="auto"/>
        <w:bottom w:val="none" w:sz="0" w:space="0" w:color="auto"/>
        <w:right w:val="none" w:sz="0" w:space="0" w:color="auto"/>
      </w:divBdr>
    </w:div>
    <w:div w:id="466438619">
      <w:bodyDiv w:val="1"/>
      <w:marLeft w:val="0"/>
      <w:marRight w:val="0"/>
      <w:marTop w:val="0"/>
      <w:marBottom w:val="0"/>
      <w:divBdr>
        <w:top w:val="none" w:sz="0" w:space="0" w:color="auto"/>
        <w:left w:val="none" w:sz="0" w:space="0" w:color="auto"/>
        <w:bottom w:val="none" w:sz="0" w:space="0" w:color="auto"/>
        <w:right w:val="none" w:sz="0" w:space="0" w:color="auto"/>
      </w:divBdr>
    </w:div>
    <w:div w:id="467017627">
      <w:bodyDiv w:val="1"/>
      <w:marLeft w:val="0"/>
      <w:marRight w:val="0"/>
      <w:marTop w:val="0"/>
      <w:marBottom w:val="0"/>
      <w:divBdr>
        <w:top w:val="none" w:sz="0" w:space="0" w:color="auto"/>
        <w:left w:val="none" w:sz="0" w:space="0" w:color="auto"/>
        <w:bottom w:val="none" w:sz="0" w:space="0" w:color="auto"/>
        <w:right w:val="none" w:sz="0" w:space="0" w:color="auto"/>
      </w:divBdr>
    </w:div>
    <w:div w:id="467360499">
      <w:bodyDiv w:val="1"/>
      <w:marLeft w:val="0"/>
      <w:marRight w:val="0"/>
      <w:marTop w:val="0"/>
      <w:marBottom w:val="0"/>
      <w:divBdr>
        <w:top w:val="none" w:sz="0" w:space="0" w:color="auto"/>
        <w:left w:val="none" w:sz="0" w:space="0" w:color="auto"/>
        <w:bottom w:val="none" w:sz="0" w:space="0" w:color="auto"/>
        <w:right w:val="none" w:sz="0" w:space="0" w:color="auto"/>
      </w:divBdr>
    </w:div>
    <w:div w:id="467364287">
      <w:bodyDiv w:val="1"/>
      <w:marLeft w:val="0"/>
      <w:marRight w:val="0"/>
      <w:marTop w:val="0"/>
      <w:marBottom w:val="0"/>
      <w:divBdr>
        <w:top w:val="none" w:sz="0" w:space="0" w:color="auto"/>
        <w:left w:val="none" w:sz="0" w:space="0" w:color="auto"/>
        <w:bottom w:val="none" w:sz="0" w:space="0" w:color="auto"/>
        <w:right w:val="none" w:sz="0" w:space="0" w:color="auto"/>
      </w:divBdr>
    </w:div>
    <w:div w:id="470905911">
      <w:bodyDiv w:val="1"/>
      <w:marLeft w:val="0"/>
      <w:marRight w:val="0"/>
      <w:marTop w:val="0"/>
      <w:marBottom w:val="0"/>
      <w:divBdr>
        <w:top w:val="none" w:sz="0" w:space="0" w:color="auto"/>
        <w:left w:val="none" w:sz="0" w:space="0" w:color="auto"/>
        <w:bottom w:val="none" w:sz="0" w:space="0" w:color="auto"/>
        <w:right w:val="none" w:sz="0" w:space="0" w:color="auto"/>
      </w:divBdr>
    </w:div>
    <w:div w:id="480729079">
      <w:bodyDiv w:val="1"/>
      <w:marLeft w:val="0"/>
      <w:marRight w:val="0"/>
      <w:marTop w:val="0"/>
      <w:marBottom w:val="0"/>
      <w:divBdr>
        <w:top w:val="none" w:sz="0" w:space="0" w:color="auto"/>
        <w:left w:val="none" w:sz="0" w:space="0" w:color="auto"/>
        <w:bottom w:val="none" w:sz="0" w:space="0" w:color="auto"/>
        <w:right w:val="none" w:sz="0" w:space="0" w:color="auto"/>
      </w:divBdr>
    </w:div>
    <w:div w:id="482350803">
      <w:bodyDiv w:val="1"/>
      <w:marLeft w:val="0"/>
      <w:marRight w:val="0"/>
      <w:marTop w:val="0"/>
      <w:marBottom w:val="0"/>
      <w:divBdr>
        <w:top w:val="none" w:sz="0" w:space="0" w:color="auto"/>
        <w:left w:val="none" w:sz="0" w:space="0" w:color="auto"/>
        <w:bottom w:val="none" w:sz="0" w:space="0" w:color="auto"/>
        <w:right w:val="none" w:sz="0" w:space="0" w:color="auto"/>
      </w:divBdr>
    </w:div>
    <w:div w:id="486433604">
      <w:bodyDiv w:val="1"/>
      <w:marLeft w:val="0"/>
      <w:marRight w:val="0"/>
      <w:marTop w:val="0"/>
      <w:marBottom w:val="0"/>
      <w:divBdr>
        <w:top w:val="none" w:sz="0" w:space="0" w:color="auto"/>
        <w:left w:val="none" w:sz="0" w:space="0" w:color="auto"/>
        <w:bottom w:val="none" w:sz="0" w:space="0" w:color="auto"/>
        <w:right w:val="none" w:sz="0" w:space="0" w:color="auto"/>
      </w:divBdr>
    </w:div>
    <w:div w:id="491289608">
      <w:bodyDiv w:val="1"/>
      <w:marLeft w:val="0"/>
      <w:marRight w:val="0"/>
      <w:marTop w:val="0"/>
      <w:marBottom w:val="0"/>
      <w:divBdr>
        <w:top w:val="none" w:sz="0" w:space="0" w:color="auto"/>
        <w:left w:val="none" w:sz="0" w:space="0" w:color="auto"/>
        <w:bottom w:val="none" w:sz="0" w:space="0" w:color="auto"/>
        <w:right w:val="none" w:sz="0" w:space="0" w:color="auto"/>
      </w:divBdr>
    </w:div>
    <w:div w:id="492449931">
      <w:bodyDiv w:val="1"/>
      <w:marLeft w:val="0"/>
      <w:marRight w:val="0"/>
      <w:marTop w:val="0"/>
      <w:marBottom w:val="0"/>
      <w:divBdr>
        <w:top w:val="none" w:sz="0" w:space="0" w:color="auto"/>
        <w:left w:val="none" w:sz="0" w:space="0" w:color="auto"/>
        <w:bottom w:val="none" w:sz="0" w:space="0" w:color="auto"/>
        <w:right w:val="none" w:sz="0" w:space="0" w:color="auto"/>
      </w:divBdr>
    </w:div>
    <w:div w:id="492961995">
      <w:bodyDiv w:val="1"/>
      <w:marLeft w:val="0"/>
      <w:marRight w:val="0"/>
      <w:marTop w:val="0"/>
      <w:marBottom w:val="0"/>
      <w:divBdr>
        <w:top w:val="none" w:sz="0" w:space="0" w:color="auto"/>
        <w:left w:val="none" w:sz="0" w:space="0" w:color="auto"/>
        <w:bottom w:val="none" w:sz="0" w:space="0" w:color="auto"/>
        <w:right w:val="none" w:sz="0" w:space="0" w:color="auto"/>
      </w:divBdr>
    </w:div>
    <w:div w:id="494876079">
      <w:bodyDiv w:val="1"/>
      <w:marLeft w:val="0"/>
      <w:marRight w:val="0"/>
      <w:marTop w:val="0"/>
      <w:marBottom w:val="0"/>
      <w:divBdr>
        <w:top w:val="none" w:sz="0" w:space="0" w:color="auto"/>
        <w:left w:val="none" w:sz="0" w:space="0" w:color="auto"/>
        <w:bottom w:val="none" w:sz="0" w:space="0" w:color="auto"/>
        <w:right w:val="none" w:sz="0" w:space="0" w:color="auto"/>
      </w:divBdr>
    </w:div>
    <w:div w:id="495003059">
      <w:bodyDiv w:val="1"/>
      <w:marLeft w:val="0"/>
      <w:marRight w:val="0"/>
      <w:marTop w:val="0"/>
      <w:marBottom w:val="0"/>
      <w:divBdr>
        <w:top w:val="none" w:sz="0" w:space="0" w:color="auto"/>
        <w:left w:val="none" w:sz="0" w:space="0" w:color="auto"/>
        <w:bottom w:val="none" w:sz="0" w:space="0" w:color="auto"/>
        <w:right w:val="none" w:sz="0" w:space="0" w:color="auto"/>
      </w:divBdr>
    </w:div>
    <w:div w:id="495999649">
      <w:bodyDiv w:val="1"/>
      <w:marLeft w:val="0"/>
      <w:marRight w:val="0"/>
      <w:marTop w:val="0"/>
      <w:marBottom w:val="0"/>
      <w:divBdr>
        <w:top w:val="none" w:sz="0" w:space="0" w:color="auto"/>
        <w:left w:val="none" w:sz="0" w:space="0" w:color="auto"/>
        <w:bottom w:val="none" w:sz="0" w:space="0" w:color="auto"/>
        <w:right w:val="none" w:sz="0" w:space="0" w:color="auto"/>
      </w:divBdr>
    </w:div>
    <w:div w:id="496456472">
      <w:bodyDiv w:val="1"/>
      <w:marLeft w:val="0"/>
      <w:marRight w:val="0"/>
      <w:marTop w:val="0"/>
      <w:marBottom w:val="0"/>
      <w:divBdr>
        <w:top w:val="none" w:sz="0" w:space="0" w:color="auto"/>
        <w:left w:val="none" w:sz="0" w:space="0" w:color="auto"/>
        <w:bottom w:val="none" w:sz="0" w:space="0" w:color="auto"/>
        <w:right w:val="none" w:sz="0" w:space="0" w:color="auto"/>
      </w:divBdr>
    </w:div>
    <w:div w:id="497424113">
      <w:bodyDiv w:val="1"/>
      <w:marLeft w:val="0"/>
      <w:marRight w:val="0"/>
      <w:marTop w:val="0"/>
      <w:marBottom w:val="0"/>
      <w:divBdr>
        <w:top w:val="none" w:sz="0" w:space="0" w:color="auto"/>
        <w:left w:val="none" w:sz="0" w:space="0" w:color="auto"/>
        <w:bottom w:val="none" w:sz="0" w:space="0" w:color="auto"/>
        <w:right w:val="none" w:sz="0" w:space="0" w:color="auto"/>
      </w:divBdr>
    </w:div>
    <w:div w:id="499123416">
      <w:bodyDiv w:val="1"/>
      <w:marLeft w:val="0"/>
      <w:marRight w:val="0"/>
      <w:marTop w:val="0"/>
      <w:marBottom w:val="0"/>
      <w:divBdr>
        <w:top w:val="none" w:sz="0" w:space="0" w:color="auto"/>
        <w:left w:val="none" w:sz="0" w:space="0" w:color="auto"/>
        <w:bottom w:val="none" w:sz="0" w:space="0" w:color="auto"/>
        <w:right w:val="none" w:sz="0" w:space="0" w:color="auto"/>
      </w:divBdr>
    </w:div>
    <w:div w:id="504049784">
      <w:bodyDiv w:val="1"/>
      <w:marLeft w:val="0"/>
      <w:marRight w:val="0"/>
      <w:marTop w:val="0"/>
      <w:marBottom w:val="0"/>
      <w:divBdr>
        <w:top w:val="none" w:sz="0" w:space="0" w:color="auto"/>
        <w:left w:val="none" w:sz="0" w:space="0" w:color="auto"/>
        <w:bottom w:val="none" w:sz="0" w:space="0" w:color="auto"/>
        <w:right w:val="none" w:sz="0" w:space="0" w:color="auto"/>
      </w:divBdr>
    </w:div>
    <w:div w:id="504244250">
      <w:bodyDiv w:val="1"/>
      <w:marLeft w:val="0"/>
      <w:marRight w:val="0"/>
      <w:marTop w:val="0"/>
      <w:marBottom w:val="0"/>
      <w:divBdr>
        <w:top w:val="none" w:sz="0" w:space="0" w:color="auto"/>
        <w:left w:val="none" w:sz="0" w:space="0" w:color="auto"/>
        <w:bottom w:val="none" w:sz="0" w:space="0" w:color="auto"/>
        <w:right w:val="none" w:sz="0" w:space="0" w:color="auto"/>
      </w:divBdr>
      <w:divsChild>
        <w:div w:id="1722317887">
          <w:marLeft w:val="0"/>
          <w:marRight w:val="0"/>
          <w:marTop w:val="0"/>
          <w:marBottom w:val="0"/>
          <w:divBdr>
            <w:top w:val="none" w:sz="0" w:space="0" w:color="auto"/>
            <w:left w:val="none" w:sz="0" w:space="0" w:color="auto"/>
            <w:bottom w:val="none" w:sz="0" w:space="0" w:color="auto"/>
            <w:right w:val="none" w:sz="0" w:space="0" w:color="auto"/>
          </w:divBdr>
        </w:div>
        <w:div w:id="573273882">
          <w:marLeft w:val="0"/>
          <w:marRight w:val="0"/>
          <w:marTop w:val="0"/>
          <w:marBottom w:val="0"/>
          <w:divBdr>
            <w:top w:val="none" w:sz="0" w:space="0" w:color="auto"/>
            <w:left w:val="none" w:sz="0" w:space="0" w:color="auto"/>
            <w:bottom w:val="none" w:sz="0" w:space="0" w:color="auto"/>
            <w:right w:val="none" w:sz="0" w:space="0" w:color="auto"/>
          </w:divBdr>
        </w:div>
        <w:div w:id="1234244121">
          <w:marLeft w:val="0"/>
          <w:marRight w:val="0"/>
          <w:marTop w:val="0"/>
          <w:marBottom w:val="0"/>
          <w:divBdr>
            <w:top w:val="none" w:sz="0" w:space="0" w:color="auto"/>
            <w:left w:val="none" w:sz="0" w:space="0" w:color="auto"/>
            <w:bottom w:val="none" w:sz="0" w:space="0" w:color="auto"/>
            <w:right w:val="none" w:sz="0" w:space="0" w:color="auto"/>
          </w:divBdr>
        </w:div>
        <w:div w:id="1494645356">
          <w:marLeft w:val="0"/>
          <w:marRight w:val="0"/>
          <w:marTop w:val="0"/>
          <w:marBottom w:val="0"/>
          <w:divBdr>
            <w:top w:val="none" w:sz="0" w:space="0" w:color="auto"/>
            <w:left w:val="none" w:sz="0" w:space="0" w:color="auto"/>
            <w:bottom w:val="none" w:sz="0" w:space="0" w:color="auto"/>
            <w:right w:val="none" w:sz="0" w:space="0" w:color="auto"/>
          </w:divBdr>
        </w:div>
      </w:divsChild>
    </w:div>
    <w:div w:id="504711882">
      <w:bodyDiv w:val="1"/>
      <w:marLeft w:val="0"/>
      <w:marRight w:val="0"/>
      <w:marTop w:val="0"/>
      <w:marBottom w:val="0"/>
      <w:divBdr>
        <w:top w:val="none" w:sz="0" w:space="0" w:color="auto"/>
        <w:left w:val="none" w:sz="0" w:space="0" w:color="auto"/>
        <w:bottom w:val="none" w:sz="0" w:space="0" w:color="auto"/>
        <w:right w:val="none" w:sz="0" w:space="0" w:color="auto"/>
      </w:divBdr>
    </w:div>
    <w:div w:id="509221687">
      <w:bodyDiv w:val="1"/>
      <w:marLeft w:val="0"/>
      <w:marRight w:val="0"/>
      <w:marTop w:val="0"/>
      <w:marBottom w:val="0"/>
      <w:divBdr>
        <w:top w:val="none" w:sz="0" w:space="0" w:color="auto"/>
        <w:left w:val="none" w:sz="0" w:space="0" w:color="auto"/>
        <w:bottom w:val="none" w:sz="0" w:space="0" w:color="auto"/>
        <w:right w:val="none" w:sz="0" w:space="0" w:color="auto"/>
      </w:divBdr>
    </w:div>
    <w:div w:id="513881070">
      <w:bodyDiv w:val="1"/>
      <w:marLeft w:val="0"/>
      <w:marRight w:val="0"/>
      <w:marTop w:val="0"/>
      <w:marBottom w:val="0"/>
      <w:divBdr>
        <w:top w:val="none" w:sz="0" w:space="0" w:color="auto"/>
        <w:left w:val="none" w:sz="0" w:space="0" w:color="auto"/>
        <w:bottom w:val="none" w:sz="0" w:space="0" w:color="auto"/>
        <w:right w:val="none" w:sz="0" w:space="0" w:color="auto"/>
      </w:divBdr>
    </w:div>
    <w:div w:id="515928990">
      <w:bodyDiv w:val="1"/>
      <w:marLeft w:val="0"/>
      <w:marRight w:val="0"/>
      <w:marTop w:val="0"/>
      <w:marBottom w:val="0"/>
      <w:divBdr>
        <w:top w:val="none" w:sz="0" w:space="0" w:color="auto"/>
        <w:left w:val="none" w:sz="0" w:space="0" w:color="auto"/>
        <w:bottom w:val="none" w:sz="0" w:space="0" w:color="auto"/>
        <w:right w:val="none" w:sz="0" w:space="0" w:color="auto"/>
      </w:divBdr>
    </w:div>
    <w:div w:id="518859628">
      <w:bodyDiv w:val="1"/>
      <w:marLeft w:val="0"/>
      <w:marRight w:val="0"/>
      <w:marTop w:val="0"/>
      <w:marBottom w:val="0"/>
      <w:divBdr>
        <w:top w:val="none" w:sz="0" w:space="0" w:color="auto"/>
        <w:left w:val="none" w:sz="0" w:space="0" w:color="auto"/>
        <w:bottom w:val="none" w:sz="0" w:space="0" w:color="auto"/>
        <w:right w:val="none" w:sz="0" w:space="0" w:color="auto"/>
      </w:divBdr>
    </w:div>
    <w:div w:id="519202284">
      <w:bodyDiv w:val="1"/>
      <w:marLeft w:val="0"/>
      <w:marRight w:val="0"/>
      <w:marTop w:val="0"/>
      <w:marBottom w:val="0"/>
      <w:divBdr>
        <w:top w:val="none" w:sz="0" w:space="0" w:color="auto"/>
        <w:left w:val="none" w:sz="0" w:space="0" w:color="auto"/>
        <w:bottom w:val="none" w:sz="0" w:space="0" w:color="auto"/>
        <w:right w:val="none" w:sz="0" w:space="0" w:color="auto"/>
      </w:divBdr>
    </w:div>
    <w:div w:id="519858797">
      <w:bodyDiv w:val="1"/>
      <w:marLeft w:val="0"/>
      <w:marRight w:val="0"/>
      <w:marTop w:val="0"/>
      <w:marBottom w:val="0"/>
      <w:divBdr>
        <w:top w:val="none" w:sz="0" w:space="0" w:color="auto"/>
        <w:left w:val="none" w:sz="0" w:space="0" w:color="auto"/>
        <w:bottom w:val="none" w:sz="0" w:space="0" w:color="auto"/>
        <w:right w:val="none" w:sz="0" w:space="0" w:color="auto"/>
      </w:divBdr>
    </w:div>
    <w:div w:id="520969148">
      <w:bodyDiv w:val="1"/>
      <w:marLeft w:val="0"/>
      <w:marRight w:val="0"/>
      <w:marTop w:val="0"/>
      <w:marBottom w:val="0"/>
      <w:divBdr>
        <w:top w:val="none" w:sz="0" w:space="0" w:color="auto"/>
        <w:left w:val="none" w:sz="0" w:space="0" w:color="auto"/>
        <w:bottom w:val="none" w:sz="0" w:space="0" w:color="auto"/>
        <w:right w:val="none" w:sz="0" w:space="0" w:color="auto"/>
      </w:divBdr>
    </w:div>
    <w:div w:id="525679543">
      <w:bodyDiv w:val="1"/>
      <w:marLeft w:val="0"/>
      <w:marRight w:val="0"/>
      <w:marTop w:val="0"/>
      <w:marBottom w:val="0"/>
      <w:divBdr>
        <w:top w:val="none" w:sz="0" w:space="0" w:color="auto"/>
        <w:left w:val="none" w:sz="0" w:space="0" w:color="auto"/>
        <w:bottom w:val="none" w:sz="0" w:space="0" w:color="auto"/>
        <w:right w:val="none" w:sz="0" w:space="0" w:color="auto"/>
      </w:divBdr>
    </w:div>
    <w:div w:id="527137464">
      <w:bodyDiv w:val="1"/>
      <w:marLeft w:val="0"/>
      <w:marRight w:val="0"/>
      <w:marTop w:val="0"/>
      <w:marBottom w:val="0"/>
      <w:divBdr>
        <w:top w:val="none" w:sz="0" w:space="0" w:color="auto"/>
        <w:left w:val="none" w:sz="0" w:space="0" w:color="auto"/>
        <w:bottom w:val="none" w:sz="0" w:space="0" w:color="auto"/>
        <w:right w:val="none" w:sz="0" w:space="0" w:color="auto"/>
      </w:divBdr>
    </w:div>
    <w:div w:id="529103642">
      <w:bodyDiv w:val="1"/>
      <w:marLeft w:val="0"/>
      <w:marRight w:val="0"/>
      <w:marTop w:val="0"/>
      <w:marBottom w:val="0"/>
      <w:divBdr>
        <w:top w:val="none" w:sz="0" w:space="0" w:color="auto"/>
        <w:left w:val="none" w:sz="0" w:space="0" w:color="auto"/>
        <w:bottom w:val="none" w:sz="0" w:space="0" w:color="auto"/>
        <w:right w:val="none" w:sz="0" w:space="0" w:color="auto"/>
      </w:divBdr>
    </w:div>
    <w:div w:id="529147820">
      <w:bodyDiv w:val="1"/>
      <w:marLeft w:val="0"/>
      <w:marRight w:val="0"/>
      <w:marTop w:val="0"/>
      <w:marBottom w:val="0"/>
      <w:divBdr>
        <w:top w:val="none" w:sz="0" w:space="0" w:color="auto"/>
        <w:left w:val="none" w:sz="0" w:space="0" w:color="auto"/>
        <w:bottom w:val="none" w:sz="0" w:space="0" w:color="auto"/>
        <w:right w:val="none" w:sz="0" w:space="0" w:color="auto"/>
      </w:divBdr>
    </w:div>
    <w:div w:id="530336508">
      <w:bodyDiv w:val="1"/>
      <w:marLeft w:val="0"/>
      <w:marRight w:val="0"/>
      <w:marTop w:val="0"/>
      <w:marBottom w:val="0"/>
      <w:divBdr>
        <w:top w:val="none" w:sz="0" w:space="0" w:color="auto"/>
        <w:left w:val="none" w:sz="0" w:space="0" w:color="auto"/>
        <w:bottom w:val="none" w:sz="0" w:space="0" w:color="auto"/>
        <w:right w:val="none" w:sz="0" w:space="0" w:color="auto"/>
      </w:divBdr>
    </w:div>
    <w:div w:id="531966087">
      <w:bodyDiv w:val="1"/>
      <w:marLeft w:val="0"/>
      <w:marRight w:val="0"/>
      <w:marTop w:val="0"/>
      <w:marBottom w:val="0"/>
      <w:divBdr>
        <w:top w:val="none" w:sz="0" w:space="0" w:color="auto"/>
        <w:left w:val="none" w:sz="0" w:space="0" w:color="auto"/>
        <w:bottom w:val="none" w:sz="0" w:space="0" w:color="auto"/>
        <w:right w:val="none" w:sz="0" w:space="0" w:color="auto"/>
      </w:divBdr>
    </w:div>
    <w:div w:id="537083694">
      <w:bodyDiv w:val="1"/>
      <w:marLeft w:val="0"/>
      <w:marRight w:val="0"/>
      <w:marTop w:val="0"/>
      <w:marBottom w:val="0"/>
      <w:divBdr>
        <w:top w:val="none" w:sz="0" w:space="0" w:color="auto"/>
        <w:left w:val="none" w:sz="0" w:space="0" w:color="auto"/>
        <w:bottom w:val="none" w:sz="0" w:space="0" w:color="auto"/>
        <w:right w:val="none" w:sz="0" w:space="0" w:color="auto"/>
      </w:divBdr>
      <w:divsChild>
        <w:div w:id="258492558">
          <w:marLeft w:val="0"/>
          <w:marRight w:val="0"/>
          <w:marTop w:val="0"/>
          <w:marBottom w:val="0"/>
          <w:divBdr>
            <w:top w:val="none" w:sz="0" w:space="0" w:color="auto"/>
            <w:left w:val="none" w:sz="0" w:space="0" w:color="auto"/>
            <w:bottom w:val="none" w:sz="0" w:space="0" w:color="auto"/>
            <w:right w:val="none" w:sz="0" w:space="0" w:color="auto"/>
          </w:divBdr>
          <w:divsChild>
            <w:div w:id="1562983976">
              <w:marLeft w:val="0"/>
              <w:marRight w:val="0"/>
              <w:marTop w:val="0"/>
              <w:marBottom w:val="0"/>
              <w:divBdr>
                <w:top w:val="none" w:sz="0" w:space="0" w:color="auto"/>
                <w:left w:val="none" w:sz="0" w:space="0" w:color="auto"/>
                <w:bottom w:val="none" w:sz="0" w:space="0" w:color="auto"/>
                <w:right w:val="none" w:sz="0" w:space="0" w:color="auto"/>
              </w:divBdr>
              <w:divsChild>
                <w:div w:id="991567356">
                  <w:marLeft w:val="0"/>
                  <w:marRight w:val="0"/>
                  <w:marTop w:val="0"/>
                  <w:marBottom w:val="0"/>
                  <w:divBdr>
                    <w:top w:val="none" w:sz="0" w:space="0" w:color="auto"/>
                    <w:left w:val="none" w:sz="0" w:space="0" w:color="auto"/>
                    <w:bottom w:val="none" w:sz="0" w:space="0" w:color="auto"/>
                    <w:right w:val="none" w:sz="0" w:space="0" w:color="auto"/>
                  </w:divBdr>
                  <w:divsChild>
                    <w:div w:id="17840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320267">
      <w:bodyDiv w:val="1"/>
      <w:marLeft w:val="0"/>
      <w:marRight w:val="0"/>
      <w:marTop w:val="0"/>
      <w:marBottom w:val="0"/>
      <w:divBdr>
        <w:top w:val="none" w:sz="0" w:space="0" w:color="auto"/>
        <w:left w:val="none" w:sz="0" w:space="0" w:color="auto"/>
        <w:bottom w:val="none" w:sz="0" w:space="0" w:color="auto"/>
        <w:right w:val="none" w:sz="0" w:space="0" w:color="auto"/>
      </w:divBdr>
    </w:div>
    <w:div w:id="540242848">
      <w:bodyDiv w:val="1"/>
      <w:marLeft w:val="0"/>
      <w:marRight w:val="0"/>
      <w:marTop w:val="0"/>
      <w:marBottom w:val="0"/>
      <w:divBdr>
        <w:top w:val="none" w:sz="0" w:space="0" w:color="auto"/>
        <w:left w:val="none" w:sz="0" w:space="0" w:color="auto"/>
        <w:bottom w:val="none" w:sz="0" w:space="0" w:color="auto"/>
        <w:right w:val="none" w:sz="0" w:space="0" w:color="auto"/>
      </w:divBdr>
    </w:div>
    <w:div w:id="541095101">
      <w:bodyDiv w:val="1"/>
      <w:marLeft w:val="0"/>
      <w:marRight w:val="0"/>
      <w:marTop w:val="0"/>
      <w:marBottom w:val="0"/>
      <w:divBdr>
        <w:top w:val="none" w:sz="0" w:space="0" w:color="auto"/>
        <w:left w:val="none" w:sz="0" w:space="0" w:color="auto"/>
        <w:bottom w:val="none" w:sz="0" w:space="0" w:color="auto"/>
        <w:right w:val="none" w:sz="0" w:space="0" w:color="auto"/>
      </w:divBdr>
    </w:div>
    <w:div w:id="542333409">
      <w:bodyDiv w:val="1"/>
      <w:marLeft w:val="0"/>
      <w:marRight w:val="0"/>
      <w:marTop w:val="0"/>
      <w:marBottom w:val="0"/>
      <w:divBdr>
        <w:top w:val="none" w:sz="0" w:space="0" w:color="auto"/>
        <w:left w:val="none" w:sz="0" w:space="0" w:color="auto"/>
        <w:bottom w:val="none" w:sz="0" w:space="0" w:color="auto"/>
        <w:right w:val="none" w:sz="0" w:space="0" w:color="auto"/>
      </w:divBdr>
    </w:div>
    <w:div w:id="549073686">
      <w:bodyDiv w:val="1"/>
      <w:marLeft w:val="0"/>
      <w:marRight w:val="0"/>
      <w:marTop w:val="0"/>
      <w:marBottom w:val="0"/>
      <w:divBdr>
        <w:top w:val="none" w:sz="0" w:space="0" w:color="auto"/>
        <w:left w:val="none" w:sz="0" w:space="0" w:color="auto"/>
        <w:bottom w:val="none" w:sz="0" w:space="0" w:color="auto"/>
        <w:right w:val="none" w:sz="0" w:space="0" w:color="auto"/>
      </w:divBdr>
    </w:div>
    <w:div w:id="550190326">
      <w:bodyDiv w:val="1"/>
      <w:marLeft w:val="0"/>
      <w:marRight w:val="0"/>
      <w:marTop w:val="0"/>
      <w:marBottom w:val="0"/>
      <w:divBdr>
        <w:top w:val="none" w:sz="0" w:space="0" w:color="auto"/>
        <w:left w:val="none" w:sz="0" w:space="0" w:color="auto"/>
        <w:bottom w:val="none" w:sz="0" w:space="0" w:color="auto"/>
        <w:right w:val="none" w:sz="0" w:space="0" w:color="auto"/>
      </w:divBdr>
    </w:div>
    <w:div w:id="551045139">
      <w:bodyDiv w:val="1"/>
      <w:marLeft w:val="0"/>
      <w:marRight w:val="0"/>
      <w:marTop w:val="0"/>
      <w:marBottom w:val="0"/>
      <w:divBdr>
        <w:top w:val="none" w:sz="0" w:space="0" w:color="auto"/>
        <w:left w:val="none" w:sz="0" w:space="0" w:color="auto"/>
        <w:bottom w:val="none" w:sz="0" w:space="0" w:color="auto"/>
        <w:right w:val="none" w:sz="0" w:space="0" w:color="auto"/>
      </w:divBdr>
    </w:div>
    <w:div w:id="553738231">
      <w:bodyDiv w:val="1"/>
      <w:marLeft w:val="0"/>
      <w:marRight w:val="0"/>
      <w:marTop w:val="0"/>
      <w:marBottom w:val="0"/>
      <w:divBdr>
        <w:top w:val="none" w:sz="0" w:space="0" w:color="auto"/>
        <w:left w:val="none" w:sz="0" w:space="0" w:color="auto"/>
        <w:bottom w:val="none" w:sz="0" w:space="0" w:color="auto"/>
        <w:right w:val="none" w:sz="0" w:space="0" w:color="auto"/>
      </w:divBdr>
    </w:div>
    <w:div w:id="557981325">
      <w:bodyDiv w:val="1"/>
      <w:marLeft w:val="0"/>
      <w:marRight w:val="0"/>
      <w:marTop w:val="0"/>
      <w:marBottom w:val="0"/>
      <w:divBdr>
        <w:top w:val="none" w:sz="0" w:space="0" w:color="auto"/>
        <w:left w:val="none" w:sz="0" w:space="0" w:color="auto"/>
        <w:bottom w:val="none" w:sz="0" w:space="0" w:color="auto"/>
        <w:right w:val="none" w:sz="0" w:space="0" w:color="auto"/>
      </w:divBdr>
    </w:div>
    <w:div w:id="558858128">
      <w:bodyDiv w:val="1"/>
      <w:marLeft w:val="0"/>
      <w:marRight w:val="0"/>
      <w:marTop w:val="0"/>
      <w:marBottom w:val="0"/>
      <w:divBdr>
        <w:top w:val="none" w:sz="0" w:space="0" w:color="auto"/>
        <w:left w:val="none" w:sz="0" w:space="0" w:color="auto"/>
        <w:bottom w:val="none" w:sz="0" w:space="0" w:color="auto"/>
        <w:right w:val="none" w:sz="0" w:space="0" w:color="auto"/>
      </w:divBdr>
    </w:div>
    <w:div w:id="563369624">
      <w:bodyDiv w:val="1"/>
      <w:marLeft w:val="0"/>
      <w:marRight w:val="0"/>
      <w:marTop w:val="0"/>
      <w:marBottom w:val="0"/>
      <w:divBdr>
        <w:top w:val="none" w:sz="0" w:space="0" w:color="auto"/>
        <w:left w:val="none" w:sz="0" w:space="0" w:color="auto"/>
        <w:bottom w:val="none" w:sz="0" w:space="0" w:color="auto"/>
        <w:right w:val="none" w:sz="0" w:space="0" w:color="auto"/>
      </w:divBdr>
    </w:div>
    <w:div w:id="565651957">
      <w:bodyDiv w:val="1"/>
      <w:marLeft w:val="0"/>
      <w:marRight w:val="0"/>
      <w:marTop w:val="0"/>
      <w:marBottom w:val="0"/>
      <w:divBdr>
        <w:top w:val="none" w:sz="0" w:space="0" w:color="auto"/>
        <w:left w:val="none" w:sz="0" w:space="0" w:color="auto"/>
        <w:bottom w:val="none" w:sz="0" w:space="0" w:color="auto"/>
        <w:right w:val="none" w:sz="0" w:space="0" w:color="auto"/>
      </w:divBdr>
    </w:div>
    <w:div w:id="565998490">
      <w:bodyDiv w:val="1"/>
      <w:marLeft w:val="0"/>
      <w:marRight w:val="0"/>
      <w:marTop w:val="0"/>
      <w:marBottom w:val="0"/>
      <w:divBdr>
        <w:top w:val="none" w:sz="0" w:space="0" w:color="auto"/>
        <w:left w:val="none" w:sz="0" w:space="0" w:color="auto"/>
        <w:bottom w:val="none" w:sz="0" w:space="0" w:color="auto"/>
        <w:right w:val="none" w:sz="0" w:space="0" w:color="auto"/>
      </w:divBdr>
    </w:div>
    <w:div w:id="567227765">
      <w:bodyDiv w:val="1"/>
      <w:marLeft w:val="0"/>
      <w:marRight w:val="0"/>
      <w:marTop w:val="0"/>
      <w:marBottom w:val="0"/>
      <w:divBdr>
        <w:top w:val="none" w:sz="0" w:space="0" w:color="auto"/>
        <w:left w:val="none" w:sz="0" w:space="0" w:color="auto"/>
        <w:bottom w:val="none" w:sz="0" w:space="0" w:color="auto"/>
        <w:right w:val="none" w:sz="0" w:space="0" w:color="auto"/>
      </w:divBdr>
    </w:div>
    <w:div w:id="568805550">
      <w:bodyDiv w:val="1"/>
      <w:marLeft w:val="0"/>
      <w:marRight w:val="0"/>
      <w:marTop w:val="0"/>
      <w:marBottom w:val="0"/>
      <w:divBdr>
        <w:top w:val="none" w:sz="0" w:space="0" w:color="auto"/>
        <w:left w:val="none" w:sz="0" w:space="0" w:color="auto"/>
        <w:bottom w:val="none" w:sz="0" w:space="0" w:color="auto"/>
        <w:right w:val="none" w:sz="0" w:space="0" w:color="auto"/>
      </w:divBdr>
    </w:div>
    <w:div w:id="570777660">
      <w:bodyDiv w:val="1"/>
      <w:marLeft w:val="0"/>
      <w:marRight w:val="0"/>
      <w:marTop w:val="0"/>
      <w:marBottom w:val="0"/>
      <w:divBdr>
        <w:top w:val="none" w:sz="0" w:space="0" w:color="auto"/>
        <w:left w:val="none" w:sz="0" w:space="0" w:color="auto"/>
        <w:bottom w:val="none" w:sz="0" w:space="0" w:color="auto"/>
        <w:right w:val="none" w:sz="0" w:space="0" w:color="auto"/>
      </w:divBdr>
    </w:div>
    <w:div w:id="570890323">
      <w:bodyDiv w:val="1"/>
      <w:marLeft w:val="0"/>
      <w:marRight w:val="0"/>
      <w:marTop w:val="0"/>
      <w:marBottom w:val="0"/>
      <w:divBdr>
        <w:top w:val="none" w:sz="0" w:space="0" w:color="auto"/>
        <w:left w:val="none" w:sz="0" w:space="0" w:color="auto"/>
        <w:bottom w:val="none" w:sz="0" w:space="0" w:color="auto"/>
        <w:right w:val="none" w:sz="0" w:space="0" w:color="auto"/>
      </w:divBdr>
    </w:div>
    <w:div w:id="572467921">
      <w:bodyDiv w:val="1"/>
      <w:marLeft w:val="0"/>
      <w:marRight w:val="0"/>
      <w:marTop w:val="0"/>
      <w:marBottom w:val="0"/>
      <w:divBdr>
        <w:top w:val="none" w:sz="0" w:space="0" w:color="auto"/>
        <w:left w:val="none" w:sz="0" w:space="0" w:color="auto"/>
        <w:bottom w:val="none" w:sz="0" w:space="0" w:color="auto"/>
        <w:right w:val="none" w:sz="0" w:space="0" w:color="auto"/>
      </w:divBdr>
    </w:div>
    <w:div w:id="572662381">
      <w:bodyDiv w:val="1"/>
      <w:marLeft w:val="0"/>
      <w:marRight w:val="0"/>
      <w:marTop w:val="0"/>
      <w:marBottom w:val="0"/>
      <w:divBdr>
        <w:top w:val="none" w:sz="0" w:space="0" w:color="auto"/>
        <w:left w:val="none" w:sz="0" w:space="0" w:color="auto"/>
        <w:bottom w:val="none" w:sz="0" w:space="0" w:color="auto"/>
        <w:right w:val="none" w:sz="0" w:space="0" w:color="auto"/>
      </w:divBdr>
    </w:div>
    <w:div w:id="582836081">
      <w:bodyDiv w:val="1"/>
      <w:marLeft w:val="0"/>
      <w:marRight w:val="0"/>
      <w:marTop w:val="0"/>
      <w:marBottom w:val="0"/>
      <w:divBdr>
        <w:top w:val="none" w:sz="0" w:space="0" w:color="auto"/>
        <w:left w:val="none" w:sz="0" w:space="0" w:color="auto"/>
        <w:bottom w:val="none" w:sz="0" w:space="0" w:color="auto"/>
        <w:right w:val="none" w:sz="0" w:space="0" w:color="auto"/>
      </w:divBdr>
    </w:div>
    <w:div w:id="584805749">
      <w:bodyDiv w:val="1"/>
      <w:marLeft w:val="0"/>
      <w:marRight w:val="0"/>
      <w:marTop w:val="0"/>
      <w:marBottom w:val="0"/>
      <w:divBdr>
        <w:top w:val="none" w:sz="0" w:space="0" w:color="auto"/>
        <w:left w:val="none" w:sz="0" w:space="0" w:color="auto"/>
        <w:bottom w:val="none" w:sz="0" w:space="0" w:color="auto"/>
        <w:right w:val="none" w:sz="0" w:space="0" w:color="auto"/>
      </w:divBdr>
    </w:div>
    <w:div w:id="585654699">
      <w:bodyDiv w:val="1"/>
      <w:marLeft w:val="0"/>
      <w:marRight w:val="0"/>
      <w:marTop w:val="0"/>
      <w:marBottom w:val="0"/>
      <w:divBdr>
        <w:top w:val="none" w:sz="0" w:space="0" w:color="auto"/>
        <w:left w:val="none" w:sz="0" w:space="0" w:color="auto"/>
        <w:bottom w:val="none" w:sz="0" w:space="0" w:color="auto"/>
        <w:right w:val="none" w:sz="0" w:space="0" w:color="auto"/>
      </w:divBdr>
    </w:div>
    <w:div w:id="587083741">
      <w:bodyDiv w:val="1"/>
      <w:marLeft w:val="0"/>
      <w:marRight w:val="0"/>
      <w:marTop w:val="0"/>
      <w:marBottom w:val="0"/>
      <w:divBdr>
        <w:top w:val="none" w:sz="0" w:space="0" w:color="auto"/>
        <w:left w:val="none" w:sz="0" w:space="0" w:color="auto"/>
        <w:bottom w:val="none" w:sz="0" w:space="0" w:color="auto"/>
        <w:right w:val="none" w:sz="0" w:space="0" w:color="auto"/>
      </w:divBdr>
    </w:div>
    <w:div w:id="587620493">
      <w:bodyDiv w:val="1"/>
      <w:marLeft w:val="0"/>
      <w:marRight w:val="0"/>
      <w:marTop w:val="0"/>
      <w:marBottom w:val="0"/>
      <w:divBdr>
        <w:top w:val="none" w:sz="0" w:space="0" w:color="auto"/>
        <w:left w:val="none" w:sz="0" w:space="0" w:color="auto"/>
        <w:bottom w:val="none" w:sz="0" w:space="0" w:color="auto"/>
        <w:right w:val="none" w:sz="0" w:space="0" w:color="auto"/>
      </w:divBdr>
    </w:div>
    <w:div w:id="588781474">
      <w:bodyDiv w:val="1"/>
      <w:marLeft w:val="0"/>
      <w:marRight w:val="0"/>
      <w:marTop w:val="0"/>
      <w:marBottom w:val="0"/>
      <w:divBdr>
        <w:top w:val="none" w:sz="0" w:space="0" w:color="auto"/>
        <w:left w:val="none" w:sz="0" w:space="0" w:color="auto"/>
        <w:bottom w:val="none" w:sz="0" w:space="0" w:color="auto"/>
        <w:right w:val="none" w:sz="0" w:space="0" w:color="auto"/>
      </w:divBdr>
    </w:div>
    <w:div w:id="590506150">
      <w:bodyDiv w:val="1"/>
      <w:marLeft w:val="0"/>
      <w:marRight w:val="0"/>
      <w:marTop w:val="0"/>
      <w:marBottom w:val="0"/>
      <w:divBdr>
        <w:top w:val="none" w:sz="0" w:space="0" w:color="auto"/>
        <w:left w:val="none" w:sz="0" w:space="0" w:color="auto"/>
        <w:bottom w:val="none" w:sz="0" w:space="0" w:color="auto"/>
        <w:right w:val="none" w:sz="0" w:space="0" w:color="auto"/>
      </w:divBdr>
    </w:div>
    <w:div w:id="591276486">
      <w:bodyDiv w:val="1"/>
      <w:marLeft w:val="0"/>
      <w:marRight w:val="0"/>
      <w:marTop w:val="0"/>
      <w:marBottom w:val="0"/>
      <w:divBdr>
        <w:top w:val="none" w:sz="0" w:space="0" w:color="auto"/>
        <w:left w:val="none" w:sz="0" w:space="0" w:color="auto"/>
        <w:bottom w:val="none" w:sz="0" w:space="0" w:color="auto"/>
        <w:right w:val="none" w:sz="0" w:space="0" w:color="auto"/>
      </w:divBdr>
    </w:div>
    <w:div w:id="591280052">
      <w:bodyDiv w:val="1"/>
      <w:marLeft w:val="0"/>
      <w:marRight w:val="0"/>
      <w:marTop w:val="0"/>
      <w:marBottom w:val="0"/>
      <w:divBdr>
        <w:top w:val="none" w:sz="0" w:space="0" w:color="auto"/>
        <w:left w:val="none" w:sz="0" w:space="0" w:color="auto"/>
        <w:bottom w:val="none" w:sz="0" w:space="0" w:color="auto"/>
        <w:right w:val="none" w:sz="0" w:space="0" w:color="auto"/>
      </w:divBdr>
    </w:div>
    <w:div w:id="596601606">
      <w:bodyDiv w:val="1"/>
      <w:marLeft w:val="0"/>
      <w:marRight w:val="0"/>
      <w:marTop w:val="0"/>
      <w:marBottom w:val="0"/>
      <w:divBdr>
        <w:top w:val="none" w:sz="0" w:space="0" w:color="auto"/>
        <w:left w:val="none" w:sz="0" w:space="0" w:color="auto"/>
        <w:bottom w:val="none" w:sz="0" w:space="0" w:color="auto"/>
        <w:right w:val="none" w:sz="0" w:space="0" w:color="auto"/>
      </w:divBdr>
    </w:div>
    <w:div w:id="599022666">
      <w:bodyDiv w:val="1"/>
      <w:marLeft w:val="0"/>
      <w:marRight w:val="0"/>
      <w:marTop w:val="0"/>
      <w:marBottom w:val="0"/>
      <w:divBdr>
        <w:top w:val="none" w:sz="0" w:space="0" w:color="auto"/>
        <w:left w:val="none" w:sz="0" w:space="0" w:color="auto"/>
        <w:bottom w:val="none" w:sz="0" w:space="0" w:color="auto"/>
        <w:right w:val="none" w:sz="0" w:space="0" w:color="auto"/>
      </w:divBdr>
    </w:div>
    <w:div w:id="600144697">
      <w:bodyDiv w:val="1"/>
      <w:marLeft w:val="0"/>
      <w:marRight w:val="0"/>
      <w:marTop w:val="0"/>
      <w:marBottom w:val="0"/>
      <w:divBdr>
        <w:top w:val="none" w:sz="0" w:space="0" w:color="auto"/>
        <w:left w:val="none" w:sz="0" w:space="0" w:color="auto"/>
        <w:bottom w:val="none" w:sz="0" w:space="0" w:color="auto"/>
        <w:right w:val="none" w:sz="0" w:space="0" w:color="auto"/>
      </w:divBdr>
    </w:div>
    <w:div w:id="601377287">
      <w:bodyDiv w:val="1"/>
      <w:marLeft w:val="0"/>
      <w:marRight w:val="0"/>
      <w:marTop w:val="0"/>
      <w:marBottom w:val="0"/>
      <w:divBdr>
        <w:top w:val="none" w:sz="0" w:space="0" w:color="auto"/>
        <w:left w:val="none" w:sz="0" w:space="0" w:color="auto"/>
        <w:bottom w:val="none" w:sz="0" w:space="0" w:color="auto"/>
        <w:right w:val="none" w:sz="0" w:space="0" w:color="auto"/>
      </w:divBdr>
    </w:div>
    <w:div w:id="602420612">
      <w:bodyDiv w:val="1"/>
      <w:marLeft w:val="0"/>
      <w:marRight w:val="0"/>
      <w:marTop w:val="0"/>
      <w:marBottom w:val="0"/>
      <w:divBdr>
        <w:top w:val="none" w:sz="0" w:space="0" w:color="auto"/>
        <w:left w:val="none" w:sz="0" w:space="0" w:color="auto"/>
        <w:bottom w:val="none" w:sz="0" w:space="0" w:color="auto"/>
        <w:right w:val="none" w:sz="0" w:space="0" w:color="auto"/>
      </w:divBdr>
    </w:div>
    <w:div w:id="604071026">
      <w:bodyDiv w:val="1"/>
      <w:marLeft w:val="0"/>
      <w:marRight w:val="0"/>
      <w:marTop w:val="0"/>
      <w:marBottom w:val="0"/>
      <w:divBdr>
        <w:top w:val="none" w:sz="0" w:space="0" w:color="auto"/>
        <w:left w:val="none" w:sz="0" w:space="0" w:color="auto"/>
        <w:bottom w:val="none" w:sz="0" w:space="0" w:color="auto"/>
        <w:right w:val="none" w:sz="0" w:space="0" w:color="auto"/>
      </w:divBdr>
    </w:div>
    <w:div w:id="606693843">
      <w:bodyDiv w:val="1"/>
      <w:marLeft w:val="0"/>
      <w:marRight w:val="0"/>
      <w:marTop w:val="0"/>
      <w:marBottom w:val="0"/>
      <w:divBdr>
        <w:top w:val="none" w:sz="0" w:space="0" w:color="auto"/>
        <w:left w:val="none" w:sz="0" w:space="0" w:color="auto"/>
        <w:bottom w:val="none" w:sz="0" w:space="0" w:color="auto"/>
        <w:right w:val="none" w:sz="0" w:space="0" w:color="auto"/>
      </w:divBdr>
    </w:div>
    <w:div w:id="608977775">
      <w:bodyDiv w:val="1"/>
      <w:marLeft w:val="0"/>
      <w:marRight w:val="0"/>
      <w:marTop w:val="0"/>
      <w:marBottom w:val="0"/>
      <w:divBdr>
        <w:top w:val="none" w:sz="0" w:space="0" w:color="auto"/>
        <w:left w:val="none" w:sz="0" w:space="0" w:color="auto"/>
        <w:bottom w:val="none" w:sz="0" w:space="0" w:color="auto"/>
        <w:right w:val="none" w:sz="0" w:space="0" w:color="auto"/>
      </w:divBdr>
    </w:div>
    <w:div w:id="617295148">
      <w:bodyDiv w:val="1"/>
      <w:marLeft w:val="0"/>
      <w:marRight w:val="0"/>
      <w:marTop w:val="0"/>
      <w:marBottom w:val="0"/>
      <w:divBdr>
        <w:top w:val="none" w:sz="0" w:space="0" w:color="auto"/>
        <w:left w:val="none" w:sz="0" w:space="0" w:color="auto"/>
        <w:bottom w:val="none" w:sz="0" w:space="0" w:color="auto"/>
        <w:right w:val="none" w:sz="0" w:space="0" w:color="auto"/>
      </w:divBdr>
    </w:div>
    <w:div w:id="621807649">
      <w:bodyDiv w:val="1"/>
      <w:marLeft w:val="0"/>
      <w:marRight w:val="0"/>
      <w:marTop w:val="0"/>
      <w:marBottom w:val="0"/>
      <w:divBdr>
        <w:top w:val="none" w:sz="0" w:space="0" w:color="auto"/>
        <w:left w:val="none" w:sz="0" w:space="0" w:color="auto"/>
        <w:bottom w:val="none" w:sz="0" w:space="0" w:color="auto"/>
        <w:right w:val="none" w:sz="0" w:space="0" w:color="auto"/>
      </w:divBdr>
    </w:div>
    <w:div w:id="622542671">
      <w:bodyDiv w:val="1"/>
      <w:marLeft w:val="0"/>
      <w:marRight w:val="0"/>
      <w:marTop w:val="0"/>
      <w:marBottom w:val="0"/>
      <w:divBdr>
        <w:top w:val="none" w:sz="0" w:space="0" w:color="auto"/>
        <w:left w:val="none" w:sz="0" w:space="0" w:color="auto"/>
        <w:bottom w:val="none" w:sz="0" w:space="0" w:color="auto"/>
        <w:right w:val="none" w:sz="0" w:space="0" w:color="auto"/>
      </w:divBdr>
    </w:div>
    <w:div w:id="622736740">
      <w:bodyDiv w:val="1"/>
      <w:marLeft w:val="0"/>
      <w:marRight w:val="0"/>
      <w:marTop w:val="0"/>
      <w:marBottom w:val="0"/>
      <w:divBdr>
        <w:top w:val="none" w:sz="0" w:space="0" w:color="auto"/>
        <w:left w:val="none" w:sz="0" w:space="0" w:color="auto"/>
        <w:bottom w:val="none" w:sz="0" w:space="0" w:color="auto"/>
        <w:right w:val="none" w:sz="0" w:space="0" w:color="auto"/>
      </w:divBdr>
    </w:div>
    <w:div w:id="625769664">
      <w:bodyDiv w:val="1"/>
      <w:marLeft w:val="0"/>
      <w:marRight w:val="0"/>
      <w:marTop w:val="0"/>
      <w:marBottom w:val="0"/>
      <w:divBdr>
        <w:top w:val="none" w:sz="0" w:space="0" w:color="auto"/>
        <w:left w:val="none" w:sz="0" w:space="0" w:color="auto"/>
        <w:bottom w:val="none" w:sz="0" w:space="0" w:color="auto"/>
        <w:right w:val="none" w:sz="0" w:space="0" w:color="auto"/>
      </w:divBdr>
    </w:div>
    <w:div w:id="627391646">
      <w:bodyDiv w:val="1"/>
      <w:marLeft w:val="0"/>
      <w:marRight w:val="0"/>
      <w:marTop w:val="0"/>
      <w:marBottom w:val="0"/>
      <w:divBdr>
        <w:top w:val="none" w:sz="0" w:space="0" w:color="auto"/>
        <w:left w:val="none" w:sz="0" w:space="0" w:color="auto"/>
        <w:bottom w:val="none" w:sz="0" w:space="0" w:color="auto"/>
        <w:right w:val="none" w:sz="0" w:space="0" w:color="auto"/>
      </w:divBdr>
    </w:div>
    <w:div w:id="628243864">
      <w:bodyDiv w:val="1"/>
      <w:marLeft w:val="0"/>
      <w:marRight w:val="0"/>
      <w:marTop w:val="0"/>
      <w:marBottom w:val="0"/>
      <w:divBdr>
        <w:top w:val="none" w:sz="0" w:space="0" w:color="auto"/>
        <w:left w:val="none" w:sz="0" w:space="0" w:color="auto"/>
        <w:bottom w:val="none" w:sz="0" w:space="0" w:color="auto"/>
        <w:right w:val="none" w:sz="0" w:space="0" w:color="auto"/>
      </w:divBdr>
    </w:div>
    <w:div w:id="629940765">
      <w:bodyDiv w:val="1"/>
      <w:marLeft w:val="0"/>
      <w:marRight w:val="0"/>
      <w:marTop w:val="0"/>
      <w:marBottom w:val="0"/>
      <w:divBdr>
        <w:top w:val="none" w:sz="0" w:space="0" w:color="auto"/>
        <w:left w:val="none" w:sz="0" w:space="0" w:color="auto"/>
        <w:bottom w:val="none" w:sz="0" w:space="0" w:color="auto"/>
        <w:right w:val="none" w:sz="0" w:space="0" w:color="auto"/>
      </w:divBdr>
    </w:div>
    <w:div w:id="630332905">
      <w:bodyDiv w:val="1"/>
      <w:marLeft w:val="0"/>
      <w:marRight w:val="0"/>
      <w:marTop w:val="0"/>
      <w:marBottom w:val="0"/>
      <w:divBdr>
        <w:top w:val="none" w:sz="0" w:space="0" w:color="auto"/>
        <w:left w:val="none" w:sz="0" w:space="0" w:color="auto"/>
        <w:bottom w:val="none" w:sz="0" w:space="0" w:color="auto"/>
        <w:right w:val="none" w:sz="0" w:space="0" w:color="auto"/>
      </w:divBdr>
    </w:div>
    <w:div w:id="631984665">
      <w:bodyDiv w:val="1"/>
      <w:marLeft w:val="0"/>
      <w:marRight w:val="0"/>
      <w:marTop w:val="0"/>
      <w:marBottom w:val="0"/>
      <w:divBdr>
        <w:top w:val="none" w:sz="0" w:space="0" w:color="auto"/>
        <w:left w:val="none" w:sz="0" w:space="0" w:color="auto"/>
        <w:bottom w:val="none" w:sz="0" w:space="0" w:color="auto"/>
        <w:right w:val="none" w:sz="0" w:space="0" w:color="auto"/>
      </w:divBdr>
    </w:div>
    <w:div w:id="634062732">
      <w:bodyDiv w:val="1"/>
      <w:marLeft w:val="0"/>
      <w:marRight w:val="0"/>
      <w:marTop w:val="0"/>
      <w:marBottom w:val="0"/>
      <w:divBdr>
        <w:top w:val="none" w:sz="0" w:space="0" w:color="auto"/>
        <w:left w:val="none" w:sz="0" w:space="0" w:color="auto"/>
        <w:bottom w:val="none" w:sz="0" w:space="0" w:color="auto"/>
        <w:right w:val="none" w:sz="0" w:space="0" w:color="auto"/>
      </w:divBdr>
    </w:div>
    <w:div w:id="635647268">
      <w:bodyDiv w:val="1"/>
      <w:marLeft w:val="0"/>
      <w:marRight w:val="0"/>
      <w:marTop w:val="0"/>
      <w:marBottom w:val="0"/>
      <w:divBdr>
        <w:top w:val="none" w:sz="0" w:space="0" w:color="auto"/>
        <w:left w:val="none" w:sz="0" w:space="0" w:color="auto"/>
        <w:bottom w:val="none" w:sz="0" w:space="0" w:color="auto"/>
        <w:right w:val="none" w:sz="0" w:space="0" w:color="auto"/>
      </w:divBdr>
    </w:div>
    <w:div w:id="635985165">
      <w:bodyDiv w:val="1"/>
      <w:marLeft w:val="0"/>
      <w:marRight w:val="0"/>
      <w:marTop w:val="0"/>
      <w:marBottom w:val="0"/>
      <w:divBdr>
        <w:top w:val="none" w:sz="0" w:space="0" w:color="auto"/>
        <w:left w:val="none" w:sz="0" w:space="0" w:color="auto"/>
        <w:bottom w:val="none" w:sz="0" w:space="0" w:color="auto"/>
        <w:right w:val="none" w:sz="0" w:space="0" w:color="auto"/>
      </w:divBdr>
    </w:div>
    <w:div w:id="637415020">
      <w:bodyDiv w:val="1"/>
      <w:marLeft w:val="0"/>
      <w:marRight w:val="0"/>
      <w:marTop w:val="0"/>
      <w:marBottom w:val="0"/>
      <w:divBdr>
        <w:top w:val="none" w:sz="0" w:space="0" w:color="auto"/>
        <w:left w:val="none" w:sz="0" w:space="0" w:color="auto"/>
        <w:bottom w:val="none" w:sz="0" w:space="0" w:color="auto"/>
        <w:right w:val="none" w:sz="0" w:space="0" w:color="auto"/>
      </w:divBdr>
    </w:div>
    <w:div w:id="638463800">
      <w:bodyDiv w:val="1"/>
      <w:marLeft w:val="0"/>
      <w:marRight w:val="0"/>
      <w:marTop w:val="0"/>
      <w:marBottom w:val="0"/>
      <w:divBdr>
        <w:top w:val="none" w:sz="0" w:space="0" w:color="auto"/>
        <w:left w:val="none" w:sz="0" w:space="0" w:color="auto"/>
        <w:bottom w:val="none" w:sz="0" w:space="0" w:color="auto"/>
        <w:right w:val="none" w:sz="0" w:space="0" w:color="auto"/>
      </w:divBdr>
    </w:div>
    <w:div w:id="639186811">
      <w:bodyDiv w:val="1"/>
      <w:marLeft w:val="0"/>
      <w:marRight w:val="0"/>
      <w:marTop w:val="0"/>
      <w:marBottom w:val="0"/>
      <w:divBdr>
        <w:top w:val="none" w:sz="0" w:space="0" w:color="auto"/>
        <w:left w:val="none" w:sz="0" w:space="0" w:color="auto"/>
        <w:bottom w:val="none" w:sz="0" w:space="0" w:color="auto"/>
        <w:right w:val="none" w:sz="0" w:space="0" w:color="auto"/>
      </w:divBdr>
    </w:div>
    <w:div w:id="640232631">
      <w:bodyDiv w:val="1"/>
      <w:marLeft w:val="0"/>
      <w:marRight w:val="0"/>
      <w:marTop w:val="0"/>
      <w:marBottom w:val="0"/>
      <w:divBdr>
        <w:top w:val="none" w:sz="0" w:space="0" w:color="auto"/>
        <w:left w:val="none" w:sz="0" w:space="0" w:color="auto"/>
        <w:bottom w:val="none" w:sz="0" w:space="0" w:color="auto"/>
        <w:right w:val="none" w:sz="0" w:space="0" w:color="auto"/>
      </w:divBdr>
    </w:div>
    <w:div w:id="645083722">
      <w:bodyDiv w:val="1"/>
      <w:marLeft w:val="0"/>
      <w:marRight w:val="0"/>
      <w:marTop w:val="0"/>
      <w:marBottom w:val="0"/>
      <w:divBdr>
        <w:top w:val="none" w:sz="0" w:space="0" w:color="auto"/>
        <w:left w:val="none" w:sz="0" w:space="0" w:color="auto"/>
        <w:bottom w:val="none" w:sz="0" w:space="0" w:color="auto"/>
        <w:right w:val="none" w:sz="0" w:space="0" w:color="auto"/>
      </w:divBdr>
    </w:div>
    <w:div w:id="646281624">
      <w:bodyDiv w:val="1"/>
      <w:marLeft w:val="0"/>
      <w:marRight w:val="0"/>
      <w:marTop w:val="0"/>
      <w:marBottom w:val="0"/>
      <w:divBdr>
        <w:top w:val="none" w:sz="0" w:space="0" w:color="auto"/>
        <w:left w:val="none" w:sz="0" w:space="0" w:color="auto"/>
        <w:bottom w:val="none" w:sz="0" w:space="0" w:color="auto"/>
        <w:right w:val="none" w:sz="0" w:space="0" w:color="auto"/>
      </w:divBdr>
    </w:div>
    <w:div w:id="647630025">
      <w:bodyDiv w:val="1"/>
      <w:marLeft w:val="0"/>
      <w:marRight w:val="0"/>
      <w:marTop w:val="0"/>
      <w:marBottom w:val="0"/>
      <w:divBdr>
        <w:top w:val="none" w:sz="0" w:space="0" w:color="auto"/>
        <w:left w:val="none" w:sz="0" w:space="0" w:color="auto"/>
        <w:bottom w:val="none" w:sz="0" w:space="0" w:color="auto"/>
        <w:right w:val="none" w:sz="0" w:space="0" w:color="auto"/>
      </w:divBdr>
    </w:div>
    <w:div w:id="648290941">
      <w:bodyDiv w:val="1"/>
      <w:marLeft w:val="0"/>
      <w:marRight w:val="0"/>
      <w:marTop w:val="0"/>
      <w:marBottom w:val="0"/>
      <w:divBdr>
        <w:top w:val="none" w:sz="0" w:space="0" w:color="auto"/>
        <w:left w:val="none" w:sz="0" w:space="0" w:color="auto"/>
        <w:bottom w:val="none" w:sz="0" w:space="0" w:color="auto"/>
        <w:right w:val="none" w:sz="0" w:space="0" w:color="auto"/>
      </w:divBdr>
    </w:div>
    <w:div w:id="648898178">
      <w:bodyDiv w:val="1"/>
      <w:marLeft w:val="0"/>
      <w:marRight w:val="0"/>
      <w:marTop w:val="0"/>
      <w:marBottom w:val="0"/>
      <w:divBdr>
        <w:top w:val="none" w:sz="0" w:space="0" w:color="auto"/>
        <w:left w:val="none" w:sz="0" w:space="0" w:color="auto"/>
        <w:bottom w:val="none" w:sz="0" w:space="0" w:color="auto"/>
        <w:right w:val="none" w:sz="0" w:space="0" w:color="auto"/>
      </w:divBdr>
    </w:div>
    <w:div w:id="650984680">
      <w:bodyDiv w:val="1"/>
      <w:marLeft w:val="0"/>
      <w:marRight w:val="0"/>
      <w:marTop w:val="0"/>
      <w:marBottom w:val="0"/>
      <w:divBdr>
        <w:top w:val="none" w:sz="0" w:space="0" w:color="auto"/>
        <w:left w:val="none" w:sz="0" w:space="0" w:color="auto"/>
        <w:bottom w:val="none" w:sz="0" w:space="0" w:color="auto"/>
        <w:right w:val="none" w:sz="0" w:space="0" w:color="auto"/>
      </w:divBdr>
    </w:div>
    <w:div w:id="651296977">
      <w:bodyDiv w:val="1"/>
      <w:marLeft w:val="0"/>
      <w:marRight w:val="0"/>
      <w:marTop w:val="0"/>
      <w:marBottom w:val="0"/>
      <w:divBdr>
        <w:top w:val="none" w:sz="0" w:space="0" w:color="auto"/>
        <w:left w:val="none" w:sz="0" w:space="0" w:color="auto"/>
        <w:bottom w:val="none" w:sz="0" w:space="0" w:color="auto"/>
        <w:right w:val="none" w:sz="0" w:space="0" w:color="auto"/>
      </w:divBdr>
    </w:div>
    <w:div w:id="654650597">
      <w:bodyDiv w:val="1"/>
      <w:marLeft w:val="0"/>
      <w:marRight w:val="0"/>
      <w:marTop w:val="0"/>
      <w:marBottom w:val="0"/>
      <w:divBdr>
        <w:top w:val="none" w:sz="0" w:space="0" w:color="auto"/>
        <w:left w:val="none" w:sz="0" w:space="0" w:color="auto"/>
        <w:bottom w:val="none" w:sz="0" w:space="0" w:color="auto"/>
        <w:right w:val="none" w:sz="0" w:space="0" w:color="auto"/>
      </w:divBdr>
    </w:div>
    <w:div w:id="656344364">
      <w:bodyDiv w:val="1"/>
      <w:marLeft w:val="0"/>
      <w:marRight w:val="0"/>
      <w:marTop w:val="0"/>
      <w:marBottom w:val="0"/>
      <w:divBdr>
        <w:top w:val="none" w:sz="0" w:space="0" w:color="auto"/>
        <w:left w:val="none" w:sz="0" w:space="0" w:color="auto"/>
        <w:bottom w:val="none" w:sz="0" w:space="0" w:color="auto"/>
        <w:right w:val="none" w:sz="0" w:space="0" w:color="auto"/>
      </w:divBdr>
    </w:div>
    <w:div w:id="658727126">
      <w:bodyDiv w:val="1"/>
      <w:marLeft w:val="0"/>
      <w:marRight w:val="0"/>
      <w:marTop w:val="0"/>
      <w:marBottom w:val="0"/>
      <w:divBdr>
        <w:top w:val="none" w:sz="0" w:space="0" w:color="auto"/>
        <w:left w:val="none" w:sz="0" w:space="0" w:color="auto"/>
        <w:bottom w:val="none" w:sz="0" w:space="0" w:color="auto"/>
        <w:right w:val="none" w:sz="0" w:space="0" w:color="auto"/>
      </w:divBdr>
    </w:div>
    <w:div w:id="659044504">
      <w:bodyDiv w:val="1"/>
      <w:marLeft w:val="0"/>
      <w:marRight w:val="0"/>
      <w:marTop w:val="0"/>
      <w:marBottom w:val="0"/>
      <w:divBdr>
        <w:top w:val="none" w:sz="0" w:space="0" w:color="auto"/>
        <w:left w:val="none" w:sz="0" w:space="0" w:color="auto"/>
        <w:bottom w:val="none" w:sz="0" w:space="0" w:color="auto"/>
        <w:right w:val="none" w:sz="0" w:space="0" w:color="auto"/>
      </w:divBdr>
    </w:div>
    <w:div w:id="659121282">
      <w:bodyDiv w:val="1"/>
      <w:marLeft w:val="0"/>
      <w:marRight w:val="0"/>
      <w:marTop w:val="0"/>
      <w:marBottom w:val="0"/>
      <w:divBdr>
        <w:top w:val="none" w:sz="0" w:space="0" w:color="auto"/>
        <w:left w:val="none" w:sz="0" w:space="0" w:color="auto"/>
        <w:bottom w:val="none" w:sz="0" w:space="0" w:color="auto"/>
        <w:right w:val="none" w:sz="0" w:space="0" w:color="auto"/>
      </w:divBdr>
    </w:div>
    <w:div w:id="660504326">
      <w:bodyDiv w:val="1"/>
      <w:marLeft w:val="0"/>
      <w:marRight w:val="0"/>
      <w:marTop w:val="0"/>
      <w:marBottom w:val="0"/>
      <w:divBdr>
        <w:top w:val="none" w:sz="0" w:space="0" w:color="auto"/>
        <w:left w:val="none" w:sz="0" w:space="0" w:color="auto"/>
        <w:bottom w:val="none" w:sz="0" w:space="0" w:color="auto"/>
        <w:right w:val="none" w:sz="0" w:space="0" w:color="auto"/>
      </w:divBdr>
    </w:div>
    <w:div w:id="666983024">
      <w:bodyDiv w:val="1"/>
      <w:marLeft w:val="0"/>
      <w:marRight w:val="0"/>
      <w:marTop w:val="0"/>
      <w:marBottom w:val="0"/>
      <w:divBdr>
        <w:top w:val="none" w:sz="0" w:space="0" w:color="auto"/>
        <w:left w:val="none" w:sz="0" w:space="0" w:color="auto"/>
        <w:bottom w:val="none" w:sz="0" w:space="0" w:color="auto"/>
        <w:right w:val="none" w:sz="0" w:space="0" w:color="auto"/>
      </w:divBdr>
    </w:div>
    <w:div w:id="675419623">
      <w:bodyDiv w:val="1"/>
      <w:marLeft w:val="0"/>
      <w:marRight w:val="0"/>
      <w:marTop w:val="0"/>
      <w:marBottom w:val="0"/>
      <w:divBdr>
        <w:top w:val="none" w:sz="0" w:space="0" w:color="auto"/>
        <w:left w:val="none" w:sz="0" w:space="0" w:color="auto"/>
        <w:bottom w:val="none" w:sz="0" w:space="0" w:color="auto"/>
        <w:right w:val="none" w:sz="0" w:space="0" w:color="auto"/>
      </w:divBdr>
    </w:div>
    <w:div w:id="675882272">
      <w:bodyDiv w:val="1"/>
      <w:marLeft w:val="0"/>
      <w:marRight w:val="0"/>
      <w:marTop w:val="0"/>
      <w:marBottom w:val="0"/>
      <w:divBdr>
        <w:top w:val="none" w:sz="0" w:space="0" w:color="auto"/>
        <w:left w:val="none" w:sz="0" w:space="0" w:color="auto"/>
        <w:bottom w:val="none" w:sz="0" w:space="0" w:color="auto"/>
        <w:right w:val="none" w:sz="0" w:space="0" w:color="auto"/>
      </w:divBdr>
    </w:div>
    <w:div w:id="676419158">
      <w:bodyDiv w:val="1"/>
      <w:marLeft w:val="0"/>
      <w:marRight w:val="0"/>
      <w:marTop w:val="0"/>
      <w:marBottom w:val="0"/>
      <w:divBdr>
        <w:top w:val="none" w:sz="0" w:space="0" w:color="auto"/>
        <w:left w:val="none" w:sz="0" w:space="0" w:color="auto"/>
        <w:bottom w:val="none" w:sz="0" w:space="0" w:color="auto"/>
        <w:right w:val="none" w:sz="0" w:space="0" w:color="auto"/>
      </w:divBdr>
    </w:div>
    <w:div w:id="679163380">
      <w:bodyDiv w:val="1"/>
      <w:marLeft w:val="0"/>
      <w:marRight w:val="0"/>
      <w:marTop w:val="0"/>
      <w:marBottom w:val="0"/>
      <w:divBdr>
        <w:top w:val="none" w:sz="0" w:space="0" w:color="auto"/>
        <w:left w:val="none" w:sz="0" w:space="0" w:color="auto"/>
        <w:bottom w:val="none" w:sz="0" w:space="0" w:color="auto"/>
        <w:right w:val="none" w:sz="0" w:space="0" w:color="auto"/>
      </w:divBdr>
    </w:div>
    <w:div w:id="682705327">
      <w:bodyDiv w:val="1"/>
      <w:marLeft w:val="0"/>
      <w:marRight w:val="0"/>
      <w:marTop w:val="0"/>
      <w:marBottom w:val="0"/>
      <w:divBdr>
        <w:top w:val="none" w:sz="0" w:space="0" w:color="auto"/>
        <w:left w:val="none" w:sz="0" w:space="0" w:color="auto"/>
        <w:bottom w:val="none" w:sz="0" w:space="0" w:color="auto"/>
        <w:right w:val="none" w:sz="0" w:space="0" w:color="auto"/>
      </w:divBdr>
    </w:div>
    <w:div w:id="683283586">
      <w:bodyDiv w:val="1"/>
      <w:marLeft w:val="0"/>
      <w:marRight w:val="0"/>
      <w:marTop w:val="0"/>
      <w:marBottom w:val="0"/>
      <w:divBdr>
        <w:top w:val="none" w:sz="0" w:space="0" w:color="auto"/>
        <w:left w:val="none" w:sz="0" w:space="0" w:color="auto"/>
        <w:bottom w:val="none" w:sz="0" w:space="0" w:color="auto"/>
        <w:right w:val="none" w:sz="0" w:space="0" w:color="auto"/>
      </w:divBdr>
    </w:div>
    <w:div w:id="683871282">
      <w:bodyDiv w:val="1"/>
      <w:marLeft w:val="0"/>
      <w:marRight w:val="0"/>
      <w:marTop w:val="0"/>
      <w:marBottom w:val="0"/>
      <w:divBdr>
        <w:top w:val="none" w:sz="0" w:space="0" w:color="auto"/>
        <w:left w:val="none" w:sz="0" w:space="0" w:color="auto"/>
        <w:bottom w:val="none" w:sz="0" w:space="0" w:color="auto"/>
        <w:right w:val="none" w:sz="0" w:space="0" w:color="auto"/>
      </w:divBdr>
    </w:div>
    <w:div w:id="684477820">
      <w:bodyDiv w:val="1"/>
      <w:marLeft w:val="0"/>
      <w:marRight w:val="0"/>
      <w:marTop w:val="0"/>
      <w:marBottom w:val="0"/>
      <w:divBdr>
        <w:top w:val="none" w:sz="0" w:space="0" w:color="auto"/>
        <w:left w:val="none" w:sz="0" w:space="0" w:color="auto"/>
        <w:bottom w:val="none" w:sz="0" w:space="0" w:color="auto"/>
        <w:right w:val="none" w:sz="0" w:space="0" w:color="auto"/>
      </w:divBdr>
    </w:div>
    <w:div w:id="685837611">
      <w:bodyDiv w:val="1"/>
      <w:marLeft w:val="0"/>
      <w:marRight w:val="0"/>
      <w:marTop w:val="0"/>
      <w:marBottom w:val="0"/>
      <w:divBdr>
        <w:top w:val="none" w:sz="0" w:space="0" w:color="auto"/>
        <w:left w:val="none" w:sz="0" w:space="0" w:color="auto"/>
        <w:bottom w:val="none" w:sz="0" w:space="0" w:color="auto"/>
        <w:right w:val="none" w:sz="0" w:space="0" w:color="auto"/>
      </w:divBdr>
    </w:div>
    <w:div w:id="693306708">
      <w:bodyDiv w:val="1"/>
      <w:marLeft w:val="0"/>
      <w:marRight w:val="0"/>
      <w:marTop w:val="0"/>
      <w:marBottom w:val="0"/>
      <w:divBdr>
        <w:top w:val="none" w:sz="0" w:space="0" w:color="auto"/>
        <w:left w:val="none" w:sz="0" w:space="0" w:color="auto"/>
        <w:bottom w:val="none" w:sz="0" w:space="0" w:color="auto"/>
        <w:right w:val="none" w:sz="0" w:space="0" w:color="auto"/>
      </w:divBdr>
    </w:div>
    <w:div w:id="696345614">
      <w:bodyDiv w:val="1"/>
      <w:marLeft w:val="0"/>
      <w:marRight w:val="0"/>
      <w:marTop w:val="0"/>
      <w:marBottom w:val="0"/>
      <w:divBdr>
        <w:top w:val="none" w:sz="0" w:space="0" w:color="auto"/>
        <w:left w:val="none" w:sz="0" w:space="0" w:color="auto"/>
        <w:bottom w:val="none" w:sz="0" w:space="0" w:color="auto"/>
        <w:right w:val="none" w:sz="0" w:space="0" w:color="auto"/>
      </w:divBdr>
    </w:div>
    <w:div w:id="699166742">
      <w:bodyDiv w:val="1"/>
      <w:marLeft w:val="0"/>
      <w:marRight w:val="0"/>
      <w:marTop w:val="0"/>
      <w:marBottom w:val="0"/>
      <w:divBdr>
        <w:top w:val="none" w:sz="0" w:space="0" w:color="auto"/>
        <w:left w:val="none" w:sz="0" w:space="0" w:color="auto"/>
        <w:bottom w:val="none" w:sz="0" w:space="0" w:color="auto"/>
        <w:right w:val="none" w:sz="0" w:space="0" w:color="auto"/>
      </w:divBdr>
    </w:div>
    <w:div w:id="704254617">
      <w:bodyDiv w:val="1"/>
      <w:marLeft w:val="0"/>
      <w:marRight w:val="0"/>
      <w:marTop w:val="0"/>
      <w:marBottom w:val="0"/>
      <w:divBdr>
        <w:top w:val="none" w:sz="0" w:space="0" w:color="auto"/>
        <w:left w:val="none" w:sz="0" w:space="0" w:color="auto"/>
        <w:bottom w:val="none" w:sz="0" w:space="0" w:color="auto"/>
        <w:right w:val="none" w:sz="0" w:space="0" w:color="auto"/>
      </w:divBdr>
    </w:div>
    <w:div w:id="705640994">
      <w:bodyDiv w:val="1"/>
      <w:marLeft w:val="0"/>
      <w:marRight w:val="0"/>
      <w:marTop w:val="0"/>
      <w:marBottom w:val="0"/>
      <w:divBdr>
        <w:top w:val="none" w:sz="0" w:space="0" w:color="auto"/>
        <w:left w:val="none" w:sz="0" w:space="0" w:color="auto"/>
        <w:bottom w:val="none" w:sz="0" w:space="0" w:color="auto"/>
        <w:right w:val="none" w:sz="0" w:space="0" w:color="auto"/>
      </w:divBdr>
    </w:div>
    <w:div w:id="708143097">
      <w:bodyDiv w:val="1"/>
      <w:marLeft w:val="0"/>
      <w:marRight w:val="0"/>
      <w:marTop w:val="0"/>
      <w:marBottom w:val="0"/>
      <w:divBdr>
        <w:top w:val="none" w:sz="0" w:space="0" w:color="auto"/>
        <w:left w:val="none" w:sz="0" w:space="0" w:color="auto"/>
        <w:bottom w:val="none" w:sz="0" w:space="0" w:color="auto"/>
        <w:right w:val="none" w:sz="0" w:space="0" w:color="auto"/>
      </w:divBdr>
    </w:div>
    <w:div w:id="709500075">
      <w:bodyDiv w:val="1"/>
      <w:marLeft w:val="0"/>
      <w:marRight w:val="0"/>
      <w:marTop w:val="0"/>
      <w:marBottom w:val="0"/>
      <w:divBdr>
        <w:top w:val="none" w:sz="0" w:space="0" w:color="auto"/>
        <w:left w:val="none" w:sz="0" w:space="0" w:color="auto"/>
        <w:bottom w:val="none" w:sz="0" w:space="0" w:color="auto"/>
        <w:right w:val="none" w:sz="0" w:space="0" w:color="auto"/>
      </w:divBdr>
    </w:div>
    <w:div w:id="710763339">
      <w:bodyDiv w:val="1"/>
      <w:marLeft w:val="0"/>
      <w:marRight w:val="0"/>
      <w:marTop w:val="0"/>
      <w:marBottom w:val="0"/>
      <w:divBdr>
        <w:top w:val="none" w:sz="0" w:space="0" w:color="auto"/>
        <w:left w:val="none" w:sz="0" w:space="0" w:color="auto"/>
        <w:bottom w:val="none" w:sz="0" w:space="0" w:color="auto"/>
        <w:right w:val="none" w:sz="0" w:space="0" w:color="auto"/>
      </w:divBdr>
    </w:div>
    <w:div w:id="713235083">
      <w:bodyDiv w:val="1"/>
      <w:marLeft w:val="0"/>
      <w:marRight w:val="0"/>
      <w:marTop w:val="0"/>
      <w:marBottom w:val="0"/>
      <w:divBdr>
        <w:top w:val="none" w:sz="0" w:space="0" w:color="auto"/>
        <w:left w:val="none" w:sz="0" w:space="0" w:color="auto"/>
        <w:bottom w:val="none" w:sz="0" w:space="0" w:color="auto"/>
        <w:right w:val="none" w:sz="0" w:space="0" w:color="auto"/>
      </w:divBdr>
    </w:div>
    <w:div w:id="714156262">
      <w:bodyDiv w:val="1"/>
      <w:marLeft w:val="0"/>
      <w:marRight w:val="0"/>
      <w:marTop w:val="0"/>
      <w:marBottom w:val="0"/>
      <w:divBdr>
        <w:top w:val="none" w:sz="0" w:space="0" w:color="auto"/>
        <w:left w:val="none" w:sz="0" w:space="0" w:color="auto"/>
        <w:bottom w:val="none" w:sz="0" w:space="0" w:color="auto"/>
        <w:right w:val="none" w:sz="0" w:space="0" w:color="auto"/>
      </w:divBdr>
    </w:div>
    <w:div w:id="714159672">
      <w:bodyDiv w:val="1"/>
      <w:marLeft w:val="0"/>
      <w:marRight w:val="0"/>
      <w:marTop w:val="0"/>
      <w:marBottom w:val="0"/>
      <w:divBdr>
        <w:top w:val="none" w:sz="0" w:space="0" w:color="auto"/>
        <w:left w:val="none" w:sz="0" w:space="0" w:color="auto"/>
        <w:bottom w:val="none" w:sz="0" w:space="0" w:color="auto"/>
        <w:right w:val="none" w:sz="0" w:space="0" w:color="auto"/>
      </w:divBdr>
    </w:div>
    <w:div w:id="714961423">
      <w:bodyDiv w:val="1"/>
      <w:marLeft w:val="0"/>
      <w:marRight w:val="0"/>
      <w:marTop w:val="0"/>
      <w:marBottom w:val="0"/>
      <w:divBdr>
        <w:top w:val="none" w:sz="0" w:space="0" w:color="auto"/>
        <w:left w:val="none" w:sz="0" w:space="0" w:color="auto"/>
        <w:bottom w:val="none" w:sz="0" w:space="0" w:color="auto"/>
        <w:right w:val="none" w:sz="0" w:space="0" w:color="auto"/>
      </w:divBdr>
    </w:div>
    <w:div w:id="715617461">
      <w:bodyDiv w:val="1"/>
      <w:marLeft w:val="0"/>
      <w:marRight w:val="0"/>
      <w:marTop w:val="0"/>
      <w:marBottom w:val="0"/>
      <w:divBdr>
        <w:top w:val="none" w:sz="0" w:space="0" w:color="auto"/>
        <w:left w:val="none" w:sz="0" w:space="0" w:color="auto"/>
        <w:bottom w:val="none" w:sz="0" w:space="0" w:color="auto"/>
        <w:right w:val="none" w:sz="0" w:space="0" w:color="auto"/>
      </w:divBdr>
    </w:div>
    <w:div w:id="716859297">
      <w:bodyDiv w:val="1"/>
      <w:marLeft w:val="0"/>
      <w:marRight w:val="0"/>
      <w:marTop w:val="0"/>
      <w:marBottom w:val="0"/>
      <w:divBdr>
        <w:top w:val="none" w:sz="0" w:space="0" w:color="auto"/>
        <w:left w:val="none" w:sz="0" w:space="0" w:color="auto"/>
        <w:bottom w:val="none" w:sz="0" w:space="0" w:color="auto"/>
        <w:right w:val="none" w:sz="0" w:space="0" w:color="auto"/>
      </w:divBdr>
    </w:div>
    <w:div w:id="717628626">
      <w:bodyDiv w:val="1"/>
      <w:marLeft w:val="0"/>
      <w:marRight w:val="0"/>
      <w:marTop w:val="0"/>
      <w:marBottom w:val="0"/>
      <w:divBdr>
        <w:top w:val="none" w:sz="0" w:space="0" w:color="auto"/>
        <w:left w:val="none" w:sz="0" w:space="0" w:color="auto"/>
        <w:bottom w:val="none" w:sz="0" w:space="0" w:color="auto"/>
        <w:right w:val="none" w:sz="0" w:space="0" w:color="auto"/>
      </w:divBdr>
    </w:div>
    <w:div w:id="720321404">
      <w:bodyDiv w:val="1"/>
      <w:marLeft w:val="0"/>
      <w:marRight w:val="0"/>
      <w:marTop w:val="0"/>
      <w:marBottom w:val="0"/>
      <w:divBdr>
        <w:top w:val="none" w:sz="0" w:space="0" w:color="auto"/>
        <w:left w:val="none" w:sz="0" w:space="0" w:color="auto"/>
        <w:bottom w:val="none" w:sz="0" w:space="0" w:color="auto"/>
        <w:right w:val="none" w:sz="0" w:space="0" w:color="auto"/>
      </w:divBdr>
    </w:div>
    <w:div w:id="720399450">
      <w:bodyDiv w:val="1"/>
      <w:marLeft w:val="0"/>
      <w:marRight w:val="0"/>
      <w:marTop w:val="0"/>
      <w:marBottom w:val="0"/>
      <w:divBdr>
        <w:top w:val="none" w:sz="0" w:space="0" w:color="auto"/>
        <w:left w:val="none" w:sz="0" w:space="0" w:color="auto"/>
        <w:bottom w:val="none" w:sz="0" w:space="0" w:color="auto"/>
        <w:right w:val="none" w:sz="0" w:space="0" w:color="auto"/>
      </w:divBdr>
    </w:div>
    <w:div w:id="724571019">
      <w:bodyDiv w:val="1"/>
      <w:marLeft w:val="0"/>
      <w:marRight w:val="0"/>
      <w:marTop w:val="0"/>
      <w:marBottom w:val="0"/>
      <w:divBdr>
        <w:top w:val="none" w:sz="0" w:space="0" w:color="auto"/>
        <w:left w:val="none" w:sz="0" w:space="0" w:color="auto"/>
        <w:bottom w:val="none" w:sz="0" w:space="0" w:color="auto"/>
        <w:right w:val="none" w:sz="0" w:space="0" w:color="auto"/>
      </w:divBdr>
    </w:div>
    <w:div w:id="725447003">
      <w:bodyDiv w:val="1"/>
      <w:marLeft w:val="0"/>
      <w:marRight w:val="0"/>
      <w:marTop w:val="0"/>
      <w:marBottom w:val="0"/>
      <w:divBdr>
        <w:top w:val="none" w:sz="0" w:space="0" w:color="auto"/>
        <w:left w:val="none" w:sz="0" w:space="0" w:color="auto"/>
        <w:bottom w:val="none" w:sz="0" w:space="0" w:color="auto"/>
        <w:right w:val="none" w:sz="0" w:space="0" w:color="auto"/>
      </w:divBdr>
    </w:div>
    <w:div w:id="726343174">
      <w:bodyDiv w:val="1"/>
      <w:marLeft w:val="0"/>
      <w:marRight w:val="0"/>
      <w:marTop w:val="0"/>
      <w:marBottom w:val="0"/>
      <w:divBdr>
        <w:top w:val="none" w:sz="0" w:space="0" w:color="auto"/>
        <w:left w:val="none" w:sz="0" w:space="0" w:color="auto"/>
        <w:bottom w:val="none" w:sz="0" w:space="0" w:color="auto"/>
        <w:right w:val="none" w:sz="0" w:space="0" w:color="auto"/>
      </w:divBdr>
    </w:div>
    <w:div w:id="730806530">
      <w:bodyDiv w:val="1"/>
      <w:marLeft w:val="0"/>
      <w:marRight w:val="0"/>
      <w:marTop w:val="0"/>
      <w:marBottom w:val="0"/>
      <w:divBdr>
        <w:top w:val="none" w:sz="0" w:space="0" w:color="auto"/>
        <w:left w:val="none" w:sz="0" w:space="0" w:color="auto"/>
        <w:bottom w:val="none" w:sz="0" w:space="0" w:color="auto"/>
        <w:right w:val="none" w:sz="0" w:space="0" w:color="auto"/>
      </w:divBdr>
    </w:div>
    <w:div w:id="731461224">
      <w:bodyDiv w:val="1"/>
      <w:marLeft w:val="0"/>
      <w:marRight w:val="0"/>
      <w:marTop w:val="0"/>
      <w:marBottom w:val="0"/>
      <w:divBdr>
        <w:top w:val="none" w:sz="0" w:space="0" w:color="auto"/>
        <w:left w:val="none" w:sz="0" w:space="0" w:color="auto"/>
        <w:bottom w:val="none" w:sz="0" w:space="0" w:color="auto"/>
        <w:right w:val="none" w:sz="0" w:space="0" w:color="auto"/>
      </w:divBdr>
    </w:div>
    <w:div w:id="735904273">
      <w:bodyDiv w:val="1"/>
      <w:marLeft w:val="0"/>
      <w:marRight w:val="0"/>
      <w:marTop w:val="0"/>
      <w:marBottom w:val="0"/>
      <w:divBdr>
        <w:top w:val="none" w:sz="0" w:space="0" w:color="auto"/>
        <w:left w:val="none" w:sz="0" w:space="0" w:color="auto"/>
        <w:bottom w:val="none" w:sz="0" w:space="0" w:color="auto"/>
        <w:right w:val="none" w:sz="0" w:space="0" w:color="auto"/>
      </w:divBdr>
    </w:div>
    <w:div w:id="737288841">
      <w:bodyDiv w:val="1"/>
      <w:marLeft w:val="0"/>
      <w:marRight w:val="0"/>
      <w:marTop w:val="0"/>
      <w:marBottom w:val="0"/>
      <w:divBdr>
        <w:top w:val="none" w:sz="0" w:space="0" w:color="auto"/>
        <w:left w:val="none" w:sz="0" w:space="0" w:color="auto"/>
        <w:bottom w:val="none" w:sz="0" w:space="0" w:color="auto"/>
        <w:right w:val="none" w:sz="0" w:space="0" w:color="auto"/>
      </w:divBdr>
    </w:div>
    <w:div w:id="739401570">
      <w:bodyDiv w:val="1"/>
      <w:marLeft w:val="0"/>
      <w:marRight w:val="0"/>
      <w:marTop w:val="0"/>
      <w:marBottom w:val="0"/>
      <w:divBdr>
        <w:top w:val="none" w:sz="0" w:space="0" w:color="auto"/>
        <w:left w:val="none" w:sz="0" w:space="0" w:color="auto"/>
        <w:bottom w:val="none" w:sz="0" w:space="0" w:color="auto"/>
        <w:right w:val="none" w:sz="0" w:space="0" w:color="auto"/>
      </w:divBdr>
    </w:div>
    <w:div w:id="739906374">
      <w:bodyDiv w:val="1"/>
      <w:marLeft w:val="0"/>
      <w:marRight w:val="0"/>
      <w:marTop w:val="0"/>
      <w:marBottom w:val="0"/>
      <w:divBdr>
        <w:top w:val="none" w:sz="0" w:space="0" w:color="auto"/>
        <w:left w:val="none" w:sz="0" w:space="0" w:color="auto"/>
        <w:bottom w:val="none" w:sz="0" w:space="0" w:color="auto"/>
        <w:right w:val="none" w:sz="0" w:space="0" w:color="auto"/>
      </w:divBdr>
    </w:div>
    <w:div w:id="741871159">
      <w:bodyDiv w:val="1"/>
      <w:marLeft w:val="0"/>
      <w:marRight w:val="0"/>
      <w:marTop w:val="0"/>
      <w:marBottom w:val="0"/>
      <w:divBdr>
        <w:top w:val="none" w:sz="0" w:space="0" w:color="auto"/>
        <w:left w:val="none" w:sz="0" w:space="0" w:color="auto"/>
        <w:bottom w:val="none" w:sz="0" w:space="0" w:color="auto"/>
        <w:right w:val="none" w:sz="0" w:space="0" w:color="auto"/>
      </w:divBdr>
    </w:div>
    <w:div w:id="741950674">
      <w:bodyDiv w:val="1"/>
      <w:marLeft w:val="0"/>
      <w:marRight w:val="0"/>
      <w:marTop w:val="0"/>
      <w:marBottom w:val="0"/>
      <w:divBdr>
        <w:top w:val="none" w:sz="0" w:space="0" w:color="auto"/>
        <w:left w:val="none" w:sz="0" w:space="0" w:color="auto"/>
        <w:bottom w:val="none" w:sz="0" w:space="0" w:color="auto"/>
        <w:right w:val="none" w:sz="0" w:space="0" w:color="auto"/>
      </w:divBdr>
    </w:div>
    <w:div w:id="743331513">
      <w:bodyDiv w:val="1"/>
      <w:marLeft w:val="0"/>
      <w:marRight w:val="0"/>
      <w:marTop w:val="0"/>
      <w:marBottom w:val="0"/>
      <w:divBdr>
        <w:top w:val="none" w:sz="0" w:space="0" w:color="auto"/>
        <w:left w:val="none" w:sz="0" w:space="0" w:color="auto"/>
        <w:bottom w:val="none" w:sz="0" w:space="0" w:color="auto"/>
        <w:right w:val="none" w:sz="0" w:space="0" w:color="auto"/>
      </w:divBdr>
    </w:div>
    <w:div w:id="743645300">
      <w:bodyDiv w:val="1"/>
      <w:marLeft w:val="0"/>
      <w:marRight w:val="0"/>
      <w:marTop w:val="0"/>
      <w:marBottom w:val="0"/>
      <w:divBdr>
        <w:top w:val="none" w:sz="0" w:space="0" w:color="auto"/>
        <w:left w:val="none" w:sz="0" w:space="0" w:color="auto"/>
        <w:bottom w:val="none" w:sz="0" w:space="0" w:color="auto"/>
        <w:right w:val="none" w:sz="0" w:space="0" w:color="auto"/>
      </w:divBdr>
    </w:div>
    <w:div w:id="745610641">
      <w:bodyDiv w:val="1"/>
      <w:marLeft w:val="0"/>
      <w:marRight w:val="0"/>
      <w:marTop w:val="0"/>
      <w:marBottom w:val="0"/>
      <w:divBdr>
        <w:top w:val="none" w:sz="0" w:space="0" w:color="auto"/>
        <w:left w:val="none" w:sz="0" w:space="0" w:color="auto"/>
        <w:bottom w:val="none" w:sz="0" w:space="0" w:color="auto"/>
        <w:right w:val="none" w:sz="0" w:space="0" w:color="auto"/>
      </w:divBdr>
    </w:div>
    <w:div w:id="745958363">
      <w:bodyDiv w:val="1"/>
      <w:marLeft w:val="0"/>
      <w:marRight w:val="0"/>
      <w:marTop w:val="0"/>
      <w:marBottom w:val="0"/>
      <w:divBdr>
        <w:top w:val="none" w:sz="0" w:space="0" w:color="auto"/>
        <w:left w:val="none" w:sz="0" w:space="0" w:color="auto"/>
        <w:bottom w:val="none" w:sz="0" w:space="0" w:color="auto"/>
        <w:right w:val="none" w:sz="0" w:space="0" w:color="auto"/>
      </w:divBdr>
    </w:div>
    <w:div w:id="747919098">
      <w:bodyDiv w:val="1"/>
      <w:marLeft w:val="0"/>
      <w:marRight w:val="0"/>
      <w:marTop w:val="0"/>
      <w:marBottom w:val="0"/>
      <w:divBdr>
        <w:top w:val="none" w:sz="0" w:space="0" w:color="auto"/>
        <w:left w:val="none" w:sz="0" w:space="0" w:color="auto"/>
        <w:bottom w:val="none" w:sz="0" w:space="0" w:color="auto"/>
        <w:right w:val="none" w:sz="0" w:space="0" w:color="auto"/>
      </w:divBdr>
    </w:div>
    <w:div w:id="748696354">
      <w:bodyDiv w:val="1"/>
      <w:marLeft w:val="0"/>
      <w:marRight w:val="0"/>
      <w:marTop w:val="0"/>
      <w:marBottom w:val="0"/>
      <w:divBdr>
        <w:top w:val="none" w:sz="0" w:space="0" w:color="auto"/>
        <w:left w:val="none" w:sz="0" w:space="0" w:color="auto"/>
        <w:bottom w:val="none" w:sz="0" w:space="0" w:color="auto"/>
        <w:right w:val="none" w:sz="0" w:space="0" w:color="auto"/>
      </w:divBdr>
    </w:div>
    <w:div w:id="751851112">
      <w:bodyDiv w:val="1"/>
      <w:marLeft w:val="0"/>
      <w:marRight w:val="0"/>
      <w:marTop w:val="0"/>
      <w:marBottom w:val="0"/>
      <w:divBdr>
        <w:top w:val="none" w:sz="0" w:space="0" w:color="auto"/>
        <w:left w:val="none" w:sz="0" w:space="0" w:color="auto"/>
        <w:bottom w:val="none" w:sz="0" w:space="0" w:color="auto"/>
        <w:right w:val="none" w:sz="0" w:space="0" w:color="auto"/>
      </w:divBdr>
    </w:div>
    <w:div w:id="754975147">
      <w:bodyDiv w:val="1"/>
      <w:marLeft w:val="0"/>
      <w:marRight w:val="0"/>
      <w:marTop w:val="0"/>
      <w:marBottom w:val="0"/>
      <w:divBdr>
        <w:top w:val="none" w:sz="0" w:space="0" w:color="auto"/>
        <w:left w:val="none" w:sz="0" w:space="0" w:color="auto"/>
        <w:bottom w:val="none" w:sz="0" w:space="0" w:color="auto"/>
        <w:right w:val="none" w:sz="0" w:space="0" w:color="auto"/>
      </w:divBdr>
    </w:div>
    <w:div w:id="758061099">
      <w:bodyDiv w:val="1"/>
      <w:marLeft w:val="0"/>
      <w:marRight w:val="0"/>
      <w:marTop w:val="0"/>
      <w:marBottom w:val="0"/>
      <w:divBdr>
        <w:top w:val="none" w:sz="0" w:space="0" w:color="auto"/>
        <w:left w:val="none" w:sz="0" w:space="0" w:color="auto"/>
        <w:bottom w:val="none" w:sz="0" w:space="0" w:color="auto"/>
        <w:right w:val="none" w:sz="0" w:space="0" w:color="auto"/>
      </w:divBdr>
    </w:div>
    <w:div w:id="760611097">
      <w:bodyDiv w:val="1"/>
      <w:marLeft w:val="0"/>
      <w:marRight w:val="0"/>
      <w:marTop w:val="0"/>
      <w:marBottom w:val="0"/>
      <w:divBdr>
        <w:top w:val="none" w:sz="0" w:space="0" w:color="auto"/>
        <w:left w:val="none" w:sz="0" w:space="0" w:color="auto"/>
        <w:bottom w:val="none" w:sz="0" w:space="0" w:color="auto"/>
        <w:right w:val="none" w:sz="0" w:space="0" w:color="auto"/>
      </w:divBdr>
    </w:div>
    <w:div w:id="766779403">
      <w:bodyDiv w:val="1"/>
      <w:marLeft w:val="0"/>
      <w:marRight w:val="0"/>
      <w:marTop w:val="0"/>
      <w:marBottom w:val="0"/>
      <w:divBdr>
        <w:top w:val="none" w:sz="0" w:space="0" w:color="auto"/>
        <w:left w:val="none" w:sz="0" w:space="0" w:color="auto"/>
        <w:bottom w:val="none" w:sz="0" w:space="0" w:color="auto"/>
        <w:right w:val="none" w:sz="0" w:space="0" w:color="auto"/>
      </w:divBdr>
    </w:div>
    <w:div w:id="774012443">
      <w:bodyDiv w:val="1"/>
      <w:marLeft w:val="0"/>
      <w:marRight w:val="0"/>
      <w:marTop w:val="0"/>
      <w:marBottom w:val="0"/>
      <w:divBdr>
        <w:top w:val="none" w:sz="0" w:space="0" w:color="auto"/>
        <w:left w:val="none" w:sz="0" w:space="0" w:color="auto"/>
        <w:bottom w:val="none" w:sz="0" w:space="0" w:color="auto"/>
        <w:right w:val="none" w:sz="0" w:space="0" w:color="auto"/>
      </w:divBdr>
    </w:div>
    <w:div w:id="777601873">
      <w:bodyDiv w:val="1"/>
      <w:marLeft w:val="0"/>
      <w:marRight w:val="0"/>
      <w:marTop w:val="0"/>
      <w:marBottom w:val="0"/>
      <w:divBdr>
        <w:top w:val="none" w:sz="0" w:space="0" w:color="auto"/>
        <w:left w:val="none" w:sz="0" w:space="0" w:color="auto"/>
        <w:bottom w:val="none" w:sz="0" w:space="0" w:color="auto"/>
        <w:right w:val="none" w:sz="0" w:space="0" w:color="auto"/>
      </w:divBdr>
    </w:div>
    <w:div w:id="778139370">
      <w:bodyDiv w:val="1"/>
      <w:marLeft w:val="0"/>
      <w:marRight w:val="0"/>
      <w:marTop w:val="0"/>
      <w:marBottom w:val="0"/>
      <w:divBdr>
        <w:top w:val="none" w:sz="0" w:space="0" w:color="auto"/>
        <w:left w:val="none" w:sz="0" w:space="0" w:color="auto"/>
        <w:bottom w:val="none" w:sz="0" w:space="0" w:color="auto"/>
        <w:right w:val="none" w:sz="0" w:space="0" w:color="auto"/>
      </w:divBdr>
    </w:div>
    <w:div w:id="781725958">
      <w:bodyDiv w:val="1"/>
      <w:marLeft w:val="0"/>
      <w:marRight w:val="0"/>
      <w:marTop w:val="0"/>
      <w:marBottom w:val="0"/>
      <w:divBdr>
        <w:top w:val="none" w:sz="0" w:space="0" w:color="auto"/>
        <w:left w:val="none" w:sz="0" w:space="0" w:color="auto"/>
        <w:bottom w:val="none" w:sz="0" w:space="0" w:color="auto"/>
        <w:right w:val="none" w:sz="0" w:space="0" w:color="auto"/>
      </w:divBdr>
    </w:div>
    <w:div w:id="782575167">
      <w:bodyDiv w:val="1"/>
      <w:marLeft w:val="0"/>
      <w:marRight w:val="0"/>
      <w:marTop w:val="0"/>
      <w:marBottom w:val="0"/>
      <w:divBdr>
        <w:top w:val="none" w:sz="0" w:space="0" w:color="auto"/>
        <w:left w:val="none" w:sz="0" w:space="0" w:color="auto"/>
        <w:bottom w:val="none" w:sz="0" w:space="0" w:color="auto"/>
        <w:right w:val="none" w:sz="0" w:space="0" w:color="auto"/>
      </w:divBdr>
    </w:div>
    <w:div w:id="782772343">
      <w:bodyDiv w:val="1"/>
      <w:marLeft w:val="0"/>
      <w:marRight w:val="0"/>
      <w:marTop w:val="0"/>
      <w:marBottom w:val="0"/>
      <w:divBdr>
        <w:top w:val="none" w:sz="0" w:space="0" w:color="auto"/>
        <w:left w:val="none" w:sz="0" w:space="0" w:color="auto"/>
        <w:bottom w:val="none" w:sz="0" w:space="0" w:color="auto"/>
        <w:right w:val="none" w:sz="0" w:space="0" w:color="auto"/>
      </w:divBdr>
    </w:div>
    <w:div w:id="786461140">
      <w:bodyDiv w:val="1"/>
      <w:marLeft w:val="0"/>
      <w:marRight w:val="0"/>
      <w:marTop w:val="0"/>
      <w:marBottom w:val="0"/>
      <w:divBdr>
        <w:top w:val="none" w:sz="0" w:space="0" w:color="auto"/>
        <w:left w:val="none" w:sz="0" w:space="0" w:color="auto"/>
        <w:bottom w:val="none" w:sz="0" w:space="0" w:color="auto"/>
        <w:right w:val="none" w:sz="0" w:space="0" w:color="auto"/>
      </w:divBdr>
    </w:div>
    <w:div w:id="786706118">
      <w:bodyDiv w:val="1"/>
      <w:marLeft w:val="0"/>
      <w:marRight w:val="0"/>
      <w:marTop w:val="0"/>
      <w:marBottom w:val="0"/>
      <w:divBdr>
        <w:top w:val="none" w:sz="0" w:space="0" w:color="auto"/>
        <w:left w:val="none" w:sz="0" w:space="0" w:color="auto"/>
        <w:bottom w:val="none" w:sz="0" w:space="0" w:color="auto"/>
        <w:right w:val="none" w:sz="0" w:space="0" w:color="auto"/>
      </w:divBdr>
    </w:div>
    <w:div w:id="788016579">
      <w:bodyDiv w:val="1"/>
      <w:marLeft w:val="0"/>
      <w:marRight w:val="0"/>
      <w:marTop w:val="0"/>
      <w:marBottom w:val="0"/>
      <w:divBdr>
        <w:top w:val="none" w:sz="0" w:space="0" w:color="auto"/>
        <w:left w:val="none" w:sz="0" w:space="0" w:color="auto"/>
        <w:bottom w:val="none" w:sz="0" w:space="0" w:color="auto"/>
        <w:right w:val="none" w:sz="0" w:space="0" w:color="auto"/>
      </w:divBdr>
    </w:div>
    <w:div w:id="789125903">
      <w:bodyDiv w:val="1"/>
      <w:marLeft w:val="0"/>
      <w:marRight w:val="0"/>
      <w:marTop w:val="0"/>
      <w:marBottom w:val="0"/>
      <w:divBdr>
        <w:top w:val="none" w:sz="0" w:space="0" w:color="auto"/>
        <w:left w:val="none" w:sz="0" w:space="0" w:color="auto"/>
        <w:bottom w:val="none" w:sz="0" w:space="0" w:color="auto"/>
        <w:right w:val="none" w:sz="0" w:space="0" w:color="auto"/>
      </w:divBdr>
    </w:div>
    <w:div w:id="790629264">
      <w:bodyDiv w:val="1"/>
      <w:marLeft w:val="0"/>
      <w:marRight w:val="0"/>
      <w:marTop w:val="0"/>
      <w:marBottom w:val="0"/>
      <w:divBdr>
        <w:top w:val="none" w:sz="0" w:space="0" w:color="auto"/>
        <w:left w:val="none" w:sz="0" w:space="0" w:color="auto"/>
        <w:bottom w:val="none" w:sz="0" w:space="0" w:color="auto"/>
        <w:right w:val="none" w:sz="0" w:space="0" w:color="auto"/>
      </w:divBdr>
    </w:div>
    <w:div w:id="793985839">
      <w:bodyDiv w:val="1"/>
      <w:marLeft w:val="0"/>
      <w:marRight w:val="0"/>
      <w:marTop w:val="0"/>
      <w:marBottom w:val="0"/>
      <w:divBdr>
        <w:top w:val="none" w:sz="0" w:space="0" w:color="auto"/>
        <w:left w:val="none" w:sz="0" w:space="0" w:color="auto"/>
        <w:bottom w:val="none" w:sz="0" w:space="0" w:color="auto"/>
        <w:right w:val="none" w:sz="0" w:space="0" w:color="auto"/>
      </w:divBdr>
    </w:div>
    <w:div w:id="794376094">
      <w:bodyDiv w:val="1"/>
      <w:marLeft w:val="0"/>
      <w:marRight w:val="0"/>
      <w:marTop w:val="0"/>
      <w:marBottom w:val="0"/>
      <w:divBdr>
        <w:top w:val="none" w:sz="0" w:space="0" w:color="auto"/>
        <w:left w:val="none" w:sz="0" w:space="0" w:color="auto"/>
        <w:bottom w:val="none" w:sz="0" w:space="0" w:color="auto"/>
        <w:right w:val="none" w:sz="0" w:space="0" w:color="auto"/>
      </w:divBdr>
    </w:div>
    <w:div w:id="795753562">
      <w:bodyDiv w:val="1"/>
      <w:marLeft w:val="0"/>
      <w:marRight w:val="0"/>
      <w:marTop w:val="0"/>
      <w:marBottom w:val="0"/>
      <w:divBdr>
        <w:top w:val="none" w:sz="0" w:space="0" w:color="auto"/>
        <w:left w:val="none" w:sz="0" w:space="0" w:color="auto"/>
        <w:bottom w:val="none" w:sz="0" w:space="0" w:color="auto"/>
        <w:right w:val="none" w:sz="0" w:space="0" w:color="auto"/>
      </w:divBdr>
    </w:div>
    <w:div w:id="797458324">
      <w:bodyDiv w:val="1"/>
      <w:marLeft w:val="0"/>
      <w:marRight w:val="0"/>
      <w:marTop w:val="0"/>
      <w:marBottom w:val="0"/>
      <w:divBdr>
        <w:top w:val="none" w:sz="0" w:space="0" w:color="auto"/>
        <w:left w:val="none" w:sz="0" w:space="0" w:color="auto"/>
        <w:bottom w:val="none" w:sz="0" w:space="0" w:color="auto"/>
        <w:right w:val="none" w:sz="0" w:space="0" w:color="auto"/>
      </w:divBdr>
    </w:div>
    <w:div w:id="797645666">
      <w:bodyDiv w:val="1"/>
      <w:marLeft w:val="0"/>
      <w:marRight w:val="0"/>
      <w:marTop w:val="0"/>
      <w:marBottom w:val="0"/>
      <w:divBdr>
        <w:top w:val="none" w:sz="0" w:space="0" w:color="auto"/>
        <w:left w:val="none" w:sz="0" w:space="0" w:color="auto"/>
        <w:bottom w:val="none" w:sz="0" w:space="0" w:color="auto"/>
        <w:right w:val="none" w:sz="0" w:space="0" w:color="auto"/>
      </w:divBdr>
    </w:div>
    <w:div w:id="798298333">
      <w:bodyDiv w:val="1"/>
      <w:marLeft w:val="0"/>
      <w:marRight w:val="0"/>
      <w:marTop w:val="0"/>
      <w:marBottom w:val="0"/>
      <w:divBdr>
        <w:top w:val="none" w:sz="0" w:space="0" w:color="auto"/>
        <w:left w:val="none" w:sz="0" w:space="0" w:color="auto"/>
        <w:bottom w:val="none" w:sz="0" w:space="0" w:color="auto"/>
        <w:right w:val="none" w:sz="0" w:space="0" w:color="auto"/>
      </w:divBdr>
    </w:div>
    <w:div w:id="799570667">
      <w:bodyDiv w:val="1"/>
      <w:marLeft w:val="0"/>
      <w:marRight w:val="0"/>
      <w:marTop w:val="0"/>
      <w:marBottom w:val="0"/>
      <w:divBdr>
        <w:top w:val="none" w:sz="0" w:space="0" w:color="auto"/>
        <w:left w:val="none" w:sz="0" w:space="0" w:color="auto"/>
        <w:bottom w:val="none" w:sz="0" w:space="0" w:color="auto"/>
        <w:right w:val="none" w:sz="0" w:space="0" w:color="auto"/>
      </w:divBdr>
    </w:div>
    <w:div w:id="799811233">
      <w:bodyDiv w:val="1"/>
      <w:marLeft w:val="0"/>
      <w:marRight w:val="0"/>
      <w:marTop w:val="0"/>
      <w:marBottom w:val="0"/>
      <w:divBdr>
        <w:top w:val="none" w:sz="0" w:space="0" w:color="auto"/>
        <w:left w:val="none" w:sz="0" w:space="0" w:color="auto"/>
        <w:bottom w:val="none" w:sz="0" w:space="0" w:color="auto"/>
        <w:right w:val="none" w:sz="0" w:space="0" w:color="auto"/>
      </w:divBdr>
    </w:div>
    <w:div w:id="800195954">
      <w:bodyDiv w:val="1"/>
      <w:marLeft w:val="0"/>
      <w:marRight w:val="0"/>
      <w:marTop w:val="0"/>
      <w:marBottom w:val="0"/>
      <w:divBdr>
        <w:top w:val="none" w:sz="0" w:space="0" w:color="auto"/>
        <w:left w:val="none" w:sz="0" w:space="0" w:color="auto"/>
        <w:bottom w:val="none" w:sz="0" w:space="0" w:color="auto"/>
        <w:right w:val="none" w:sz="0" w:space="0" w:color="auto"/>
      </w:divBdr>
    </w:div>
    <w:div w:id="800270804">
      <w:bodyDiv w:val="1"/>
      <w:marLeft w:val="0"/>
      <w:marRight w:val="0"/>
      <w:marTop w:val="0"/>
      <w:marBottom w:val="0"/>
      <w:divBdr>
        <w:top w:val="none" w:sz="0" w:space="0" w:color="auto"/>
        <w:left w:val="none" w:sz="0" w:space="0" w:color="auto"/>
        <w:bottom w:val="none" w:sz="0" w:space="0" w:color="auto"/>
        <w:right w:val="none" w:sz="0" w:space="0" w:color="auto"/>
      </w:divBdr>
    </w:div>
    <w:div w:id="805313753">
      <w:bodyDiv w:val="1"/>
      <w:marLeft w:val="0"/>
      <w:marRight w:val="0"/>
      <w:marTop w:val="0"/>
      <w:marBottom w:val="0"/>
      <w:divBdr>
        <w:top w:val="none" w:sz="0" w:space="0" w:color="auto"/>
        <w:left w:val="none" w:sz="0" w:space="0" w:color="auto"/>
        <w:bottom w:val="none" w:sz="0" w:space="0" w:color="auto"/>
        <w:right w:val="none" w:sz="0" w:space="0" w:color="auto"/>
      </w:divBdr>
    </w:div>
    <w:div w:id="808324007">
      <w:bodyDiv w:val="1"/>
      <w:marLeft w:val="0"/>
      <w:marRight w:val="0"/>
      <w:marTop w:val="0"/>
      <w:marBottom w:val="0"/>
      <w:divBdr>
        <w:top w:val="none" w:sz="0" w:space="0" w:color="auto"/>
        <w:left w:val="none" w:sz="0" w:space="0" w:color="auto"/>
        <w:bottom w:val="none" w:sz="0" w:space="0" w:color="auto"/>
        <w:right w:val="none" w:sz="0" w:space="0" w:color="auto"/>
      </w:divBdr>
    </w:div>
    <w:div w:id="812334911">
      <w:bodyDiv w:val="1"/>
      <w:marLeft w:val="0"/>
      <w:marRight w:val="0"/>
      <w:marTop w:val="0"/>
      <w:marBottom w:val="0"/>
      <w:divBdr>
        <w:top w:val="none" w:sz="0" w:space="0" w:color="auto"/>
        <w:left w:val="none" w:sz="0" w:space="0" w:color="auto"/>
        <w:bottom w:val="none" w:sz="0" w:space="0" w:color="auto"/>
        <w:right w:val="none" w:sz="0" w:space="0" w:color="auto"/>
      </w:divBdr>
    </w:div>
    <w:div w:id="815537249">
      <w:bodyDiv w:val="1"/>
      <w:marLeft w:val="0"/>
      <w:marRight w:val="0"/>
      <w:marTop w:val="0"/>
      <w:marBottom w:val="0"/>
      <w:divBdr>
        <w:top w:val="none" w:sz="0" w:space="0" w:color="auto"/>
        <w:left w:val="none" w:sz="0" w:space="0" w:color="auto"/>
        <w:bottom w:val="none" w:sz="0" w:space="0" w:color="auto"/>
        <w:right w:val="none" w:sz="0" w:space="0" w:color="auto"/>
      </w:divBdr>
    </w:div>
    <w:div w:id="816454086">
      <w:bodyDiv w:val="1"/>
      <w:marLeft w:val="0"/>
      <w:marRight w:val="0"/>
      <w:marTop w:val="0"/>
      <w:marBottom w:val="0"/>
      <w:divBdr>
        <w:top w:val="none" w:sz="0" w:space="0" w:color="auto"/>
        <w:left w:val="none" w:sz="0" w:space="0" w:color="auto"/>
        <w:bottom w:val="none" w:sz="0" w:space="0" w:color="auto"/>
        <w:right w:val="none" w:sz="0" w:space="0" w:color="auto"/>
      </w:divBdr>
    </w:div>
    <w:div w:id="817839768">
      <w:bodyDiv w:val="1"/>
      <w:marLeft w:val="0"/>
      <w:marRight w:val="0"/>
      <w:marTop w:val="0"/>
      <w:marBottom w:val="0"/>
      <w:divBdr>
        <w:top w:val="none" w:sz="0" w:space="0" w:color="auto"/>
        <w:left w:val="none" w:sz="0" w:space="0" w:color="auto"/>
        <w:bottom w:val="none" w:sz="0" w:space="0" w:color="auto"/>
        <w:right w:val="none" w:sz="0" w:space="0" w:color="auto"/>
      </w:divBdr>
    </w:div>
    <w:div w:id="820267122">
      <w:bodyDiv w:val="1"/>
      <w:marLeft w:val="0"/>
      <w:marRight w:val="0"/>
      <w:marTop w:val="0"/>
      <w:marBottom w:val="0"/>
      <w:divBdr>
        <w:top w:val="none" w:sz="0" w:space="0" w:color="auto"/>
        <w:left w:val="none" w:sz="0" w:space="0" w:color="auto"/>
        <w:bottom w:val="none" w:sz="0" w:space="0" w:color="auto"/>
        <w:right w:val="none" w:sz="0" w:space="0" w:color="auto"/>
      </w:divBdr>
    </w:div>
    <w:div w:id="820972230">
      <w:bodyDiv w:val="1"/>
      <w:marLeft w:val="0"/>
      <w:marRight w:val="0"/>
      <w:marTop w:val="0"/>
      <w:marBottom w:val="0"/>
      <w:divBdr>
        <w:top w:val="none" w:sz="0" w:space="0" w:color="auto"/>
        <w:left w:val="none" w:sz="0" w:space="0" w:color="auto"/>
        <w:bottom w:val="none" w:sz="0" w:space="0" w:color="auto"/>
        <w:right w:val="none" w:sz="0" w:space="0" w:color="auto"/>
      </w:divBdr>
    </w:div>
    <w:div w:id="824206605">
      <w:bodyDiv w:val="1"/>
      <w:marLeft w:val="0"/>
      <w:marRight w:val="0"/>
      <w:marTop w:val="0"/>
      <w:marBottom w:val="0"/>
      <w:divBdr>
        <w:top w:val="none" w:sz="0" w:space="0" w:color="auto"/>
        <w:left w:val="none" w:sz="0" w:space="0" w:color="auto"/>
        <w:bottom w:val="none" w:sz="0" w:space="0" w:color="auto"/>
        <w:right w:val="none" w:sz="0" w:space="0" w:color="auto"/>
      </w:divBdr>
    </w:div>
    <w:div w:id="824397782">
      <w:bodyDiv w:val="1"/>
      <w:marLeft w:val="0"/>
      <w:marRight w:val="0"/>
      <w:marTop w:val="0"/>
      <w:marBottom w:val="0"/>
      <w:divBdr>
        <w:top w:val="none" w:sz="0" w:space="0" w:color="auto"/>
        <w:left w:val="none" w:sz="0" w:space="0" w:color="auto"/>
        <w:bottom w:val="none" w:sz="0" w:space="0" w:color="auto"/>
        <w:right w:val="none" w:sz="0" w:space="0" w:color="auto"/>
      </w:divBdr>
    </w:div>
    <w:div w:id="830408512">
      <w:bodyDiv w:val="1"/>
      <w:marLeft w:val="0"/>
      <w:marRight w:val="0"/>
      <w:marTop w:val="0"/>
      <w:marBottom w:val="0"/>
      <w:divBdr>
        <w:top w:val="none" w:sz="0" w:space="0" w:color="auto"/>
        <w:left w:val="none" w:sz="0" w:space="0" w:color="auto"/>
        <w:bottom w:val="none" w:sz="0" w:space="0" w:color="auto"/>
        <w:right w:val="none" w:sz="0" w:space="0" w:color="auto"/>
      </w:divBdr>
    </w:div>
    <w:div w:id="832526179">
      <w:bodyDiv w:val="1"/>
      <w:marLeft w:val="0"/>
      <w:marRight w:val="0"/>
      <w:marTop w:val="0"/>
      <w:marBottom w:val="0"/>
      <w:divBdr>
        <w:top w:val="none" w:sz="0" w:space="0" w:color="auto"/>
        <w:left w:val="none" w:sz="0" w:space="0" w:color="auto"/>
        <w:bottom w:val="none" w:sz="0" w:space="0" w:color="auto"/>
        <w:right w:val="none" w:sz="0" w:space="0" w:color="auto"/>
      </w:divBdr>
    </w:div>
    <w:div w:id="832530606">
      <w:bodyDiv w:val="1"/>
      <w:marLeft w:val="0"/>
      <w:marRight w:val="0"/>
      <w:marTop w:val="0"/>
      <w:marBottom w:val="0"/>
      <w:divBdr>
        <w:top w:val="none" w:sz="0" w:space="0" w:color="auto"/>
        <w:left w:val="none" w:sz="0" w:space="0" w:color="auto"/>
        <w:bottom w:val="none" w:sz="0" w:space="0" w:color="auto"/>
        <w:right w:val="none" w:sz="0" w:space="0" w:color="auto"/>
      </w:divBdr>
    </w:div>
    <w:div w:id="834684808">
      <w:bodyDiv w:val="1"/>
      <w:marLeft w:val="0"/>
      <w:marRight w:val="0"/>
      <w:marTop w:val="0"/>
      <w:marBottom w:val="0"/>
      <w:divBdr>
        <w:top w:val="none" w:sz="0" w:space="0" w:color="auto"/>
        <w:left w:val="none" w:sz="0" w:space="0" w:color="auto"/>
        <w:bottom w:val="none" w:sz="0" w:space="0" w:color="auto"/>
        <w:right w:val="none" w:sz="0" w:space="0" w:color="auto"/>
      </w:divBdr>
    </w:div>
    <w:div w:id="835850814">
      <w:bodyDiv w:val="1"/>
      <w:marLeft w:val="0"/>
      <w:marRight w:val="0"/>
      <w:marTop w:val="0"/>
      <w:marBottom w:val="0"/>
      <w:divBdr>
        <w:top w:val="none" w:sz="0" w:space="0" w:color="auto"/>
        <w:left w:val="none" w:sz="0" w:space="0" w:color="auto"/>
        <w:bottom w:val="none" w:sz="0" w:space="0" w:color="auto"/>
        <w:right w:val="none" w:sz="0" w:space="0" w:color="auto"/>
      </w:divBdr>
    </w:div>
    <w:div w:id="838621991">
      <w:bodyDiv w:val="1"/>
      <w:marLeft w:val="0"/>
      <w:marRight w:val="0"/>
      <w:marTop w:val="0"/>
      <w:marBottom w:val="0"/>
      <w:divBdr>
        <w:top w:val="none" w:sz="0" w:space="0" w:color="auto"/>
        <w:left w:val="none" w:sz="0" w:space="0" w:color="auto"/>
        <w:bottom w:val="none" w:sz="0" w:space="0" w:color="auto"/>
        <w:right w:val="none" w:sz="0" w:space="0" w:color="auto"/>
      </w:divBdr>
    </w:div>
    <w:div w:id="840580387">
      <w:bodyDiv w:val="1"/>
      <w:marLeft w:val="0"/>
      <w:marRight w:val="0"/>
      <w:marTop w:val="0"/>
      <w:marBottom w:val="0"/>
      <w:divBdr>
        <w:top w:val="none" w:sz="0" w:space="0" w:color="auto"/>
        <w:left w:val="none" w:sz="0" w:space="0" w:color="auto"/>
        <w:bottom w:val="none" w:sz="0" w:space="0" w:color="auto"/>
        <w:right w:val="none" w:sz="0" w:space="0" w:color="auto"/>
      </w:divBdr>
    </w:div>
    <w:div w:id="845949181">
      <w:bodyDiv w:val="1"/>
      <w:marLeft w:val="0"/>
      <w:marRight w:val="0"/>
      <w:marTop w:val="0"/>
      <w:marBottom w:val="0"/>
      <w:divBdr>
        <w:top w:val="none" w:sz="0" w:space="0" w:color="auto"/>
        <w:left w:val="none" w:sz="0" w:space="0" w:color="auto"/>
        <w:bottom w:val="none" w:sz="0" w:space="0" w:color="auto"/>
        <w:right w:val="none" w:sz="0" w:space="0" w:color="auto"/>
      </w:divBdr>
    </w:div>
    <w:div w:id="849836400">
      <w:bodyDiv w:val="1"/>
      <w:marLeft w:val="0"/>
      <w:marRight w:val="0"/>
      <w:marTop w:val="0"/>
      <w:marBottom w:val="0"/>
      <w:divBdr>
        <w:top w:val="none" w:sz="0" w:space="0" w:color="auto"/>
        <w:left w:val="none" w:sz="0" w:space="0" w:color="auto"/>
        <w:bottom w:val="none" w:sz="0" w:space="0" w:color="auto"/>
        <w:right w:val="none" w:sz="0" w:space="0" w:color="auto"/>
      </w:divBdr>
    </w:div>
    <w:div w:id="855852953">
      <w:bodyDiv w:val="1"/>
      <w:marLeft w:val="0"/>
      <w:marRight w:val="0"/>
      <w:marTop w:val="0"/>
      <w:marBottom w:val="0"/>
      <w:divBdr>
        <w:top w:val="none" w:sz="0" w:space="0" w:color="auto"/>
        <w:left w:val="none" w:sz="0" w:space="0" w:color="auto"/>
        <w:bottom w:val="none" w:sz="0" w:space="0" w:color="auto"/>
        <w:right w:val="none" w:sz="0" w:space="0" w:color="auto"/>
      </w:divBdr>
    </w:div>
    <w:div w:id="856694013">
      <w:bodyDiv w:val="1"/>
      <w:marLeft w:val="0"/>
      <w:marRight w:val="0"/>
      <w:marTop w:val="0"/>
      <w:marBottom w:val="0"/>
      <w:divBdr>
        <w:top w:val="none" w:sz="0" w:space="0" w:color="auto"/>
        <w:left w:val="none" w:sz="0" w:space="0" w:color="auto"/>
        <w:bottom w:val="none" w:sz="0" w:space="0" w:color="auto"/>
        <w:right w:val="none" w:sz="0" w:space="0" w:color="auto"/>
      </w:divBdr>
    </w:div>
    <w:div w:id="858591334">
      <w:bodyDiv w:val="1"/>
      <w:marLeft w:val="0"/>
      <w:marRight w:val="0"/>
      <w:marTop w:val="0"/>
      <w:marBottom w:val="0"/>
      <w:divBdr>
        <w:top w:val="none" w:sz="0" w:space="0" w:color="auto"/>
        <w:left w:val="none" w:sz="0" w:space="0" w:color="auto"/>
        <w:bottom w:val="none" w:sz="0" w:space="0" w:color="auto"/>
        <w:right w:val="none" w:sz="0" w:space="0" w:color="auto"/>
      </w:divBdr>
    </w:div>
    <w:div w:id="858933585">
      <w:bodyDiv w:val="1"/>
      <w:marLeft w:val="0"/>
      <w:marRight w:val="0"/>
      <w:marTop w:val="0"/>
      <w:marBottom w:val="0"/>
      <w:divBdr>
        <w:top w:val="none" w:sz="0" w:space="0" w:color="auto"/>
        <w:left w:val="none" w:sz="0" w:space="0" w:color="auto"/>
        <w:bottom w:val="none" w:sz="0" w:space="0" w:color="auto"/>
        <w:right w:val="none" w:sz="0" w:space="0" w:color="auto"/>
      </w:divBdr>
    </w:div>
    <w:div w:id="862285473">
      <w:bodyDiv w:val="1"/>
      <w:marLeft w:val="0"/>
      <w:marRight w:val="0"/>
      <w:marTop w:val="0"/>
      <w:marBottom w:val="0"/>
      <w:divBdr>
        <w:top w:val="none" w:sz="0" w:space="0" w:color="auto"/>
        <w:left w:val="none" w:sz="0" w:space="0" w:color="auto"/>
        <w:bottom w:val="none" w:sz="0" w:space="0" w:color="auto"/>
        <w:right w:val="none" w:sz="0" w:space="0" w:color="auto"/>
      </w:divBdr>
    </w:div>
    <w:div w:id="864443625">
      <w:bodyDiv w:val="1"/>
      <w:marLeft w:val="0"/>
      <w:marRight w:val="0"/>
      <w:marTop w:val="0"/>
      <w:marBottom w:val="0"/>
      <w:divBdr>
        <w:top w:val="none" w:sz="0" w:space="0" w:color="auto"/>
        <w:left w:val="none" w:sz="0" w:space="0" w:color="auto"/>
        <w:bottom w:val="none" w:sz="0" w:space="0" w:color="auto"/>
        <w:right w:val="none" w:sz="0" w:space="0" w:color="auto"/>
      </w:divBdr>
    </w:div>
    <w:div w:id="864944733">
      <w:bodyDiv w:val="1"/>
      <w:marLeft w:val="0"/>
      <w:marRight w:val="0"/>
      <w:marTop w:val="0"/>
      <w:marBottom w:val="0"/>
      <w:divBdr>
        <w:top w:val="none" w:sz="0" w:space="0" w:color="auto"/>
        <w:left w:val="none" w:sz="0" w:space="0" w:color="auto"/>
        <w:bottom w:val="none" w:sz="0" w:space="0" w:color="auto"/>
        <w:right w:val="none" w:sz="0" w:space="0" w:color="auto"/>
      </w:divBdr>
    </w:div>
    <w:div w:id="865144073">
      <w:bodyDiv w:val="1"/>
      <w:marLeft w:val="0"/>
      <w:marRight w:val="0"/>
      <w:marTop w:val="0"/>
      <w:marBottom w:val="0"/>
      <w:divBdr>
        <w:top w:val="none" w:sz="0" w:space="0" w:color="auto"/>
        <w:left w:val="none" w:sz="0" w:space="0" w:color="auto"/>
        <w:bottom w:val="none" w:sz="0" w:space="0" w:color="auto"/>
        <w:right w:val="none" w:sz="0" w:space="0" w:color="auto"/>
      </w:divBdr>
    </w:div>
    <w:div w:id="866527851">
      <w:bodyDiv w:val="1"/>
      <w:marLeft w:val="0"/>
      <w:marRight w:val="0"/>
      <w:marTop w:val="0"/>
      <w:marBottom w:val="0"/>
      <w:divBdr>
        <w:top w:val="none" w:sz="0" w:space="0" w:color="auto"/>
        <w:left w:val="none" w:sz="0" w:space="0" w:color="auto"/>
        <w:bottom w:val="none" w:sz="0" w:space="0" w:color="auto"/>
        <w:right w:val="none" w:sz="0" w:space="0" w:color="auto"/>
      </w:divBdr>
      <w:divsChild>
        <w:div w:id="1153910807">
          <w:marLeft w:val="0"/>
          <w:marRight w:val="0"/>
          <w:marTop w:val="0"/>
          <w:marBottom w:val="0"/>
          <w:divBdr>
            <w:top w:val="none" w:sz="0" w:space="0" w:color="auto"/>
            <w:left w:val="none" w:sz="0" w:space="0" w:color="auto"/>
            <w:bottom w:val="none" w:sz="0" w:space="0" w:color="auto"/>
            <w:right w:val="none" w:sz="0" w:space="0" w:color="auto"/>
          </w:divBdr>
          <w:divsChild>
            <w:div w:id="1272278279">
              <w:marLeft w:val="0"/>
              <w:marRight w:val="0"/>
              <w:marTop w:val="0"/>
              <w:marBottom w:val="0"/>
              <w:divBdr>
                <w:top w:val="none" w:sz="0" w:space="0" w:color="auto"/>
                <w:left w:val="none" w:sz="0" w:space="0" w:color="auto"/>
                <w:bottom w:val="none" w:sz="0" w:space="0" w:color="auto"/>
                <w:right w:val="none" w:sz="0" w:space="0" w:color="auto"/>
              </w:divBdr>
              <w:divsChild>
                <w:div w:id="98562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150285">
      <w:bodyDiv w:val="1"/>
      <w:marLeft w:val="0"/>
      <w:marRight w:val="0"/>
      <w:marTop w:val="0"/>
      <w:marBottom w:val="0"/>
      <w:divBdr>
        <w:top w:val="none" w:sz="0" w:space="0" w:color="auto"/>
        <w:left w:val="none" w:sz="0" w:space="0" w:color="auto"/>
        <w:bottom w:val="none" w:sz="0" w:space="0" w:color="auto"/>
        <w:right w:val="none" w:sz="0" w:space="0" w:color="auto"/>
      </w:divBdr>
    </w:div>
    <w:div w:id="877161880">
      <w:bodyDiv w:val="1"/>
      <w:marLeft w:val="0"/>
      <w:marRight w:val="0"/>
      <w:marTop w:val="0"/>
      <w:marBottom w:val="0"/>
      <w:divBdr>
        <w:top w:val="none" w:sz="0" w:space="0" w:color="auto"/>
        <w:left w:val="none" w:sz="0" w:space="0" w:color="auto"/>
        <w:bottom w:val="none" w:sz="0" w:space="0" w:color="auto"/>
        <w:right w:val="none" w:sz="0" w:space="0" w:color="auto"/>
      </w:divBdr>
    </w:div>
    <w:div w:id="879317680">
      <w:bodyDiv w:val="1"/>
      <w:marLeft w:val="0"/>
      <w:marRight w:val="0"/>
      <w:marTop w:val="0"/>
      <w:marBottom w:val="0"/>
      <w:divBdr>
        <w:top w:val="none" w:sz="0" w:space="0" w:color="auto"/>
        <w:left w:val="none" w:sz="0" w:space="0" w:color="auto"/>
        <w:bottom w:val="none" w:sz="0" w:space="0" w:color="auto"/>
        <w:right w:val="none" w:sz="0" w:space="0" w:color="auto"/>
      </w:divBdr>
    </w:div>
    <w:div w:id="879366964">
      <w:bodyDiv w:val="1"/>
      <w:marLeft w:val="0"/>
      <w:marRight w:val="0"/>
      <w:marTop w:val="0"/>
      <w:marBottom w:val="0"/>
      <w:divBdr>
        <w:top w:val="none" w:sz="0" w:space="0" w:color="auto"/>
        <w:left w:val="none" w:sz="0" w:space="0" w:color="auto"/>
        <w:bottom w:val="none" w:sz="0" w:space="0" w:color="auto"/>
        <w:right w:val="none" w:sz="0" w:space="0" w:color="auto"/>
      </w:divBdr>
    </w:div>
    <w:div w:id="880096397">
      <w:bodyDiv w:val="1"/>
      <w:marLeft w:val="0"/>
      <w:marRight w:val="0"/>
      <w:marTop w:val="0"/>
      <w:marBottom w:val="0"/>
      <w:divBdr>
        <w:top w:val="none" w:sz="0" w:space="0" w:color="auto"/>
        <w:left w:val="none" w:sz="0" w:space="0" w:color="auto"/>
        <w:bottom w:val="none" w:sz="0" w:space="0" w:color="auto"/>
        <w:right w:val="none" w:sz="0" w:space="0" w:color="auto"/>
      </w:divBdr>
    </w:div>
    <w:div w:id="880753292">
      <w:bodyDiv w:val="1"/>
      <w:marLeft w:val="0"/>
      <w:marRight w:val="0"/>
      <w:marTop w:val="0"/>
      <w:marBottom w:val="0"/>
      <w:divBdr>
        <w:top w:val="none" w:sz="0" w:space="0" w:color="auto"/>
        <w:left w:val="none" w:sz="0" w:space="0" w:color="auto"/>
        <w:bottom w:val="none" w:sz="0" w:space="0" w:color="auto"/>
        <w:right w:val="none" w:sz="0" w:space="0" w:color="auto"/>
      </w:divBdr>
    </w:div>
    <w:div w:id="880823839">
      <w:bodyDiv w:val="1"/>
      <w:marLeft w:val="0"/>
      <w:marRight w:val="0"/>
      <w:marTop w:val="0"/>
      <w:marBottom w:val="0"/>
      <w:divBdr>
        <w:top w:val="none" w:sz="0" w:space="0" w:color="auto"/>
        <w:left w:val="none" w:sz="0" w:space="0" w:color="auto"/>
        <w:bottom w:val="none" w:sz="0" w:space="0" w:color="auto"/>
        <w:right w:val="none" w:sz="0" w:space="0" w:color="auto"/>
      </w:divBdr>
    </w:div>
    <w:div w:id="881132742">
      <w:bodyDiv w:val="1"/>
      <w:marLeft w:val="0"/>
      <w:marRight w:val="0"/>
      <w:marTop w:val="0"/>
      <w:marBottom w:val="0"/>
      <w:divBdr>
        <w:top w:val="none" w:sz="0" w:space="0" w:color="auto"/>
        <w:left w:val="none" w:sz="0" w:space="0" w:color="auto"/>
        <w:bottom w:val="none" w:sz="0" w:space="0" w:color="auto"/>
        <w:right w:val="none" w:sz="0" w:space="0" w:color="auto"/>
      </w:divBdr>
    </w:div>
    <w:div w:id="883566982">
      <w:bodyDiv w:val="1"/>
      <w:marLeft w:val="0"/>
      <w:marRight w:val="0"/>
      <w:marTop w:val="0"/>
      <w:marBottom w:val="0"/>
      <w:divBdr>
        <w:top w:val="none" w:sz="0" w:space="0" w:color="auto"/>
        <w:left w:val="none" w:sz="0" w:space="0" w:color="auto"/>
        <w:bottom w:val="none" w:sz="0" w:space="0" w:color="auto"/>
        <w:right w:val="none" w:sz="0" w:space="0" w:color="auto"/>
      </w:divBdr>
      <w:divsChild>
        <w:div w:id="544025834">
          <w:marLeft w:val="0"/>
          <w:marRight w:val="0"/>
          <w:marTop w:val="0"/>
          <w:marBottom w:val="0"/>
          <w:divBdr>
            <w:top w:val="none" w:sz="0" w:space="0" w:color="auto"/>
            <w:left w:val="none" w:sz="0" w:space="0" w:color="auto"/>
            <w:bottom w:val="none" w:sz="0" w:space="0" w:color="auto"/>
            <w:right w:val="none" w:sz="0" w:space="0" w:color="auto"/>
          </w:divBdr>
        </w:div>
        <w:div w:id="542139540">
          <w:marLeft w:val="0"/>
          <w:marRight w:val="0"/>
          <w:marTop w:val="0"/>
          <w:marBottom w:val="0"/>
          <w:divBdr>
            <w:top w:val="none" w:sz="0" w:space="0" w:color="auto"/>
            <w:left w:val="none" w:sz="0" w:space="0" w:color="auto"/>
            <w:bottom w:val="none" w:sz="0" w:space="0" w:color="auto"/>
            <w:right w:val="none" w:sz="0" w:space="0" w:color="auto"/>
          </w:divBdr>
        </w:div>
        <w:div w:id="731855754">
          <w:marLeft w:val="0"/>
          <w:marRight w:val="0"/>
          <w:marTop w:val="0"/>
          <w:marBottom w:val="0"/>
          <w:divBdr>
            <w:top w:val="none" w:sz="0" w:space="0" w:color="auto"/>
            <w:left w:val="none" w:sz="0" w:space="0" w:color="auto"/>
            <w:bottom w:val="none" w:sz="0" w:space="0" w:color="auto"/>
            <w:right w:val="none" w:sz="0" w:space="0" w:color="auto"/>
          </w:divBdr>
        </w:div>
      </w:divsChild>
    </w:div>
    <w:div w:id="884605723">
      <w:bodyDiv w:val="1"/>
      <w:marLeft w:val="0"/>
      <w:marRight w:val="0"/>
      <w:marTop w:val="0"/>
      <w:marBottom w:val="0"/>
      <w:divBdr>
        <w:top w:val="none" w:sz="0" w:space="0" w:color="auto"/>
        <w:left w:val="none" w:sz="0" w:space="0" w:color="auto"/>
        <w:bottom w:val="none" w:sz="0" w:space="0" w:color="auto"/>
        <w:right w:val="none" w:sz="0" w:space="0" w:color="auto"/>
      </w:divBdr>
    </w:div>
    <w:div w:id="888224640">
      <w:bodyDiv w:val="1"/>
      <w:marLeft w:val="0"/>
      <w:marRight w:val="0"/>
      <w:marTop w:val="0"/>
      <w:marBottom w:val="0"/>
      <w:divBdr>
        <w:top w:val="none" w:sz="0" w:space="0" w:color="auto"/>
        <w:left w:val="none" w:sz="0" w:space="0" w:color="auto"/>
        <w:bottom w:val="none" w:sz="0" w:space="0" w:color="auto"/>
        <w:right w:val="none" w:sz="0" w:space="0" w:color="auto"/>
      </w:divBdr>
    </w:div>
    <w:div w:id="890114594">
      <w:bodyDiv w:val="1"/>
      <w:marLeft w:val="0"/>
      <w:marRight w:val="0"/>
      <w:marTop w:val="0"/>
      <w:marBottom w:val="0"/>
      <w:divBdr>
        <w:top w:val="none" w:sz="0" w:space="0" w:color="auto"/>
        <w:left w:val="none" w:sz="0" w:space="0" w:color="auto"/>
        <w:bottom w:val="none" w:sz="0" w:space="0" w:color="auto"/>
        <w:right w:val="none" w:sz="0" w:space="0" w:color="auto"/>
      </w:divBdr>
    </w:div>
    <w:div w:id="892159983">
      <w:bodyDiv w:val="1"/>
      <w:marLeft w:val="0"/>
      <w:marRight w:val="0"/>
      <w:marTop w:val="0"/>
      <w:marBottom w:val="0"/>
      <w:divBdr>
        <w:top w:val="none" w:sz="0" w:space="0" w:color="auto"/>
        <w:left w:val="none" w:sz="0" w:space="0" w:color="auto"/>
        <w:bottom w:val="none" w:sz="0" w:space="0" w:color="auto"/>
        <w:right w:val="none" w:sz="0" w:space="0" w:color="auto"/>
      </w:divBdr>
    </w:div>
    <w:div w:id="892427115">
      <w:bodyDiv w:val="1"/>
      <w:marLeft w:val="0"/>
      <w:marRight w:val="0"/>
      <w:marTop w:val="0"/>
      <w:marBottom w:val="0"/>
      <w:divBdr>
        <w:top w:val="none" w:sz="0" w:space="0" w:color="auto"/>
        <w:left w:val="none" w:sz="0" w:space="0" w:color="auto"/>
        <w:bottom w:val="none" w:sz="0" w:space="0" w:color="auto"/>
        <w:right w:val="none" w:sz="0" w:space="0" w:color="auto"/>
      </w:divBdr>
    </w:div>
    <w:div w:id="897783846">
      <w:bodyDiv w:val="1"/>
      <w:marLeft w:val="0"/>
      <w:marRight w:val="0"/>
      <w:marTop w:val="0"/>
      <w:marBottom w:val="0"/>
      <w:divBdr>
        <w:top w:val="none" w:sz="0" w:space="0" w:color="auto"/>
        <w:left w:val="none" w:sz="0" w:space="0" w:color="auto"/>
        <w:bottom w:val="none" w:sz="0" w:space="0" w:color="auto"/>
        <w:right w:val="none" w:sz="0" w:space="0" w:color="auto"/>
      </w:divBdr>
    </w:div>
    <w:div w:id="901672072">
      <w:bodyDiv w:val="1"/>
      <w:marLeft w:val="0"/>
      <w:marRight w:val="0"/>
      <w:marTop w:val="0"/>
      <w:marBottom w:val="0"/>
      <w:divBdr>
        <w:top w:val="none" w:sz="0" w:space="0" w:color="auto"/>
        <w:left w:val="none" w:sz="0" w:space="0" w:color="auto"/>
        <w:bottom w:val="none" w:sz="0" w:space="0" w:color="auto"/>
        <w:right w:val="none" w:sz="0" w:space="0" w:color="auto"/>
      </w:divBdr>
    </w:div>
    <w:div w:id="903293776">
      <w:bodyDiv w:val="1"/>
      <w:marLeft w:val="0"/>
      <w:marRight w:val="0"/>
      <w:marTop w:val="0"/>
      <w:marBottom w:val="0"/>
      <w:divBdr>
        <w:top w:val="none" w:sz="0" w:space="0" w:color="auto"/>
        <w:left w:val="none" w:sz="0" w:space="0" w:color="auto"/>
        <w:bottom w:val="none" w:sz="0" w:space="0" w:color="auto"/>
        <w:right w:val="none" w:sz="0" w:space="0" w:color="auto"/>
      </w:divBdr>
    </w:div>
    <w:div w:id="906456335">
      <w:bodyDiv w:val="1"/>
      <w:marLeft w:val="0"/>
      <w:marRight w:val="0"/>
      <w:marTop w:val="0"/>
      <w:marBottom w:val="0"/>
      <w:divBdr>
        <w:top w:val="none" w:sz="0" w:space="0" w:color="auto"/>
        <w:left w:val="none" w:sz="0" w:space="0" w:color="auto"/>
        <w:bottom w:val="none" w:sz="0" w:space="0" w:color="auto"/>
        <w:right w:val="none" w:sz="0" w:space="0" w:color="auto"/>
      </w:divBdr>
    </w:div>
    <w:div w:id="906573044">
      <w:bodyDiv w:val="1"/>
      <w:marLeft w:val="0"/>
      <w:marRight w:val="0"/>
      <w:marTop w:val="0"/>
      <w:marBottom w:val="0"/>
      <w:divBdr>
        <w:top w:val="none" w:sz="0" w:space="0" w:color="auto"/>
        <w:left w:val="none" w:sz="0" w:space="0" w:color="auto"/>
        <w:bottom w:val="none" w:sz="0" w:space="0" w:color="auto"/>
        <w:right w:val="none" w:sz="0" w:space="0" w:color="auto"/>
      </w:divBdr>
    </w:div>
    <w:div w:id="907108653">
      <w:bodyDiv w:val="1"/>
      <w:marLeft w:val="0"/>
      <w:marRight w:val="0"/>
      <w:marTop w:val="0"/>
      <w:marBottom w:val="0"/>
      <w:divBdr>
        <w:top w:val="none" w:sz="0" w:space="0" w:color="auto"/>
        <w:left w:val="none" w:sz="0" w:space="0" w:color="auto"/>
        <w:bottom w:val="none" w:sz="0" w:space="0" w:color="auto"/>
        <w:right w:val="none" w:sz="0" w:space="0" w:color="auto"/>
      </w:divBdr>
    </w:div>
    <w:div w:id="909777563">
      <w:bodyDiv w:val="1"/>
      <w:marLeft w:val="0"/>
      <w:marRight w:val="0"/>
      <w:marTop w:val="0"/>
      <w:marBottom w:val="0"/>
      <w:divBdr>
        <w:top w:val="none" w:sz="0" w:space="0" w:color="auto"/>
        <w:left w:val="none" w:sz="0" w:space="0" w:color="auto"/>
        <w:bottom w:val="none" w:sz="0" w:space="0" w:color="auto"/>
        <w:right w:val="none" w:sz="0" w:space="0" w:color="auto"/>
      </w:divBdr>
    </w:div>
    <w:div w:id="910117451">
      <w:bodyDiv w:val="1"/>
      <w:marLeft w:val="0"/>
      <w:marRight w:val="0"/>
      <w:marTop w:val="0"/>
      <w:marBottom w:val="0"/>
      <w:divBdr>
        <w:top w:val="none" w:sz="0" w:space="0" w:color="auto"/>
        <w:left w:val="none" w:sz="0" w:space="0" w:color="auto"/>
        <w:bottom w:val="none" w:sz="0" w:space="0" w:color="auto"/>
        <w:right w:val="none" w:sz="0" w:space="0" w:color="auto"/>
      </w:divBdr>
    </w:div>
    <w:div w:id="914314861">
      <w:bodyDiv w:val="1"/>
      <w:marLeft w:val="0"/>
      <w:marRight w:val="0"/>
      <w:marTop w:val="0"/>
      <w:marBottom w:val="0"/>
      <w:divBdr>
        <w:top w:val="none" w:sz="0" w:space="0" w:color="auto"/>
        <w:left w:val="none" w:sz="0" w:space="0" w:color="auto"/>
        <w:bottom w:val="none" w:sz="0" w:space="0" w:color="auto"/>
        <w:right w:val="none" w:sz="0" w:space="0" w:color="auto"/>
      </w:divBdr>
    </w:div>
    <w:div w:id="918248235">
      <w:bodyDiv w:val="1"/>
      <w:marLeft w:val="0"/>
      <w:marRight w:val="0"/>
      <w:marTop w:val="0"/>
      <w:marBottom w:val="0"/>
      <w:divBdr>
        <w:top w:val="none" w:sz="0" w:space="0" w:color="auto"/>
        <w:left w:val="none" w:sz="0" w:space="0" w:color="auto"/>
        <w:bottom w:val="none" w:sz="0" w:space="0" w:color="auto"/>
        <w:right w:val="none" w:sz="0" w:space="0" w:color="auto"/>
      </w:divBdr>
    </w:div>
    <w:div w:id="921186861">
      <w:bodyDiv w:val="1"/>
      <w:marLeft w:val="0"/>
      <w:marRight w:val="0"/>
      <w:marTop w:val="0"/>
      <w:marBottom w:val="0"/>
      <w:divBdr>
        <w:top w:val="none" w:sz="0" w:space="0" w:color="auto"/>
        <w:left w:val="none" w:sz="0" w:space="0" w:color="auto"/>
        <w:bottom w:val="none" w:sz="0" w:space="0" w:color="auto"/>
        <w:right w:val="none" w:sz="0" w:space="0" w:color="auto"/>
      </w:divBdr>
    </w:div>
    <w:div w:id="926571222">
      <w:bodyDiv w:val="1"/>
      <w:marLeft w:val="0"/>
      <w:marRight w:val="0"/>
      <w:marTop w:val="0"/>
      <w:marBottom w:val="0"/>
      <w:divBdr>
        <w:top w:val="none" w:sz="0" w:space="0" w:color="auto"/>
        <w:left w:val="none" w:sz="0" w:space="0" w:color="auto"/>
        <w:bottom w:val="none" w:sz="0" w:space="0" w:color="auto"/>
        <w:right w:val="none" w:sz="0" w:space="0" w:color="auto"/>
      </w:divBdr>
    </w:div>
    <w:div w:id="929656937">
      <w:bodyDiv w:val="1"/>
      <w:marLeft w:val="0"/>
      <w:marRight w:val="0"/>
      <w:marTop w:val="0"/>
      <w:marBottom w:val="0"/>
      <w:divBdr>
        <w:top w:val="none" w:sz="0" w:space="0" w:color="auto"/>
        <w:left w:val="none" w:sz="0" w:space="0" w:color="auto"/>
        <w:bottom w:val="none" w:sz="0" w:space="0" w:color="auto"/>
        <w:right w:val="none" w:sz="0" w:space="0" w:color="auto"/>
      </w:divBdr>
    </w:div>
    <w:div w:id="929698590">
      <w:bodyDiv w:val="1"/>
      <w:marLeft w:val="0"/>
      <w:marRight w:val="0"/>
      <w:marTop w:val="0"/>
      <w:marBottom w:val="0"/>
      <w:divBdr>
        <w:top w:val="none" w:sz="0" w:space="0" w:color="auto"/>
        <w:left w:val="none" w:sz="0" w:space="0" w:color="auto"/>
        <w:bottom w:val="none" w:sz="0" w:space="0" w:color="auto"/>
        <w:right w:val="none" w:sz="0" w:space="0" w:color="auto"/>
      </w:divBdr>
    </w:div>
    <w:div w:id="932906711">
      <w:bodyDiv w:val="1"/>
      <w:marLeft w:val="0"/>
      <w:marRight w:val="0"/>
      <w:marTop w:val="0"/>
      <w:marBottom w:val="0"/>
      <w:divBdr>
        <w:top w:val="none" w:sz="0" w:space="0" w:color="auto"/>
        <w:left w:val="none" w:sz="0" w:space="0" w:color="auto"/>
        <w:bottom w:val="none" w:sz="0" w:space="0" w:color="auto"/>
        <w:right w:val="none" w:sz="0" w:space="0" w:color="auto"/>
      </w:divBdr>
    </w:div>
    <w:div w:id="936718053">
      <w:bodyDiv w:val="1"/>
      <w:marLeft w:val="0"/>
      <w:marRight w:val="0"/>
      <w:marTop w:val="0"/>
      <w:marBottom w:val="0"/>
      <w:divBdr>
        <w:top w:val="none" w:sz="0" w:space="0" w:color="auto"/>
        <w:left w:val="none" w:sz="0" w:space="0" w:color="auto"/>
        <w:bottom w:val="none" w:sz="0" w:space="0" w:color="auto"/>
        <w:right w:val="none" w:sz="0" w:space="0" w:color="auto"/>
      </w:divBdr>
    </w:div>
    <w:div w:id="937326011">
      <w:bodyDiv w:val="1"/>
      <w:marLeft w:val="0"/>
      <w:marRight w:val="0"/>
      <w:marTop w:val="0"/>
      <w:marBottom w:val="0"/>
      <w:divBdr>
        <w:top w:val="none" w:sz="0" w:space="0" w:color="auto"/>
        <w:left w:val="none" w:sz="0" w:space="0" w:color="auto"/>
        <w:bottom w:val="none" w:sz="0" w:space="0" w:color="auto"/>
        <w:right w:val="none" w:sz="0" w:space="0" w:color="auto"/>
      </w:divBdr>
    </w:div>
    <w:div w:id="940576464">
      <w:bodyDiv w:val="1"/>
      <w:marLeft w:val="0"/>
      <w:marRight w:val="0"/>
      <w:marTop w:val="0"/>
      <w:marBottom w:val="0"/>
      <w:divBdr>
        <w:top w:val="none" w:sz="0" w:space="0" w:color="auto"/>
        <w:left w:val="none" w:sz="0" w:space="0" w:color="auto"/>
        <w:bottom w:val="none" w:sz="0" w:space="0" w:color="auto"/>
        <w:right w:val="none" w:sz="0" w:space="0" w:color="auto"/>
      </w:divBdr>
    </w:div>
    <w:div w:id="941693352">
      <w:bodyDiv w:val="1"/>
      <w:marLeft w:val="0"/>
      <w:marRight w:val="0"/>
      <w:marTop w:val="0"/>
      <w:marBottom w:val="0"/>
      <w:divBdr>
        <w:top w:val="none" w:sz="0" w:space="0" w:color="auto"/>
        <w:left w:val="none" w:sz="0" w:space="0" w:color="auto"/>
        <w:bottom w:val="none" w:sz="0" w:space="0" w:color="auto"/>
        <w:right w:val="none" w:sz="0" w:space="0" w:color="auto"/>
      </w:divBdr>
    </w:div>
    <w:div w:id="941838407">
      <w:bodyDiv w:val="1"/>
      <w:marLeft w:val="0"/>
      <w:marRight w:val="0"/>
      <w:marTop w:val="0"/>
      <w:marBottom w:val="0"/>
      <w:divBdr>
        <w:top w:val="none" w:sz="0" w:space="0" w:color="auto"/>
        <w:left w:val="none" w:sz="0" w:space="0" w:color="auto"/>
        <w:bottom w:val="none" w:sz="0" w:space="0" w:color="auto"/>
        <w:right w:val="none" w:sz="0" w:space="0" w:color="auto"/>
      </w:divBdr>
    </w:div>
    <w:div w:id="942147751">
      <w:bodyDiv w:val="1"/>
      <w:marLeft w:val="0"/>
      <w:marRight w:val="0"/>
      <w:marTop w:val="0"/>
      <w:marBottom w:val="0"/>
      <w:divBdr>
        <w:top w:val="none" w:sz="0" w:space="0" w:color="auto"/>
        <w:left w:val="none" w:sz="0" w:space="0" w:color="auto"/>
        <w:bottom w:val="none" w:sz="0" w:space="0" w:color="auto"/>
        <w:right w:val="none" w:sz="0" w:space="0" w:color="auto"/>
      </w:divBdr>
    </w:div>
    <w:div w:id="942610457">
      <w:bodyDiv w:val="1"/>
      <w:marLeft w:val="0"/>
      <w:marRight w:val="0"/>
      <w:marTop w:val="0"/>
      <w:marBottom w:val="0"/>
      <w:divBdr>
        <w:top w:val="none" w:sz="0" w:space="0" w:color="auto"/>
        <w:left w:val="none" w:sz="0" w:space="0" w:color="auto"/>
        <w:bottom w:val="none" w:sz="0" w:space="0" w:color="auto"/>
        <w:right w:val="none" w:sz="0" w:space="0" w:color="auto"/>
      </w:divBdr>
    </w:div>
    <w:div w:id="943879465">
      <w:bodyDiv w:val="1"/>
      <w:marLeft w:val="0"/>
      <w:marRight w:val="0"/>
      <w:marTop w:val="0"/>
      <w:marBottom w:val="0"/>
      <w:divBdr>
        <w:top w:val="none" w:sz="0" w:space="0" w:color="auto"/>
        <w:left w:val="none" w:sz="0" w:space="0" w:color="auto"/>
        <w:bottom w:val="none" w:sz="0" w:space="0" w:color="auto"/>
        <w:right w:val="none" w:sz="0" w:space="0" w:color="auto"/>
      </w:divBdr>
    </w:div>
    <w:div w:id="948506923">
      <w:bodyDiv w:val="1"/>
      <w:marLeft w:val="0"/>
      <w:marRight w:val="0"/>
      <w:marTop w:val="0"/>
      <w:marBottom w:val="0"/>
      <w:divBdr>
        <w:top w:val="none" w:sz="0" w:space="0" w:color="auto"/>
        <w:left w:val="none" w:sz="0" w:space="0" w:color="auto"/>
        <w:bottom w:val="none" w:sz="0" w:space="0" w:color="auto"/>
        <w:right w:val="none" w:sz="0" w:space="0" w:color="auto"/>
      </w:divBdr>
    </w:div>
    <w:div w:id="948702739">
      <w:bodyDiv w:val="1"/>
      <w:marLeft w:val="0"/>
      <w:marRight w:val="0"/>
      <w:marTop w:val="0"/>
      <w:marBottom w:val="0"/>
      <w:divBdr>
        <w:top w:val="none" w:sz="0" w:space="0" w:color="auto"/>
        <w:left w:val="none" w:sz="0" w:space="0" w:color="auto"/>
        <w:bottom w:val="none" w:sz="0" w:space="0" w:color="auto"/>
        <w:right w:val="none" w:sz="0" w:space="0" w:color="auto"/>
      </w:divBdr>
    </w:div>
    <w:div w:id="950665494">
      <w:bodyDiv w:val="1"/>
      <w:marLeft w:val="0"/>
      <w:marRight w:val="0"/>
      <w:marTop w:val="0"/>
      <w:marBottom w:val="0"/>
      <w:divBdr>
        <w:top w:val="none" w:sz="0" w:space="0" w:color="auto"/>
        <w:left w:val="none" w:sz="0" w:space="0" w:color="auto"/>
        <w:bottom w:val="none" w:sz="0" w:space="0" w:color="auto"/>
        <w:right w:val="none" w:sz="0" w:space="0" w:color="auto"/>
      </w:divBdr>
    </w:div>
    <w:div w:id="953175736">
      <w:bodyDiv w:val="1"/>
      <w:marLeft w:val="0"/>
      <w:marRight w:val="0"/>
      <w:marTop w:val="0"/>
      <w:marBottom w:val="0"/>
      <w:divBdr>
        <w:top w:val="none" w:sz="0" w:space="0" w:color="auto"/>
        <w:left w:val="none" w:sz="0" w:space="0" w:color="auto"/>
        <w:bottom w:val="none" w:sz="0" w:space="0" w:color="auto"/>
        <w:right w:val="none" w:sz="0" w:space="0" w:color="auto"/>
      </w:divBdr>
    </w:div>
    <w:div w:id="955481555">
      <w:bodyDiv w:val="1"/>
      <w:marLeft w:val="0"/>
      <w:marRight w:val="0"/>
      <w:marTop w:val="0"/>
      <w:marBottom w:val="0"/>
      <w:divBdr>
        <w:top w:val="none" w:sz="0" w:space="0" w:color="auto"/>
        <w:left w:val="none" w:sz="0" w:space="0" w:color="auto"/>
        <w:bottom w:val="none" w:sz="0" w:space="0" w:color="auto"/>
        <w:right w:val="none" w:sz="0" w:space="0" w:color="auto"/>
      </w:divBdr>
    </w:div>
    <w:div w:id="955871443">
      <w:bodyDiv w:val="1"/>
      <w:marLeft w:val="0"/>
      <w:marRight w:val="0"/>
      <w:marTop w:val="0"/>
      <w:marBottom w:val="0"/>
      <w:divBdr>
        <w:top w:val="none" w:sz="0" w:space="0" w:color="auto"/>
        <w:left w:val="none" w:sz="0" w:space="0" w:color="auto"/>
        <w:bottom w:val="none" w:sz="0" w:space="0" w:color="auto"/>
        <w:right w:val="none" w:sz="0" w:space="0" w:color="auto"/>
      </w:divBdr>
    </w:div>
    <w:div w:id="956371413">
      <w:bodyDiv w:val="1"/>
      <w:marLeft w:val="0"/>
      <w:marRight w:val="0"/>
      <w:marTop w:val="0"/>
      <w:marBottom w:val="0"/>
      <w:divBdr>
        <w:top w:val="none" w:sz="0" w:space="0" w:color="auto"/>
        <w:left w:val="none" w:sz="0" w:space="0" w:color="auto"/>
        <w:bottom w:val="none" w:sz="0" w:space="0" w:color="auto"/>
        <w:right w:val="none" w:sz="0" w:space="0" w:color="auto"/>
      </w:divBdr>
    </w:div>
    <w:div w:id="958953878">
      <w:bodyDiv w:val="1"/>
      <w:marLeft w:val="0"/>
      <w:marRight w:val="0"/>
      <w:marTop w:val="0"/>
      <w:marBottom w:val="0"/>
      <w:divBdr>
        <w:top w:val="none" w:sz="0" w:space="0" w:color="auto"/>
        <w:left w:val="none" w:sz="0" w:space="0" w:color="auto"/>
        <w:bottom w:val="none" w:sz="0" w:space="0" w:color="auto"/>
        <w:right w:val="none" w:sz="0" w:space="0" w:color="auto"/>
      </w:divBdr>
    </w:div>
    <w:div w:id="962003868">
      <w:bodyDiv w:val="1"/>
      <w:marLeft w:val="0"/>
      <w:marRight w:val="0"/>
      <w:marTop w:val="0"/>
      <w:marBottom w:val="0"/>
      <w:divBdr>
        <w:top w:val="none" w:sz="0" w:space="0" w:color="auto"/>
        <w:left w:val="none" w:sz="0" w:space="0" w:color="auto"/>
        <w:bottom w:val="none" w:sz="0" w:space="0" w:color="auto"/>
        <w:right w:val="none" w:sz="0" w:space="0" w:color="auto"/>
      </w:divBdr>
    </w:div>
    <w:div w:id="962542309">
      <w:bodyDiv w:val="1"/>
      <w:marLeft w:val="0"/>
      <w:marRight w:val="0"/>
      <w:marTop w:val="0"/>
      <w:marBottom w:val="0"/>
      <w:divBdr>
        <w:top w:val="none" w:sz="0" w:space="0" w:color="auto"/>
        <w:left w:val="none" w:sz="0" w:space="0" w:color="auto"/>
        <w:bottom w:val="none" w:sz="0" w:space="0" w:color="auto"/>
        <w:right w:val="none" w:sz="0" w:space="0" w:color="auto"/>
      </w:divBdr>
    </w:div>
    <w:div w:id="964577363">
      <w:bodyDiv w:val="1"/>
      <w:marLeft w:val="0"/>
      <w:marRight w:val="0"/>
      <w:marTop w:val="0"/>
      <w:marBottom w:val="0"/>
      <w:divBdr>
        <w:top w:val="none" w:sz="0" w:space="0" w:color="auto"/>
        <w:left w:val="none" w:sz="0" w:space="0" w:color="auto"/>
        <w:bottom w:val="none" w:sz="0" w:space="0" w:color="auto"/>
        <w:right w:val="none" w:sz="0" w:space="0" w:color="auto"/>
      </w:divBdr>
    </w:div>
    <w:div w:id="964776694">
      <w:bodyDiv w:val="1"/>
      <w:marLeft w:val="0"/>
      <w:marRight w:val="0"/>
      <w:marTop w:val="0"/>
      <w:marBottom w:val="0"/>
      <w:divBdr>
        <w:top w:val="none" w:sz="0" w:space="0" w:color="auto"/>
        <w:left w:val="none" w:sz="0" w:space="0" w:color="auto"/>
        <w:bottom w:val="none" w:sz="0" w:space="0" w:color="auto"/>
        <w:right w:val="none" w:sz="0" w:space="0" w:color="auto"/>
      </w:divBdr>
    </w:div>
    <w:div w:id="965041490">
      <w:bodyDiv w:val="1"/>
      <w:marLeft w:val="0"/>
      <w:marRight w:val="0"/>
      <w:marTop w:val="0"/>
      <w:marBottom w:val="0"/>
      <w:divBdr>
        <w:top w:val="none" w:sz="0" w:space="0" w:color="auto"/>
        <w:left w:val="none" w:sz="0" w:space="0" w:color="auto"/>
        <w:bottom w:val="none" w:sz="0" w:space="0" w:color="auto"/>
        <w:right w:val="none" w:sz="0" w:space="0" w:color="auto"/>
      </w:divBdr>
    </w:div>
    <w:div w:id="965424834">
      <w:bodyDiv w:val="1"/>
      <w:marLeft w:val="0"/>
      <w:marRight w:val="0"/>
      <w:marTop w:val="0"/>
      <w:marBottom w:val="0"/>
      <w:divBdr>
        <w:top w:val="none" w:sz="0" w:space="0" w:color="auto"/>
        <w:left w:val="none" w:sz="0" w:space="0" w:color="auto"/>
        <w:bottom w:val="none" w:sz="0" w:space="0" w:color="auto"/>
        <w:right w:val="none" w:sz="0" w:space="0" w:color="auto"/>
      </w:divBdr>
    </w:div>
    <w:div w:id="965427420">
      <w:bodyDiv w:val="1"/>
      <w:marLeft w:val="0"/>
      <w:marRight w:val="0"/>
      <w:marTop w:val="0"/>
      <w:marBottom w:val="0"/>
      <w:divBdr>
        <w:top w:val="none" w:sz="0" w:space="0" w:color="auto"/>
        <w:left w:val="none" w:sz="0" w:space="0" w:color="auto"/>
        <w:bottom w:val="none" w:sz="0" w:space="0" w:color="auto"/>
        <w:right w:val="none" w:sz="0" w:space="0" w:color="auto"/>
      </w:divBdr>
    </w:div>
    <w:div w:id="966006109">
      <w:bodyDiv w:val="1"/>
      <w:marLeft w:val="0"/>
      <w:marRight w:val="0"/>
      <w:marTop w:val="0"/>
      <w:marBottom w:val="0"/>
      <w:divBdr>
        <w:top w:val="none" w:sz="0" w:space="0" w:color="auto"/>
        <w:left w:val="none" w:sz="0" w:space="0" w:color="auto"/>
        <w:bottom w:val="none" w:sz="0" w:space="0" w:color="auto"/>
        <w:right w:val="none" w:sz="0" w:space="0" w:color="auto"/>
      </w:divBdr>
    </w:div>
    <w:div w:id="978339813">
      <w:bodyDiv w:val="1"/>
      <w:marLeft w:val="0"/>
      <w:marRight w:val="0"/>
      <w:marTop w:val="0"/>
      <w:marBottom w:val="0"/>
      <w:divBdr>
        <w:top w:val="none" w:sz="0" w:space="0" w:color="auto"/>
        <w:left w:val="none" w:sz="0" w:space="0" w:color="auto"/>
        <w:bottom w:val="none" w:sz="0" w:space="0" w:color="auto"/>
        <w:right w:val="none" w:sz="0" w:space="0" w:color="auto"/>
      </w:divBdr>
    </w:div>
    <w:div w:id="985667187">
      <w:bodyDiv w:val="1"/>
      <w:marLeft w:val="0"/>
      <w:marRight w:val="0"/>
      <w:marTop w:val="0"/>
      <w:marBottom w:val="0"/>
      <w:divBdr>
        <w:top w:val="none" w:sz="0" w:space="0" w:color="auto"/>
        <w:left w:val="none" w:sz="0" w:space="0" w:color="auto"/>
        <w:bottom w:val="none" w:sz="0" w:space="0" w:color="auto"/>
        <w:right w:val="none" w:sz="0" w:space="0" w:color="auto"/>
      </w:divBdr>
    </w:div>
    <w:div w:id="988438870">
      <w:bodyDiv w:val="1"/>
      <w:marLeft w:val="0"/>
      <w:marRight w:val="0"/>
      <w:marTop w:val="0"/>
      <w:marBottom w:val="0"/>
      <w:divBdr>
        <w:top w:val="none" w:sz="0" w:space="0" w:color="auto"/>
        <w:left w:val="none" w:sz="0" w:space="0" w:color="auto"/>
        <w:bottom w:val="none" w:sz="0" w:space="0" w:color="auto"/>
        <w:right w:val="none" w:sz="0" w:space="0" w:color="auto"/>
      </w:divBdr>
    </w:div>
    <w:div w:id="991374780">
      <w:bodyDiv w:val="1"/>
      <w:marLeft w:val="0"/>
      <w:marRight w:val="0"/>
      <w:marTop w:val="0"/>
      <w:marBottom w:val="0"/>
      <w:divBdr>
        <w:top w:val="none" w:sz="0" w:space="0" w:color="auto"/>
        <w:left w:val="none" w:sz="0" w:space="0" w:color="auto"/>
        <w:bottom w:val="none" w:sz="0" w:space="0" w:color="auto"/>
        <w:right w:val="none" w:sz="0" w:space="0" w:color="auto"/>
      </w:divBdr>
    </w:div>
    <w:div w:id="992375384">
      <w:bodyDiv w:val="1"/>
      <w:marLeft w:val="0"/>
      <w:marRight w:val="0"/>
      <w:marTop w:val="0"/>
      <w:marBottom w:val="0"/>
      <w:divBdr>
        <w:top w:val="none" w:sz="0" w:space="0" w:color="auto"/>
        <w:left w:val="none" w:sz="0" w:space="0" w:color="auto"/>
        <w:bottom w:val="none" w:sz="0" w:space="0" w:color="auto"/>
        <w:right w:val="none" w:sz="0" w:space="0" w:color="auto"/>
      </w:divBdr>
    </w:div>
    <w:div w:id="993415406">
      <w:bodyDiv w:val="1"/>
      <w:marLeft w:val="0"/>
      <w:marRight w:val="0"/>
      <w:marTop w:val="0"/>
      <w:marBottom w:val="0"/>
      <w:divBdr>
        <w:top w:val="none" w:sz="0" w:space="0" w:color="auto"/>
        <w:left w:val="none" w:sz="0" w:space="0" w:color="auto"/>
        <w:bottom w:val="none" w:sz="0" w:space="0" w:color="auto"/>
        <w:right w:val="none" w:sz="0" w:space="0" w:color="auto"/>
      </w:divBdr>
      <w:divsChild>
        <w:div w:id="1200162042">
          <w:marLeft w:val="0"/>
          <w:marRight w:val="0"/>
          <w:marTop w:val="0"/>
          <w:marBottom w:val="0"/>
          <w:divBdr>
            <w:top w:val="none" w:sz="0" w:space="0" w:color="auto"/>
            <w:left w:val="none" w:sz="0" w:space="0" w:color="auto"/>
            <w:bottom w:val="none" w:sz="0" w:space="0" w:color="auto"/>
            <w:right w:val="none" w:sz="0" w:space="0" w:color="auto"/>
          </w:divBdr>
        </w:div>
        <w:div w:id="73205678">
          <w:marLeft w:val="0"/>
          <w:marRight w:val="0"/>
          <w:marTop w:val="0"/>
          <w:marBottom w:val="0"/>
          <w:divBdr>
            <w:top w:val="none" w:sz="0" w:space="0" w:color="auto"/>
            <w:left w:val="none" w:sz="0" w:space="0" w:color="auto"/>
            <w:bottom w:val="none" w:sz="0" w:space="0" w:color="auto"/>
            <w:right w:val="none" w:sz="0" w:space="0" w:color="auto"/>
          </w:divBdr>
        </w:div>
        <w:div w:id="525757562">
          <w:marLeft w:val="0"/>
          <w:marRight w:val="0"/>
          <w:marTop w:val="0"/>
          <w:marBottom w:val="0"/>
          <w:divBdr>
            <w:top w:val="none" w:sz="0" w:space="0" w:color="auto"/>
            <w:left w:val="none" w:sz="0" w:space="0" w:color="auto"/>
            <w:bottom w:val="none" w:sz="0" w:space="0" w:color="auto"/>
            <w:right w:val="none" w:sz="0" w:space="0" w:color="auto"/>
          </w:divBdr>
        </w:div>
      </w:divsChild>
    </w:div>
    <w:div w:id="996223237">
      <w:bodyDiv w:val="1"/>
      <w:marLeft w:val="0"/>
      <w:marRight w:val="0"/>
      <w:marTop w:val="0"/>
      <w:marBottom w:val="0"/>
      <w:divBdr>
        <w:top w:val="none" w:sz="0" w:space="0" w:color="auto"/>
        <w:left w:val="none" w:sz="0" w:space="0" w:color="auto"/>
        <w:bottom w:val="none" w:sz="0" w:space="0" w:color="auto"/>
        <w:right w:val="none" w:sz="0" w:space="0" w:color="auto"/>
      </w:divBdr>
    </w:div>
    <w:div w:id="996693166">
      <w:bodyDiv w:val="1"/>
      <w:marLeft w:val="0"/>
      <w:marRight w:val="0"/>
      <w:marTop w:val="0"/>
      <w:marBottom w:val="0"/>
      <w:divBdr>
        <w:top w:val="none" w:sz="0" w:space="0" w:color="auto"/>
        <w:left w:val="none" w:sz="0" w:space="0" w:color="auto"/>
        <w:bottom w:val="none" w:sz="0" w:space="0" w:color="auto"/>
        <w:right w:val="none" w:sz="0" w:space="0" w:color="auto"/>
      </w:divBdr>
    </w:div>
    <w:div w:id="997002060">
      <w:bodyDiv w:val="1"/>
      <w:marLeft w:val="0"/>
      <w:marRight w:val="0"/>
      <w:marTop w:val="0"/>
      <w:marBottom w:val="0"/>
      <w:divBdr>
        <w:top w:val="none" w:sz="0" w:space="0" w:color="auto"/>
        <w:left w:val="none" w:sz="0" w:space="0" w:color="auto"/>
        <w:bottom w:val="none" w:sz="0" w:space="0" w:color="auto"/>
        <w:right w:val="none" w:sz="0" w:space="0" w:color="auto"/>
      </w:divBdr>
    </w:div>
    <w:div w:id="998727251">
      <w:bodyDiv w:val="1"/>
      <w:marLeft w:val="0"/>
      <w:marRight w:val="0"/>
      <w:marTop w:val="0"/>
      <w:marBottom w:val="0"/>
      <w:divBdr>
        <w:top w:val="none" w:sz="0" w:space="0" w:color="auto"/>
        <w:left w:val="none" w:sz="0" w:space="0" w:color="auto"/>
        <w:bottom w:val="none" w:sz="0" w:space="0" w:color="auto"/>
        <w:right w:val="none" w:sz="0" w:space="0" w:color="auto"/>
      </w:divBdr>
    </w:div>
    <w:div w:id="1004749670">
      <w:bodyDiv w:val="1"/>
      <w:marLeft w:val="0"/>
      <w:marRight w:val="0"/>
      <w:marTop w:val="0"/>
      <w:marBottom w:val="0"/>
      <w:divBdr>
        <w:top w:val="none" w:sz="0" w:space="0" w:color="auto"/>
        <w:left w:val="none" w:sz="0" w:space="0" w:color="auto"/>
        <w:bottom w:val="none" w:sz="0" w:space="0" w:color="auto"/>
        <w:right w:val="none" w:sz="0" w:space="0" w:color="auto"/>
      </w:divBdr>
    </w:div>
    <w:div w:id="1005208614">
      <w:bodyDiv w:val="1"/>
      <w:marLeft w:val="0"/>
      <w:marRight w:val="0"/>
      <w:marTop w:val="0"/>
      <w:marBottom w:val="0"/>
      <w:divBdr>
        <w:top w:val="none" w:sz="0" w:space="0" w:color="auto"/>
        <w:left w:val="none" w:sz="0" w:space="0" w:color="auto"/>
        <w:bottom w:val="none" w:sz="0" w:space="0" w:color="auto"/>
        <w:right w:val="none" w:sz="0" w:space="0" w:color="auto"/>
      </w:divBdr>
    </w:div>
    <w:div w:id="1006441526">
      <w:bodyDiv w:val="1"/>
      <w:marLeft w:val="0"/>
      <w:marRight w:val="0"/>
      <w:marTop w:val="0"/>
      <w:marBottom w:val="0"/>
      <w:divBdr>
        <w:top w:val="none" w:sz="0" w:space="0" w:color="auto"/>
        <w:left w:val="none" w:sz="0" w:space="0" w:color="auto"/>
        <w:bottom w:val="none" w:sz="0" w:space="0" w:color="auto"/>
        <w:right w:val="none" w:sz="0" w:space="0" w:color="auto"/>
      </w:divBdr>
    </w:div>
    <w:div w:id="1009871452">
      <w:bodyDiv w:val="1"/>
      <w:marLeft w:val="0"/>
      <w:marRight w:val="0"/>
      <w:marTop w:val="0"/>
      <w:marBottom w:val="0"/>
      <w:divBdr>
        <w:top w:val="none" w:sz="0" w:space="0" w:color="auto"/>
        <w:left w:val="none" w:sz="0" w:space="0" w:color="auto"/>
        <w:bottom w:val="none" w:sz="0" w:space="0" w:color="auto"/>
        <w:right w:val="none" w:sz="0" w:space="0" w:color="auto"/>
      </w:divBdr>
    </w:div>
    <w:div w:id="1015153228">
      <w:bodyDiv w:val="1"/>
      <w:marLeft w:val="0"/>
      <w:marRight w:val="0"/>
      <w:marTop w:val="0"/>
      <w:marBottom w:val="0"/>
      <w:divBdr>
        <w:top w:val="none" w:sz="0" w:space="0" w:color="auto"/>
        <w:left w:val="none" w:sz="0" w:space="0" w:color="auto"/>
        <w:bottom w:val="none" w:sz="0" w:space="0" w:color="auto"/>
        <w:right w:val="none" w:sz="0" w:space="0" w:color="auto"/>
      </w:divBdr>
    </w:div>
    <w:div w:id="1017275668">
      <w:bodyDiv w:val="1"/>
      <w:marLeft w:val="0"/>
      <w:marRight w:val="0"/>
      <w:marTop w:val="0"/>
      <w:marBottom w:val="0"/>
      <w:divBdr>
        <w:top w:val="none" w:sz="0" w:space="0" w:color="auto"/>
        <w:left w:val="none" w:sz="0" w:space="0" w:color="auto"/>
        <w:bottom w:val="none" w:sz="0" w:space="0" w:color="auto"/>
        <w:right w:val="none" w:sz="0" w:space="0" w:color="auto"/>
      </w:divBdr>
    </w:div>
    <w:div w:id="1018391140">
      <w:bodyDiv w:val="1"/>
      <w:marLeft w:val="0"/>
      <w:marRight w:val="0"/>
      <w:marTop w:val="0"/>
      <w:marBottom w:val="0"/>
      <w:divBdr>
        <w:top w:val="none" w:sz="0" w:space="0" w:color="auto"/>
        <w:left w:val="none" w:sz="0" w:space="0" w:color="auto"/>
        <w:bottom w:val="none" w:sz="0" w:space="0" w:color="auto"/>
        <w:right w:val="none" w:sz="0" w:space="0" w:color="auto"/>
      </w:divBdr>
    </w:div>
    <w:div w:id="1020930538">
      <w:bodyDiv w:val="1"/>
      <w:marLeft w:val="0"/>
      <w:marRight w:val="0"/>
      <w:marTop w:val="0"/>
      <w:marBottom w:val="0"/>
      <w:divBdr>
        <w:top w:val="none" w:sz="0" w:space="0" w:color="auto"/>
        <w:left w:val="none" w:sz="0" w:space="0" w:color="auto"/>
        <w:bottom w:val="none" w:sz="0" w:space="0" w:color="auto"/>
        <w:right w:val="none" w:sz="0" w:space="0" w:color="auto"/>
      </w:divBdr>
    </w:div>
    <w:div w:id="1021320453">
      <w:bodyDiv w:val="1"/>
      <w:marLeft w:val="0"/>
      <w:marRight w:val="0"/>
      <w:marTop w:val="0"/>
      <w:marBottom w:val="0"/>
      <w:divBdr>
        <w:top w:val="none" w:sz="0" w:space="0" w:color="auto"/>
        <w:left w:val="none" w:sz="0" w:space="0" w:color="auto"/>
        <w:bottom w:val="none" w:sz="0" w:space="0" w:color="auto"/>
        <w:right w:val="none" w:sz="0" w:space="0" w:color="auto"/>
      </w:divBdr>
    </w:div>
    <w:div w:id="1021475267">
      <w:bodyDiv w:val="1"/>
      <w:marLeft w:val="0"/>
      <w:marRight w:val="0"/>
      <w:marTop w:val="0"/>
      <w:marBottom w:val="0"/>
      <w:divBdr>
        <w:top w:val="none" w:sz="0" w:space="0" w:color="auto"/>
        <w:left w:val="none" w:sz="0" w:space="0" w:color="auto"/>
        <w:bottom w:val="none" w:sz="0" w:space="0" w:color="auto"/>
        <w:right w:val="none" w:sz="0" w:space="0" w:color="auto"/>
      </w:divBdr>
    </w:div>
    <w:div w:id="1026324103">
      <w:bodyDiv w:val="1"/>
      <w:marLeft w:val="0"/>
      <w:marRight w:val="0"/>
      <w:marTop w:val="0"/>
      <w:marBottom w:val="0"/>
      <w:divBdr>
        <w:top w:val="none" w:sz="0" w:space="0" w:color="auto"/>
        <w:left w:val="none" w:sz="0" w:space="0" w:color="auto"/>
        <w:bottom w:val="none" w:sz="0" w:space="0" w:color="auto"/>
        <w:right w:val="none" w:sz="0" w:space="0" w:color="auto"/>
      </w:divBdr>
    </w:div>
    <w:div w:id="1026443449">
      <w:bodyDiv w:val="1"/>
      <w:marLeft w:val="0"/>
      <w:marRight w:val="0"/>
      <w:marTop w:val="0"/>
      <w:marBottom w:val="0"/>
      <w:divBdr>
        <w:top w:val="none" w:sz="0" w:space="0" w:color="auto"/>
        <w:left w:val="none" w:sz="0" w:space="0" w:color="auto"/>
        <w:bottom w:val="none" w:sz="0" w:space="0" w:color="auto"/>
        <w:right w:val="none" w:sz="0" w:space="0" w:color="auto"/>
      </w:divBdr>
    </w:div>
    <w:div w:id="1028338992">
      <w:bodyDiv w:val="1"/>
      <w:marLeft w:val="0"/>
      <w:marRight w:val="0"/>
      <w:marTop w:val="0"/>
      <w:marBottom w:val="0"/>
      <w:divBdr>
        <w:top w:val="none" w:sz="0" w:space="0" w:color="auto"/>
        <w:left w:val="none" w:sz="0" w:space="0" w:color="auto"/>
        <w:bottom w:val="none" w:sz="0" w:space="0" w:color="auto"/>
        <w:right w:val="none" w:sz="0" w:space="0" w:color="auto"/>
      </w:divBdr>
    </w:div>
    <w:div w:id="1030377913">
      <w:bodyDiv w:val="1"/>
      <w:marLeft w:val="0"/>
      <w:marRight w:val="0"/>
      <w:marTop w:val="0"/>
      <w:marBottom w:val="0"/>
      <w:divBdr>
        <w:top w:val="none" w:sz="0" w:space="0" w:color="auto"/>
        <w:left w:val="none" w:sz="0" w:space="0" w:color="auto"/>
        <w:bottom w:val="none" w:sz="0" w:space="0" w:color="auto"/>
        <w:right w:val="none" w:sz="0" w:space="0" w:color="auto"/>
      </w:divBdr>
    </w:div>
    <w:div w:id="1031297731">
      <w:bodyDiv w:val="1"/>
      <w:marLeft w:val="0"/>
      <w:marRight w:val="0"/>
      <w:marTop w:val="0"/>
      <w:marBottom w:val="0"/>
      <w:divBdr>
        <w:top w:val="none" w:sz="0" w:space="0" w:color="auto"/>
        <w:left w:val="none" w:sz="0" w:space="0" w:color="auto"/>
        <w:bottom w:val="none" w:sz="0" w:space="0" w:color="auto"/>
        <w:right w:val="none" w:sz="0" w:space="0" w:color="auto"/>
      </w:divBdr>
    </w:div>
    <w:div w:id="1034426435">
      <w:bodyDiv w:val="1"/>
      <w:marLeft w:val="0"/>
      <w:marRight w:val="0"/>
      <w:marTop w:val="0"/>
      <w:marBottom w:val="0"/>
      <w:divBdr>
        <w:top w:val="none" w:sz="0" w:space="0" w:color="auto"/>
        <w:left w:val="none" w:sz="0" w:space="0" w:color="auto"/>
        <w:bottom w:val="none" w:sz="0" w:space="0" w:color="auto"/>
        <w:right w:val="none" w:sz="0" w:space="0" w:color="auto"/>
      </w:divBdr>
    </w:div>
    <w:div w:id="1034968041">
      <w:bodyDiv w:val="1"/>
      <w:marLeft w:val="0"/>
      <w:marRight w:val="0"/>
      <w:marTop w:val="0"/>
      <w:marBottom w:val="0"/>
      <w:divBdr>
        <w:top w:val="none" w:sz="0" w:space="0" w:color="auto"/>
        <w:left w:val="none" w:sz="0" w:space="0" w:color="auto"/>
        <w:bottom w:val="none" w:sz="0" w:space="0" w:color="auto"/>
        <w:right w:val="none" w:sz="0" w:space="0" w:color="auto"/>
      </w:divBdr>
    </w:div>
    <w:div w:id="1035622999">
      <w:bodyDiv w:val="1"/>
      <w:marLeft w:val="0"/>
      <w:marRight w:val="0"/>
      <w:marTop w:val="0"/>
      <w:marBottom w:val="0"/>
      <w:divBdr>
        <w:top w:val="none" w:sz="0" w:space="0" w:color="auto"/>
        <w:left w:val="none" w:sz="0" w:space="0" w:color="auto"/>
        <w:bottom w:val="none" w:sz="0" w:space="0" w:color="auto"/>
        <w:right w:val="none" w:sz="0" w:space="0" w:color="auto"/>
      </w:divBdr>
    </w:div>
    <w:div w:id="1036005399">
      <w:bodyDiv w:val="1"/>
      <w:marLeft w:val="0"/>
      <w:marRight w:val="0"/>
      <w:marTop w:val="0"/>
      <w:marBottom w:val="0"/>
      <w:divBdr>
        <w:top w:val="none" w:sz="0" w:space="0" w:color="auto"/>
        <w:left w:val="none" w:sz="0" w:space="0" w:color="auto"/>
        <w:bottom w:val="none" w:sz="0" w:space="0" w:color="auto"/>
        <w:right w:val="none" w:sz="0" w:space="0" w:color="auto"/>
      </w:divBdr>
    </w:div>
    <w:div w:id="1037051930">
      <w:bodyDiv w:val="1"/>
      <w:marLeft w:val="0"/>
      <w:marRight w:val="0"/>
      <w:marTop w:val="0"/>
      <w:marBottom w:val="0"/>
      <w:divBdr>
        <w:top w:val="none" w:sz="0" w:space="0" w:color="auto"/>
        <w:left w:val="none" w:sz="0" w:space="0" w:color="auto"/>
        <w:bottom w:val="none" w:sz="0" w:space="0" w:color="auto"/>
        <w:right w:val="none" w:sz="0" w:space="0" w:color="auto"/>
      </w:divBdr>
    </w:div>
    <w:div w:id="1041637122">
      <w:bodyDiv w:val="1"/>
      <w:marLeft w:val="0"/>
      <w:marRight w:val="0"/>
      <w:marTop w:val="0"/>
      <w:marBottom w:val="0"/>
      <w:divBdr>
        <w:top w:val="none" w:sz="0" w:space="0" w:color="auto"/>
        <w:left w:val="none" w:sz="0" w:space="0" w:color="auto"/>
        <w:bottom w:val="none" w:sz="0" w:space="0" w:color="auto"/>
        <w:right w:val="none" w:sz="0" w:space="0" w:color="auto"/>
      </w:divBdr>
    </w:div>
    <w:div w:id="1045330521">
      <w:bodyDiv w:val="1"/>
      <w:marLeft w:val="0"/>
      <w:marRight w:val="0"/>
      <w:marTop w:val="0"/>
      <w:marBottom w:val="0"/>
      <w:divBdr>
        <w:top w:val="none" w:sz="0" w:space="0" w:color="auto"/>
        <w:left w:val="none" w:sz="0" w:space="0" w:color="auto"/>
        <w:bottom w:val="none" w:sz="0" w:space="0" w:color="auto"/>
        <w:right w:val="none" w:sz="0" w:space="0" w:color="auto"/>
      </w:divBdr>
    </w:div>
    <w:div w:id="1048458695">
      <w:bodyDiv w:val="1"/>
      <w:marLeft w:val="0"/>
      <w:marRight w:val="0"/>
      <w:marTop w:val="0"/>
      <w:marBottom w:val="0"/>
      <w:divBdr>
        <w:top w:val="none" w:sz="0" w:space="0" w:color="auto"/>
        <w:left w:val="none" w:sz="0" w:space="0" w:color="auto"/>
        <w:bottom w:val="none" w:sz="0" w:space="0" w:color="auto"/>
        <w:right w:val="none" w:sz="0" w:space="0" w:color="auto"/>
      </w:divBdr>
    </w:div>
    <w:div w:id="1050807301">
      <w:bodyDiv w:val="1"/>
      <w:marLeft w:val="0"/>
      <w:marRight w:val="0"/>
      <w:marTop w:val="0"/>
      <w:marBottom w:val="0"/>
      <w:divBdr>
        <w:top w:val="none" w:sz="0" w:space="0" w:color="auto"/>
        <w:left w:val="none" w:sz="0" w:space="0" w:color="auto"/>
        <w:bottom w:val="none" w:sz="0" w:space="0" w:color="auto"/>
        <w:right w:val="none" w:sz="0" w:space="0" w:color="auto"/>
      </w:divBdr>
    </w:div>
    <w:div w:id="1055083157">
      <w:bodyDiv w:val="1"/>
      <w:marLeft w:val="0"/>
      <w:marRight w:val="0"/>
      <w:marTop w:val="0"/>
      <w:marBottom w:val="0"/>
      <w:divBdr>
        <w:top w:val="none" w:sz="0" w:space="0" w:color="auto"/>
        <w:left w:val="none" w:sz="0" w:space="0" w:color="auto"/>
        <w:bottom w:val="none" w:sz="0" w:space="0" w:color="auto"/>
        <w:right w:val="none" w:sz="0" w:space="0" w:color="auto"/>
      </w:divBdr>
    </w:div>
    <w:div w:id="1055468360">
      <w:bodyDiv w:val="1"/>
      <w:marLeft w:val="0"/>
      <w:marRight w:val="0"/>
      <w:marTop w:val="0"/>
      <w:marBottom w:val="0"/>
      <w:divBdr>
        <w:top w:val="none" w:sz="0" w:space="0" w:color="auto"/>
        <w:left w:val="none" w:sz="0" w:space="0" w:color="auto"/>
        <w:bottom w:val="none" w:sz="0" w:space="0" w:color="auto"/>
        <w:right w:val="none" w:sz="0" w:space="0" w:color="auto"/>
      </w:divBdr>
    </w:div>
    <w:div w:id="1055741187">
      <w:bodyDiv w:val="1"/>
      <w:marLeft w:val="0"/>
      <w:marRight w:val="0"/>
      <w:marTop w:val="0"/>
      <w:marBottom w:val="0"/>
      <w:divBdr>
        <w:top w:val="none" w:sz="0" w:space="0" w:color="auto"/>
        <w:left w:val="none" w:sz="0" w:space="0" w:color="auto"/>
        <w:bottom w:val="none" w:sz="0" w:space="0" w:color="auto"/>
        <w:right w:val="none" w:sz="0" w:space="0" w:color="auto"/>
      </w:divBdr>
    </w:div>
    <w:div w:id="1056664607">
      <w:bodyDiv w:val="1"/>
      <w:marLeft w:val="0"/>
      <w:marRight w:val="0"/>
      <w:marTop w:val="0"/>
      <w:marBottom w:val="0"/>
      <w:divBdr>
        <w:top w:val="none" w:sz="0" w:space="0" w:color="auto"/>
        <w:left w:val="none" w:sz="0" w:space="0" w:color="auto"/>
        <w:bottom w:val="none" w:sz="0" w:space="0" w:color="auto"/>
        <w:right w:val="none" w:sz="0" w:space="0" w:color="auto"/>
      </w:divBdr>
    </w:div>
    <w:div w:id="1059017898">
      <w:bodyDiv w:val="1"/>
      <w:marLeft w:val="0"/>
      <w:marRight w:val="0"/>
      <w:marTop w:val="0"/>
      <w:marBottom w:val="0"/>
      <w:divBdr>
        <w:top w:val="none" w:sz="0" w:space="0" w:color="auto"/>
        <w:left w:val="none" w:sz="0" w:space="0" w:color="auto"/>
        <w:bottom w:val="none" w:sz="0" w:space="0" w:color="auto"/>
        <w:right w:val="none" w:sz="0" w:space="0" w:color="auto"/>
      </w:divBdr>
    </w:div>
    <w:div w:id="1059137207">
      <w:bodyDiv w:val="1"/>
      <w:marLeft w:val="0"/>
      <w:marRight w:val="0"/>
      <w:marTop w:val="0"/>
      <w:marBottom w:val="0"/>
      <w:divBdr>
        <w:top w:val="none" w:sz="0" w:space="0" w:color="auto"/>
        <w:left w:val="none" w:sz="0" w:space="0" w:color="auto"/>
        <w:bottom w:val="none" w:sz="0" w:space="0" w:color="auto"/>
        <w:right w:val="none" w:sz="0" w:space="0" w:color="auto"/>
      </w:divBdr>
    </w:div>
    <w:div w:id="1064066711">
      <w:bodyDiv w:val="1"/>
      <w:marLeft w:val="0"/>
      <w:marRight w:val="0"/>
      <w:marTop w:val="0"/>
      <w:marBottom w:val="0"/>
      <w:divBdr>
        <w:top w:val="none" w:sz="0" w:space="0" w:color="auto"/>
        <w:left w:val="none" w:sz="0" w:space="0" w:color="auto"/>
        <w:bottom w:val="none" w:sz="0" w:space="0" w:color="auto"/>
        <w:right w:val="none" w:sz="0" w:space="0" w:color="auto"/>
      </w:divBdr>
    </w:div>
    <w:div w:id="1066420993">
      <w:bodyDiv w:val="1"/>
      <w:marLeft w:val="0"/>
      <w:marRight w:val="0"/>
      <w:marTop w:val="0"/>
      <w:marBottom w:val="0"/>
      <w:divBdr>
        <w:top w:val="none" w:sz="0" w:space="0" w:color="auto"/>
        <w:left w:val="none" w:sz="0" w:space="0" w:color="auto"/>
        <w:bottom w:val="none" w:sz="0" w:space="0" w:color="auto"/>
        <w:right w:val="none" w:sz="0" w:space="0" w:color="auto"/>
      </w:divBdr>
    </w:div>
    <w:div w:id="1068848905">
      <w:bodyDiv w:val="1"/>
      <w:marLeft w:val="0"/>
      <w:marRight w:val="0"/>
      <w:marTop w:val="0"/>
      <w:marBottom w:val="0"/>
      <w:divBdr>
        <w:top w:val="none" w:sz="0" w:space="0" w:color="auto"/>
        <w:left w:val="none" w:sz="0" w:space="0" w:color="auto"/>
        <w:bottom w:val="none" w:sz="0" w:space="0" w:color="auto"/>
        <w:right w:val="none" w:sz="0" w:space="0" w:color="auto"/>
      </w:divBdr>
    </w:div>
    <w:div w:id="1069117127">
      <w:bodyDiv w:val="1"/>
      <w:marLeft w:val="0"/>
      <w:marRight w:val="0"/>
      <w:marTop w:val="0"/>
      <w:marBottom w:val="0"/>
      <w:divBdr>
        <w:top w:val="none" w:sz="0" w:space="0" w:color="auto"/>
        <w:left w:val="none" w:sz="0" w:space="0" w:color="auto"/>
        <w:bottom w:val="none" w:sz="0" w:space="0" w:color="auto"/>
        <w:right w:val="none" w:sz="0" w:space="0" w:color="auto"/>
      </w:divBdr>
    </w:div>
    <w:div w:id="1070956008">
      <w:bodyDiv w:val="1"/>
      <w:marLeft w:val="0"/>
      <w:marRight w:val="0"/>
      <w:marTop w:val="0"/>
      <w:marBottom w:val="0"/>
      <w:divBdr>
        <w:top w:val="none" w:sz="0" w:space="0" w:color="auto"/>
        <w:left w:val="none" w:sz="0" w:space="0" w:color="auto"/>
        <w:bottom w:val="none" w:sz="0" w:space="0" w:color="auto"/>
        <w:right w:val="none" w:sz="0" w:space="0" w:color="auto"/>
      </w:divBdr>
    </w:div>
    <w:div w:id="1071125593">
      <w:bodyDiv w:val="1"/>
      <w:marLeft w:val="0"/>
      <w:marRight w:val="0"/>
      <w:marTop w:val="0"/>
      <w:marBottom w:val="0"/>
      <w:divBdr>
        <w:top w:val="none" w:sz="0" w:space="0" w:color="auto"/>
        <w:left w:val="none" w:sz="0" w:space="0" w:color="auto"/>
        <w:bottom w:val="none" w:sz="0" w:space="0" w:color="auto"/>
        <w:right w:val="none" w:sz="0" w:space="0" w:color="auto"/>
      </w:divBdr>
    </w:div>
    <w:div w:id="1071343293">
      <w:bodyDiv w:val="1"/>
      <w:marLeft w:val="0"/>
      <w:marRight w:val="0"/>
      <w:marTop w:val="0"/>
      <w:marBottom w:val="0"/>
      <w:divBdr>
        <w:top w:val="none" w:sz="0" w:space="0" w:color="auto"/>
        <w:left w:val="none" w:sz="0" w:space="0" w:color="auto"/>
        <w:bottom w:val="none" w:sz="0" w:space="0" w:color="auto"/>
        <w:right w:val="none" w:sz="0" w:space="0" w:color="auto"/>
      </w:divBdr>
    </w:div>
    <w:div w:id="1072895132">
      <w:bodyDiv w:val="1"/>
      <w:marLeft w:val="0"/>
      <w:marRight w:val="0"/>
      <w:marTop w:val="0"/>
      <w:marBottom w:val="0"/>
      <w:divBdr>
        <w:top w:val="none" w:sz="0" w:space="0" w:color="auto"/>
        <w:left w:val="none" w:sz="0" w:space="0" w:color="auto"/>
        <w:bottom w:val="none" w:sz="0" w:space="0" w:color="auto"/>
        <w:right w:val="none" w:sz="0" w:space="0" w:color="auto"/>
      </w:divBdr>
    </w:div>
    <w:div w:id="1073699333">
      <w:bodyDiv w:val="1"/>
      <w:marLeft w:val="0"/>
      <w:marRight w:val="0"/>
      <w:marTop w:val="0"/>
      <w:marBottom w:val="0"/>
      <w:divBdr>
        <w:top w:val="none" w:sz="0" w:space="0" w:color="auto"/>
        <w:left w:val="none" w:sz="0" w:space="0" w:color="auto"/>
        <w:bottom w:val="none" w:sz="0" w:space="0" w:color="auto"/>
        <w:right w:val="none" w:sz="0" w:space="0" w:color="auto"/>
      </w:divBdr>
    </w:div>
    <w:div w:id="1075588646">
      <w:bodyDiv w:val="1"/>
      <w:marLeft w:val="0"/>
      <w:marRight w:val="0"/>
      <w:marTop w:val="0"/>
      <w:marBottom w:val="0"/>
      <w:divBdr>
        <w:top w:val="none" w:sz="0" w:space="0" w:color="auto"/>
        <w:left w:val="none" w:sz="0" w:space="0" w:color="auto"/>
        <w:bottom w:val="none" w:sz="0" w:space="0" w:color="auto"/>
        <w:right w:val="none" w:sz="0" w:space="0" w:color="auto"/>
      </w:divBdr>
    </w:div>
    <w:div w:id="1079254576">
      <w:bodyDiv w:val="1"/>
      <w:marLeft w:val="0"/>
      <w:marRight w:val="0"/>
      <w:marTop w:val="0"/>
      <w:marBottom w:val="0"/>
      <w:divBdr>
        <w:top w:val="none" w:sz="0" w:space="0" w:color="auto"/>
        <w:left w:val="none" w:sz="0" w:space="0" w:color="auto"/>
        <w:bottom w:val="none" w:sz="0" w:space="0" w:color="auto"/>
        <w:right w:val="none" w:sz="0" w:space="0" w:color="auto"/>
      </w:divBdr>
    </w:div>
    <w:div w:id="1080904964">
      <w:bodyDiv w:val="1"/>
      <w:marLeft w:val="0"/>
      <w:marRight w:val="0"/>
      <w:marTop w:val="0"/>
      <w:marBottom w:val="0"/>
      <w:divBdr>
        <w:top w:val="none" w:sz="0" w:space="0" w:color="auto"/>
        <w:left w:val="none" w:sz="0" w:space="0" w:color="auto"/>
        <w:bottom w:val="none" w:sz="0" w:space="0" w:color="auto"/>
        <w:right w:val="none" w:sz="0" w:space="0" w:color="auto"/>
      </w:divBdr>
    </w:div>
    <w:div w:id="1081173562">
      <w:bodyDiv w:val="1"/>
      <w:marLeft w:val="0"/>
      <w:marRight w:val="0"/>
      <w:marTop w:val="0"/>
      <w:marBottom w:val="0"/>
      <w:divBdr>
        <w:top w:val="none" w:sz="0" w:space="0" w:color="auto"/>
        <w:left w:val="none" w:sz="0" w:space="0" w:color="auto"/>
        <w:bottom w:val="none" w:sz="0" w:space="0" w:color="auto"/>
        <w:right w:val="none" w:sz="0" w:space="0" w:color="auto"/>
      </w:divBdr>
    </w:div>
    <w:div w:id="1083332485">
      <w:bodyDiv w:val="1"/>
      <w:marLeft w:val="0"/>
      <w:marRight w:val="0"/>
      <w:marTop w:val="0"/>
      <w:marBottom w:val="0"/>
      <w:divBdr>
        <w:top w:val="none" w:sz="0" w:space="0" w:color="auto"/>
        <w:left w:val="none" w:sz="0" w:space="0" w:color="auto"/>
        <w:bottom w:val="none" w:sz="0" w:space="0" w:color="auto"/>
        <w:right w:val="none" w:sz="0" w:space="0" w:color="auto"/>
      </w:divBdr>
    </w:div>
    <w:div w:id="1087724879">
      <w:bodyDiv w:val="1"/>
      <w:marLeft w:val="0"/>
      <w:marRight w:val="0"/>
      <w:marTop w:val="0"/>
      <w:marBottom w:val="0"/>
      <w:divBdr>
        <w:top w:val="none" w:sz="0" w:space="0" w:color="auto"/>
        <w:left w:val="none" w:sz="0" w:space="0" w:color="auto"/>
        <w:bottom w:val="none" w:sz="0" w:space="0" w:color="auto"/>
        <w:right w:val="none" w:sz="0" w:space="0" w:color="auto"/>
      </w:divBdr>
    </w:div>
    <w:div w:id="1090395586">
      <w:bodyDiv w:val="1"/>
      <w:marLeft w:val="0"/>
      <w:marRight w:val="0"/>
      <w:marTop w:val="0"/>
      <w:marBottom w:val="0"/>
      <w:divBdr>
        <w:top w:val="none" w:sz="0" w:space="0" w:color="auto"/>
        <w:left w:val="none" w:sz="0" w:space="0" w:color="auto"/>
        <w:bottom w:val="none" w:sz="0" w:space="0" w:color="auto"/>
        <w:right w:val="none" w:sz="0" w:space="0" w:color="auto"/>
      </w:divBdr>
    </w:div>
    <w:div w:id="1094865139">
      <w:bodyDiv w:val="1"/>
      <w:marLeft w:val="0"/>
      <w:marRight w:val="0"/>
      <w:marTop w:val="0"/>
      <w:marBottom w:val="0"/>
      <w:divBdr>
        <w:top w:val="none" w:sz="0" w:space="0" w:color="auto"/>
        <w:left w:val="none" w:sz="0" w:space="0" w:color="auto"/>
        <w:bottom w:val="none" w:sz="0" w:space="0" w:color="auto"/>
        <w:right w:val="none" w:sz="0" w:space="0" w:color="auto"/>
      </w:divBdr>
    </w:div>
    <w:div w:id="1095370168">
      <w:bodyDiv w:val="1"/>
      <w:marLeft w:val="0"/>
      <w:marRight w:val="0"/>
      <w:marTop w:val="0"/>
      <w:marBottom w:val="0"/>
      <w:divBdr>
        <w:top w:val="none" w:sz="0" w:space="0" w:color="auto"/>
        <w:left w:val="none" w:sz="0" w:space="0" w:color="auto"/>
        <w:bottom w:val="none" w:sz="0" w:space="0" w:color="auto"/>
        <w:right w:val="none" w:sz="0" w:space="0" w:color="auto"/>
      </w:divBdr>
    </w:div>
    <w:div w:id="1097948036">
      <w:bodyDiv w:val="1"/>
      <w:marLeft w:val="0"/>
      <w:marRight w:val="0"/>
      <w:marTop w:val="0"/>
      <w:marBottom w:val="0"/>
      <w:divBdr>
        <w:top w:val="none" w:sz="0" w:space="0" w:color="auto"/>
        <w:left w:val="none" w:sz="0" w:space="0" w:color="auto"/>
        <w:bottom w:val="none" w:sz="0" w:space="0" w:color="auto"/>
        <w:right w:val="none" w:sz="0" w:space="0" w:color="auto"/>
      </w:divBdr>
    </w:div>
    <w:div w:id="1098481185">
      <w:bodyDiv w:val="1"/>
      <w:marLeft w:val="0"/>
      <w:marRight w:val="0"/>
      <w:marTop w:val="0"/>
      <w:marBottom w:val="0"/>
      <w:divBdr>
        <w:top w:val="none" w:sz="0" w:space="0" w:color="auto"/>
        <w:left w:val="none" w:sz="0" w:space="0" w:color="auto"/>
        <w:bottom w:val="none" w:sz="0" w:space="0" w:color="auto"/>
        <w:right w:val="none" w:sz="0" w:space="0" w:color="auto"/>
      </w:divBdr>
    </w:div>
    <w:div w:id="1099643791">
      <w:bodyDiv w:val="1"/>
      <w:marLeft w:val="0"/>
      <w:marRight w:val="0"/>
      <w:marTop w:val="0"/>
      <w:marBottom w:val="0"/>
      <w:divBdr>
        <w:top w:val="none" w:sz="0" w:space="0" w:color="auto"/>
        <w:left w:val="none" w:sz="0" w:space="0" w:color="auto"/>
        <w:bottom w:val="none" w:sz="0" w:space="0" w:color="auto"/>
        <w:right w:val="none" w:sz="0" w:space="0" w:color="auto"/>
      </w:divBdr>
    </w:div>
    <w:div w:id="1099982952">
      <w:bodyDiv w:val="1"/>
      <w:marLeft w:val="0"/>
      <w:marRight w:val="0"/>
      <w:marTop w:val="0"/>
      <w:marBottom w:val="0"/>
      <w:divBdr>
        <w:top w:val="none" w:sz="0" w:space="0" w:color="auto"/>
        <w:left w:val="none" w:sz="0" w:space="0" w:color="auto"/>
        <w:bottom w:val="none" w:sz="0" w:space="0" w:color="auto"/>
        <w:right w:val="none" w:sz="0" w:space="0" w:color="auto"/>
      </w:divBdr>
      <w:divsChild>
        <w:div w:id="476385111">
          <w:marLeft w:val="0"/>
          <w:marRight w:val="0"/>
          <w:marTop w:val="0"/>
          <w:marBottom w:val="0"/>
          <w:divBdr>
            <w:top w:val="none" w:sz="0" w:space="0" w:color="auto"/>
            <w:left w:val="none" w:sz="0" w:space="0" w:color="auto"/>
            <w:bottom w:val="none" w:sz="0" w:space="0" w:color="auto"/>
            <w:right w:val="none" w:sz="0" w:space="0" w:color="auto"/>
          </w:divBdr>
        </w:div>
        <w:div w:id="239221169">
          <w:marLeft w:val="0"/>
          <w:marRight w:val="0"/>
          <w:marTop w:val="0"/>
          <w:marBottom w:val="0"/>
          <w:divBdr>
            <w:top w:val="none" w:sz="0" w:space="0" w:color="auto"/>
            <w:left w:val="none" w:sz="0" w:space="0" w:color="auto"/>
            <w:bottom w:val="none" w:sz="0" w:space="0" w:color="auto"/>
            <w:right w:val="none" w:sz="0" w:space="0" w:color="auto"/>
          </w:divBdr>
        </w:div>
      </w:divsChild>
    </w:div>
    <w:div w:id="1100028498">
      <w:bodyDiv w:val="1"/>
      <w:marLeft w:val="0"/>
      <w:marRight w:val="0"/>
      <w:marTop w:val="0"/>
      <w:marBottom w:val="0"/>
      <w:divBdr>
        <w:top w:val="none" w:sz="0" w:space="0" w:color="auto"/>
        <w:left w:val="none" w:sz="0" w:space="0" w:color="auto"/>
        <w:bottom w:val="none" w:sz="0" w:space="0" w:color="auto"/>
        <w:right w:val="none" w:sz="0" w:space="0" w:color="auto"/>
      </w:divBdr>
    </w:div>
    <w:div w:id="1101223980">
      <w:bodyDiv w:val="1"/>
      <w:marLeft w:val="0"/>
      <w:marRight w:val="0"/>
      <w:marTop w:val="0"/>
      <w:marBottom w:val="0"/>
      <w:divBdr>
        <w:top w:val="none" w:sz="0" w:space="0" w:color="auto"/>
        <w:left w:val="none" w:sz="0" w:space="0" w:color="auto"/>
        <w:bottom w:val="none" w:sz="0" w:space="0" w:color="auto"/>
        <w:right w:val="none" w:sz="0" w:space="0" w:color="auto"/>
      </w:divBdr>
    </w:div>
    <w:div w:id="1102071776">
      <w:bodyDiv w:val="1"/>
      <w:marLeft w:val="0"/>
      <w:marRight w:val="0"/>
      <w:marTop w:val="0"/>
      <w:marBottom w:val="0"/>
      <w:divBdr>
        <w:top w:val="none" w:sz="0" w:space="0" w:color="auto"/>
        <w:left w:val="none" w:sz="0" w:space="0" w:color="auto"/>
        <w:bottom w:val="none" w:sz="0" w:space="0" w:color="auto"/>
        <w:right w:val="none" w:sz="0" w:space="0" w:color="auto"/>
      </w:divBdr>
    </w:div>
    <w:div w:id="1112439334">
      <w:bodyDiv w:val="1"/>
      <w:marLeft w:val="0"/>
      <w:marRight w:val="0"/>
      <w:marTop w:val="0"/>
      <w:marBottom w:val="0"/>
      <w:divBdr>
        <w:top w:val="none" w:sz="0" w:space="0" w:color="auto"/>
        <w:left w:val="none" w:sz="0" w:space="0" w:color="auto"/>
        <w:bottom w:val="none" w:sz="0" w:space="0" w:color="auto"/>
        <w:right w:val="none" w:sz="0" w:space="0" w:color="auto"/>
      </w:divBdr>
    </w:div>
    <w:div w:id="1112944034">
      <w:bodyDiv w:val="1"/>
      <w:marLeft w:val="0"/>
      <w:marRight w:val="0"/>
      <w:marTop w:val="0"/>
      <w:marBottom w:val="0"/>
      <w:divBdr>
        <w:top w:val="none" w:sz="0" w:space="0" w:color="auto"/>
        <w:left w:val="none" w:sz="0" w:space="0" w:color="auto"/>
        <w:bottom w:val="none" w:sz="0" w:space="0" w:color="auto"/>
        <w:right w:val="none" w:sz="0" w:space="0" w:color="auto"/>
      </w:divBdr>
    </w:div>
    <w:div w:id="1113135318">
      <w:bodyDiv w:val="1"/>
      <w:marLeft w:val="0"/>
      <w:marRight w:val="0"/>
      <w:marTop w:val="0"/>
      <w:marBottom w:val="0"/>
      <w:divBdr>
        <w:top w:val="none" w:sz="0" w:space="0" w:color="auto"/>
        <w:left w:val="none" w:sz="0" w:space="0" w:color="auto"/>
        <w:bottom w:val="none" w:sz="0" w:space="0" w:color="auto"/>
        <w:right w:val="none" w:sz="0" w:space="0" w:color="auto"/>
      </w:divBdr>
    </w:div>
    <w:div w:id="1119303860">
      <w:bodyDiv w:val="1"/>
      <w:marLeft w:val="0"/>
      <w:marRight w:val="0"/>
      <w:marTop w:val="0"/>
      <w:marBottom w:val="0"/>
      <w:divBdr>
        <w:top w:val="none" w:sz="0" w:space="0" w:color="auto"/>
        <w:left w:val="none" w:sz="0" w:space="0" w:color="auto"/>
        <w:bottom w:val="none" w:sz="0" w:space="0" w:color="auto"/>
        <w:right w:val="none" w:sz="0" w:space="0" w:color="auto"/>
      </w:divBdr>
    </w:div>
    <w:div w:id="1119376899">
      <w:bodyDiv w:val="1"/>
      <w:marLeft w:val="0"/>
      <w:marRight w:val="0"/>
      <w:marTop w:val="0"/>
      <w:marBottom w:val="0"/>
      <w:divBdr>
        <w:top w:val="none" w:sz="0" w:space="0" w:color="auto"/>
        <w:left w:val="none" w:sz="0" w:space="0" w:color="auto"/>
        <w:bottom w:val="none" w:sz="0" w:space="0" w:color="auto"/>
        <w:right w:val="none" w:sz="0" w:space="0" w:color="auto"/>
      </w:divBdr>
    </w:div>
    <w:div w:id="1122068676">
      <w:bodyDiv w:val="1"/>
      <w:marLeft w:val="0"/>
      <w:marRight w:val="0"/>
      <w:marTop w:val="0"/>
      <w:marBottom w:val="0"/>
      <w:divBdr>
        <w:top w:val="none" w:sz="0" w:space="0" w:color="auto"/>
        <w:left w:val="none" w:sz="0" w:space="0" w:color="auto"/>
        <w:bottom w:val="none" w:sz="0" w:space="0" w:color="auto"/>
        <w:right w:val="none" w:sz="0" w:space="0" w:color="auto"/>
      </w:divBdr>
    </w:div>
    <w:div w:id="1125808720">
      <w:bodyDiv w:val="1"/>
      <w:marLeft w:val="0"/>
      <w:marRight w:val="0"/>
      <w:marTop w:val="0"/>
      <w:marBottom w:val="0"/>
      <w:divBdr>
        <w:top w:val="none" w:sz="0" w:space="0" w:color="auto"/>
        <w:left w:val="none" w:sz="0" w:space="0" w:color="auto"/>
        <w:bottom w:val="none" w:sz="0" w:space="0" w:color="auto"/>
        <w:right w:val="none" w:sz="0" w:space="0" w:color="auto"/>
      </w:divBdr>
    </w:div>
    <w:div w:id="1128283764">
      <w:bodyDiv w:val="1"/>
      <w:marLeft w:val="0"/>
      <w:marRight w:val="0"/>
      <w:marTop w:val="0"/>
      <w:marBottom w:val="0"/>
      <w:divBdr>
        <w:top w:val="none" w:sz="0" w:space="0" w:color="auto"/>
        <w:left w:val="none" w:sz="0" w:space="0" w:color="auto"/>
        <w:bottom w:val="none" w:sz="0" w:space="0" w:color="auto"/>
        <w:right w:val="none" w:sz="0" w:space="0" w:color="auto"/>
      </w:divBdr>
    </w:div>
    <w:div w:id="1129788346">
      <w:bodyDiv w:val="1"/>
      <w:marLeft w:val="0"/>
      <w:marRight w:val="0"/>
      <w:marTop w:val="0"/>
      <w:marBottom w:val="0"/>
      <w:divBdr>
        <w:top w:val="none" w:sz="0" w:space="0" w:color="auto"/>
        <w:left w:val="none" w:sz="0" w:space="0" w:color="auto"/>
        <w:bottom w:val="none" w:sz="0" w:space="0" w:color="auto"/>
        <w:right w:val="none" w:sz="0" w:space="0" w:color="auto"/>
      </w:divBdr>
    </w:div>
    <w:div w:id="1134328148">
      <w:bodyDiv w:val="1"/>
      <w:marLeft w:val="0"/>
      <w:marRight w:val="0"/>
      <w:marTop w:val="0"/>
      <w:marBottom w:val="0"/>
      <w:divBdr>
        <w:top w:val="none" w:sz="0" w:space="0" w:color="auto"/>
        <w:left w:val="none" w:sz="0" w:space="0" w:color="auto"/>
        <w:bottom w:val="none" w:sz="0" w:space="0" w:color="auto"/>
        <w:right w:val="none" w:sz="0" w:space="0" w:color="auto"/>
      </w:divBdr>
    </w:div>
    <w:div w:id="1135102530">
      <w:bodyDiv w:val="1"/>
      <w:marLeft w:val="0"/>
      <w:marRight w:val="0"/>
      <w:marTop w:val="0"/>
      <w:marBottom w:val="0"/>
      <w:divBdr>
        <w:top w:val="none" w:sz="0" w:space="0" w:color="auto"/>
        <w:left w:val="none" w:sz="0" w:space="0" w:color="auto"/>
        <w:bottom w:val="none" w:sz="0" w:space="0" w:color="auto"/>
        <w:right w:val="none" w:sz="0" w:space="0" w:color="auto"/>
      </w:divBdr>
    </w:div>
    <w:div w:id="1136098761">
      <w:bodyDiv w:val="1"/>
      <w:marLeft w:val="0"/>
      <w:marRight w:val="0"/>
      <w:marTop w:val="0"/>
      <w:marBottom w:val="0"/>
      <w:divBdr>
        <w:top w:val="none" w:sz="0" w:space="0" w:color="auto"/>
        <w:left w:val="none" w:sz="0" w:space="0" w:color="auto"/>
        <w:bottom w:val="none" w:sz="0" w:space="0" w:color="auto"/>
        <w:right w:val="none" w:sz="0" w:space="0" w:color="auto"/>
      </w:divBdr>
    </w:div>
    <w:div w:id="1136920937">
      <w:bodyDiv w:val="1"/>
      <w:marLeft w:val="0"/>
      <w:marRight w:val="0"/>
      <w:marTop w:val="0"/>
      <w:marBottom w:val="0"/>
      <w:divBdr>
        <w:top w:val="none" w:sz="0" w:space="0" w:color="auto"/>
        <w:left w:val="none" w:sz="0" w:space="0" w:color="auto"/>
        <w:bottom w:val="none" w:sz="0" w:space="0" w:color="auto"/>
        <w:right w:val="none" w:sz="0" w:space="0" w:color="auto"/>
      </w:divBdr>
    </w:div>
    <w:div w:id="1138186774">
      <w:bodyDiv w:val="1"/>
      <w:marLeft w:val="0"/>
      <w:marRight w:val="0"/>
      <w:marTop w:val="0"/>
      <w:marBottom w:val="0"/>
      <w:divBdr>
        <w:top w:val="none" w:sz="0" w:space="0" w:color="auto"/>
        <w:left w:val="none" w:sz="0" w:space="0" w:color="auto"/>
        <w:bottom w:val="none" w:sz="0" w:space="0" w:color="auto"/>
        <w:right w:val="none" w:sz="0" w:space="0" w:color="auto"/>
      </w:divBdr>
    </w:div>
    <w:div w:id="1140226918">
      <w:bodyDiv w:val="1"/>
      <w:marLeft w:val="0"/>
      <w:marRight w:val="0"/>
      <w:marTop w:val="0"/>
      <w:marBottom w:val="0"/>
      <w:divBdr>
        <w:top w:val="none" w:sz="0" w:space="0" w:color="auto"/>
        <w:left w:val="none" w:sz="0" w:space="0" w:color="auto"/>
        <w:bottom w:val="none" w:sz="0" w:space="0" w:color="auto"/>
        <w:right w:val="none" w:sz="0" w:space="0" w:color="auto"/>
      </w:divBdr>
    </w:div>
    <w:div w:id="1141192973">
      <w:bodyDiv w:val="1"/>
      <w:marLeft w:val="0"/>
      <w:marRight w:val="0"/>
      <w:marTop w:val="0"/>
      <w:marBottom w:val="0"/>
      <w:divBdr>
        <w:top w:val="none" w:sz="0" w:space="0" w:color="auto"/>
        <w:left w:val="none" w:sz="0" w:space="0" w:color="auto"/>
        <w:bottom w:val="none" w:sz="0" w:space="0" w:color="auto"/>
        <w:right w:val="none" w:sz="0" w:space="0" w:color="auto"/>
      </w:divBdr>
    </w:div>
    <w:div w:id="1141269496">
      <w:bodyDiv w:val="1"/>
      <w:marLeft w:val="0"/>
      <w:marRight w:val="0"/>
      <w:marTop w:val="0"/>
      <w:marBottom w:val="0"/>
      <w:divBdr>
        <w:top w:val="none" w:sz="0" w:space="0" w:color="auto"/>
        <w:left w:val="none" w:sz="0" w:space="0" w:color="auto"/>
        <w:bottom w:val="none" w:sz="0" w:space="0" w:color="auto"/>
        <w:right w:val="none" w:sz="0" w:space="0" w:color="auto"/>
      </w:divBdr>
    </w:div>
    <w:div w:id="1144615823">
      <w:bodyDiv w:val="1"/>
      <w:marLeft w:val="0"/>
      <w:marRight w:val="0"/>
      <w:marTop w:val="0"/>
      <w:marBottom w:val="0"/>
      <w:divBdr>
        <w:top w:val="none" w:sz="0" w:space="0" w:color="auto"/>
        <w:left w:val="none" w:sz="0" w:space="0" w:color="auto"/>
        <w:bottom w:val="none" w:sz="0" w:space="0" w:color="auto"/>
        <w:right w:val="none" w:sz="0" w:space="0" w:color="auto"/>
      </w:divBdr>
    </w:div>
    <w:div w:id="1147555644">
      <w:bodyDiv w:val="1"/>
      <w:marLeft w:val="0"/>
      <w:marRight w:val="0"/>
      <w:marTop w:val="0"/>
      <w:marBottom w:val="0"/>
      <w:divBdr>
        <w:top w:val="none" w:sz="0" w:space="0" w:color="auto"/>
        <w:left w:val="none" w:sz="0" w:space="0" w:color="auto"/>
        <w:bottom w:val="none" w:sz="0" w:space="0" w:color="auto"/>
        <w:right w:val="none" w:sz="0" w:space="0" w:color="auto"/>
      </w:divBdr>
    </w:div>
    <w:div w:id="1149397969">
      <w:bodyDiv w:val="1"/>
      <w:marLeft w:val="0"/>
      <w:marRight w:val="0"/>
      <w:marTop w:val="0"/>
      <w:marBottom w:val="0"/>
      <w:divBdr>
        <w:top w:val="none" w:sz="0" w:space="0" w:color="auto"/>
        <w:left w:val="none" w:sz="0" w:space="0" w:color="auto"/>
        <w:bottom w:val="none" w:sz="0" w:space="0" w:color="auto"/>
        <w:right w:val="none" w:sz="0" w:space="0" w:color="auto"/>
      </w:divBdr>
    </w:div>
    <w:div w:id="1150442387">
      <w:bodyDiv w:val="1"/>
      <w:marLeft w:val="0"/>
      <w:marRight w:val="0"/>
      <w:marTop w:val="0"/>
      <w:marBottom w:val="0"/>
      <w:divBdr>
        <w:top w:val="none" w:sz="0" w:space="0" w:color="auto"/>
        <w:left w:val="none" w:sz="0" w:space="0" w:color="auto"/>
        <w:bottom w:val="none" w:sz="0" w:space="0" w:color="auto"/>
        <w:right w:val="none" w:sz="0" w:space="0" w:color="auto"/>
      </w:divBdr>
    </w:div>
    <w:div w:id="1153133418">
      <w:bodyDiv w:val="1"/>
      <w:marLeft w:val="0"/>
      <w:marRight w:val="0"/>
      <w:marTop w:val="0"/>
      <w:marBottom w:val="0"/>
      <w:divBdr>
        <w:top w:val="none" w:sz="0" w:space="0" w:color="auto"/>
        <w:left w:val="none" w:sz="0" w:space="0" w:color="auto"/>
        <w:bottom w:val="none" w:sz="0" w:space="0" w:color="auto"/>
        <w:right w:val="none" w:sz="0" w:space="0" w:color="auto"/>
      </w:divBdr>
    </w:div>
    <w:div w:id="1153136192">
      <w:bodyDiv w:val="1"/>
      <w:marLeft w:val="0"/>
      <w:marRight w:val="0"/>
      <w:marTop w:val="0"/>
      <w:marBottom w:val="0"/>
      <w:divBdr>
        <w:top w:val="none" w:sz="0" w:space="0" w:color="auto"/>
        <w:left w:val="none" w:sz="0" w:space="0" w:color="auto"/>
        <w:bottom w:val="none" w:sz="0" w:space="0" w:color="auto"/>
        <w:right w:val="none" w:sz="0" w:space="0" w:color="auto"/>
      </w:divBdr>
    </w:div>
    <w:div w:id="1157846244">
      <w:bodyDiv w:val="1"/>
      <w:marLeft w:val="0"/>
      <w:marRight w:val="0"/>
      <w:marTop w:val="0"/>
      <w:marBottom w:val="0"/>
      <w:divBdr>
        <w:top w:val="none" w:sz="0" w:space="0" w:color="auto"/>
        <w:left w:val="none" w:sz="0" w:space="0" w:color="auto"/>
        <w:bottom w:val="none" w:sz="0" w:space="0" w:color="auto"/>
        <w:right w:val="none" w:sz="0" w:space="0" w:color="auto"/>
      </w:divBdr>
    </w:div>
    <w:div w:id="1157914841">
      <w:bodyDiv w:val="1"/>
      <w:marLeft w:val="0"/>
      <w:marRight w:val="0"/>
      <w:marTop w:val="0"/>
      <w:marBottom w:val="0"/>
      <w:divBdr>
        <w:top w:val="none" w:sz="0" w:space="0" w:color="auto"/>
        <w:left w:val="none" w:sz="0" w:space="0" w:color="auto"/>
        <w:bottom w:val="none" w:sz="0" w:space="0" w:color="auto"/>
        <w:right w:val="none" w:sz="0" w:space="0" w:color="auto"/>
      </w:divBdr>
    </w:div>
    <w:div w:id="1158881139">
      <w:bodyDiv w:val="1"/>
      <w:marLeft w:val="0"/>
      <w:marRight w:val="0"/>
      <w:marTop w:val="0"/>
      <w:marBottom w:val="0"/>
      <w:divBdr>
        <w:top w:val="none" w:sz="0" w:space="0" w:color="auto"/>
        <w:left w:val="none" w:sz="0" w:space="0" w:color="auto"/>
        <w:bottom w:val="none" w:sz="0" w:space="0" w:color="auto"/>
        <w:right w:val="none" w:sz="0" w:space="0" w:color="auto"/>
      </w:divBdr>
    </w:div>
    <w:div w:id="1159341635">
      <w:bodyDiv w:val="1"/>
      <w:marLeft w:val="0"/>
      <w:marRight w:val="0"/>
      <w:marTop w:val="0"/>
      <w:marBottom w:val="0"/>
      <w:divBdr>
        <w:top w:val="none" w:sz="0" w:space="0" w:color="auto"/>
        <w:left w:val="none" w:sz="0" w:space="0" w:color="auto"/>
        <w:bottom w:val="none" w:sz="0" w:space="0" w:color="auto"/>
        <w:right w:val="none" w:sz="0" w:space="0" w:color="auto"/>
      </w:divBdr>
    </w:div>
    <w:div w:id="1165123949">
      <w:bodyDiv w:val="1"/>
      <w:marLeft w:val="0"/>
      <w:marRight w:val="0"/>
      <w:marTop w:val="0"/>
      <w:marBottom w:val="0"/>
      <w:divBdr>
        <w:top w:val="none" w:sz="0" w:space="0" w:color="auto"/>
        <w:left w:val="none" w:sz="0" w:space="0" w:color="auto"/>
        <w:bottom w:val="none" w:sz="0" w:space="0" w:color="auto"/>
        <w:right w:val="none" w:sz="0" w:space="0" w:color="auto"/>
      </w:divBdr>
    </w:div>
    <w:div w:id="1166672653">
      <w:bodyDiv w:val="1"/>
      <w:marLeft w:val="0"/>
      <w:marRight w:val="0"/>
      <w:marTop w:val="0"/>
      <w:marBottom w:val="0"/>
      <w:divBdr>
        <w:top w:val="none" w:sz="0" w:space="0" w:color="auto"/>
        <w:left w:val="none" w:sz="0" w:space="0" w:color="auto"/>
        <w:bottom w:val="none" w:sz="0" w:space="0" w:color="auto"/>
        <w:right w:val="none" w:sz="0" w:space="0" w:color="auto"/>
      </w:divBdr>
    </w:div>
    <w:div w:id="1166819506">
      <w:bodyDiv w:val="1"/>
      <w:marLeft w:val="0"/>
      <w:marRight w:val="0"/>
      <w:marTop w:val="0"/>
      <w:marBottom w:val="0"/>
      <w:divBdr>
        <w:top w:val="none" w:sz="0" w:space="0" w:color="auto"/>
        <w:left w:val="none" w:sz="0" w:space="0" w:color="auto"/>
        <w:bottom w:val="none" w:sz="0" w:space="0" w:color="auto"/>
        <w:right w:val="none" w:sz="0" w:space="0" w:color="auto"/>
      </w:divBdr>
    </w:div>
    <w:div w:id="1167332122">
      <w:bodyDiv w:val="1"/>
      <w:marLeft w:val="0"/>
      <w:marRight w:val="0"/>
      <w:marTop w:val="0"/>
      <w:marBottom w:val="0"/>
      <w:divBdr>
        <w:top w:val="none" w:sz="0" w:space="0" w:color="auto"/>
        <w:left w:val="none" w:sz="0" w:space="0" w:color="auto"/>
        <w:bottom w:val="none" w:sz="0" w:space="0" w:color="auto"/>
        <w:right w:val="none" w:sz="0" w:space="0" w:color="auto"/>
      </w:divBdr>
    </w:div>
    <w:div w:id="1168909231">
      <w:bodyDiv w:val="1"/>
      <w:marLeft w:val="0"/>
      <w:marRight w:val="0"/>
      <w:marTop w:val="0"/>
      <w:marBottom w:val="0"/>
      <w:divBdr>
        <w:top w:val="none" w:sz="0" w:space="0" w:color="auto"/>
        <w:left w:val="none" w:sz="0" w:space="0" w:color="auto"/>
        <w:bottom w:val="none" w:sz="0" w:space="0" w:color="auto"/>
        <w:right w:val="none" w:sz="0" w:space="0" w:color="auto"/>
      </w:divBdr>
    </w:div>
    <w:div w:id="1176460679">
      <w:bodyDiv w:val="1"/>
      <w:marLeft w:val="0"/>
      <w:marRight w:val="0"/>
      <w:marTop w:val="0"/>
      <w:marBottom w:val="0"/>
      <w:divBdr>
        <w:top w:val="none" w:sz="0" w:space="0" w:color="auto"/>
        <w:left w:val="none" w:sz="0" w:space="0" w:color="auto"/>
        <w:bottom w:val="none" w:sz="0" w:space="0" w:color="auto"/>
        <w:right w:val="none" w:sz="0" w:space="0" w:color="auto"/>
      </w:divBdr>
    </w:div>
    <w:div w:id="1178736565">
      <w:bodyDiv w:val="1"/>
      <w:marLeft w:val="0"/>
      <w:marRight w:val="0"/>
      <w:marTop w:val="0"/>
      <w:marBottom w:val="0"/>
      <w:divBdr>
        <w:top w:val="none" w:sz="0" w:space="0" w:color="auto"/>
        <w:left w:val="none" w:sz="0" w:space="0" w:color="auto"/>
        <w:bottom w:val="none" w:sz="0" w:space="0" w:color="auto"/>
        <w:right w:val="none" w:sz="0" w:space="0" w:color="auto"/>
      </w:divBdr>
    </w:div>
    <w:div w:id="1179125912">
      <w:bodyDiv w:val="1"/>
      <w:marLeft w:val="0"/>
      <w:marRight w:val="0"/>
      <w:marTop w:val="0"/>
      <w:marBottom w:val="0"/>
      <w:divBdr>
        <w:top w:val="none" w:sz="0" w:space="0" w:color="auto"/>
        <w:left w:val="none" w:sz="0" w:space="0" w:color="auto"/>
        <w:bottom w:val="none" w:sz="0" w:space="0" w:color="auto"/>
        <w:right w:val="none" w:sz="0" w:space="0" w:color="auto"/>
      </w:divBdr>
    </w:div>
    <w:div w:id="1179540842">
      <w:bodyDiv w:val="1"/>
      <w:marLeft w:val="0"/>
      <w:marRight w:val="0"/>
      <w:marTop w:val="0"/>
      <w:marBottom w:val="0"/>
      <w:divBdr>
        <w:top w:val="none" w:sz="0" w:space="0" w:color="auto"/>
        <w:left w:val="none" w:sz="0" w:space="0" w:color="auto"/>
        <w:bottom w:val="none" w:sz="0" w:space="0" w:color="auto"/>
        <w:right w:val="none" w:sz="0" w:space="0" w:color="auto"/>
      </w:divBdr>
    </w:div>
    <w:div w:id="1179856691">
      <w:bodyDiv w:val="1"/>
      <w:marLeft w:val="0"/>
      <w:marRight w:val="0"/>
      <w:marTop w:val="0"/>
      <w:marBottom w:val="0"/>
      <w:divBdr>
        <w:top w:val="none" w:sz="0" w:space="0" w:color="auto"/>
        <w:left w:val="none" w:sz="0" w:space="0" w:color="auto"/>
        <w:bottom w:val="none" w:sz="0" w:space="0" w:color="auto"/>
        <w:right w:val="none" w:sz="0" w:space="0" w:color="auto"/>
      </w:divBdr>
    </w:div>
    <w:div w:id="1181821442">
      <w:bodyDiv w:val="1"/>
      <w:marLeft w:val="0"/>
      <w:marRight w:val="0"/>
      <w:marTop w:val="0"/>
      <w:marBottom w:val="0"/>
      <w:divBdr>
        <w:top w:val="none" w:sz="0" w:space="0" w:color="auto"/>
        <w:left w:val="none" w:sz="0" w:space="0" w:color="auto"/>
        <w:bottom w:val="none" w:sz="0" w:space="0" w:color="auto"/>
        <w:right w:val="none" w:sz="0" w:space="0" w:color="auto"/>
      </w:divBdr>
    </w:div>
    <w:div w:id="1182161495">
      <w:bodyDiv w:val="1"/>
      <w:marLeft w:val="0"/>
      <w:marRight w:val="0"/>
      <w:marTop w:val="0"/>
      <w:marBottom w:val="0"/>
      <w:divBdr>
        <w:top w:val="none" w:sz="0" w:space="0" w:color="auto"/>
        <w:left w:val="none" w:sz="0" w:space="0" w:color="auto"/>
        <w:bottom w:val="none" w:sz="0" w:space="0" w:color="auto"/>
        <w:right w:val="none" w:sz="0" w:space="0" w:color="auto"/>
      </w:divBdr>
    </w:div>
    <w:div w:id="1183282295">
      <w:bodyDiv w:val="1"/>
      <w:marLeft w:val="0"/>
      <w:marRight w:val="0"/>
      <w:marTop w:val="0"/>
      <w:marBottom w:val="0"/>
      <w:divBdr>
        <w:top w:val="none" w:sz="0" w:space="0" w:color="auto"/>
        <w:left w:val="none" w:sz="0" w:space="0" w:color="auto"/>
        <w:bottom w:val="none" w:sz="0" w:space="0" w:color="auto"/>
        <w:right w:val="none" w:sz="0" w:space="0" w:color="auto"/>
      </w:divBdr>
    </w:div>
    <w:div w:id="1184394654">
      <w:bodyDiv w:val="1"/>
      <w:marLeft w:val="0"/>
      <w:marRight w:val="0"/>
      <w:marTop w:val="0"/>
      <w:marBottom w:val="0"/>
      <w:divBdr>
        <w:top w:val="none" w:sz="0" w:space="0" w:color="auto"/>
        <w:left w:val="none" w:sz="0" w:space="0" w:color="auto"/>
        <w:bottom w:val="none" w:sz="0" w:space="0" w:color="auto"/>
        <w:right w:val="none" w:sz="0" w:space="0" w:color="auto"/>
      </w:divBdr>
    </w:div>
    <w:div w:id="1184975195">
      <w:bodyDiv w:val="1"/>
      <w:marLeft w:val="0"/>
      <w:marRight w:val="0"/>
      <w:marTop w:val="0"/>
      <w:marBottom w:val="0"/>
      <w:divBdr>
        <w:top w:val="none" w:sz="0" w:space="0" w:color="auto"/>
        <w:left w:val="none" w:sz="0" w:space="0" w:color="auto"/>
        <w:bottom w:val="none" w:sz="0" w:space="0" w:color="auto"/>
        <w:right w:val="none" w:sz="0" w:space="0" w:color="auto"/>
      </w:divBdr>
    </w:div>
    <w:div w:id="1185438598">
      <w:bodyDiv w:val="1"/>
      <w:marLeft w:val="0"/>
      <w:marRight w:val="0"/>
      <w:marTop w:val="0"/>
      <w:marBottom w:val="0"/>
      <w:divBdr>
        <w:top w:val="none" w:sz="0" w:space="0" w:color="auto"/>
        <w:left w:val="none" w:sz="0" w:space="0" w:color="auto"/>
        <w:bottom w:val="none" w:sz="0" w:space="0" w:color="auto"/>
        <w:right w:val="none" w:sz="0" w:space="0" w:color="auto"/>
      </w:divBdr>
    </w:div>
    <w:div w:id="1189369728">
      <w:bodyDiv w:val="1"/>
      <w:marLeft w:val="0"/>
      <w:marRight w:val="0"/>
      <w:marTop w:val="0"/>
      <w:marBottom w:val="0"/>
      <w:divBdr>
        <w:top w:val="none" w:sz="0" w:space="0" w:color="auto"/>
        <w:left w:val="none" w:sz="0" w:space="0" w:color="auto"/>
        <w:bottom w:val="none" w:sz="0" w:space="0" w:color="auto"/>
        <w:right w:val="none" w:sz="0" w:space="0" w:color="auto"/>
      </w:divBdr>
    </w:div>
    <w:div w:id="1193038636">
      <w:bodyDiv w:val="1"/>
      <w:marLeft w:val="0"/>
      <w:marRight w:val="0"/>
      <w:marTop w:val="0"/>
      <w:marBottom w:val="0"/>
      <w:divBdr>
        <w:top w:val="none" w:sz="0" w:space="0" w:color="auto"/>
        <w:left w:val="none" w:sz="0" w:space="0" w:color="auto"/>
        <w:bottom w:val="none" w:sz="0" w:space="0" w:color="auto"/>
        <w:right w:val="none" w:sz="0" w:space="0" w:color="auto"/>
      </w:divBdr>
    </w:div>
    <w:div w:id="1193373535">
      <w:bodyDiv w:val="1"/>
      <w:marLeft w:val="0"/>
      <w:marRight w:val="0"/>
      <w:marTop w:val="0"/>
      <w:marBottom w:val="0"/>
      <w:divBdr>
        <w:top w:val="none" w:sz="0" w:space="0" w:color="auto"/>
        <w:left w:val="none" w:sz="0" w:space="0" w:color="auto"/>
        <w:bottom w:val="none" w:sz="0" w:space="0" w:color="auto"/>
        <w:right w:val="none" w:sz="0" w:space="0" w:color="auto"/>
      </w:divBdr>
    </w:div>
    <w:div w:id="1193768516">
      <w:bodyDiv w:val="1"/>
      <w:marLeft w:val="0"/>
      <w:marRight w:val="0"/>
      <w:marTop w:val="0"/>
      <w:marBottom w:val="0"/>
      <w:divBdr>
        <w:top w:val="none" w:sz="0" w:space="0" w:color="auto"/>
        <w:left w:val="none" w:sz="0" w:space="0" w:color="auto"/>
        <w:bottom w:val="none" w:sz="0" w:space="0" w:color="auto"/>
        <w:right w:val="none" w:sz="0" w:space="0" w:color="auto"/>
      </w:divBdr>
    </w:div>
    <w:div w:id="1197740349">
      <w:bodyDiv w:val="1"/>
      <w:marLeft w:val="0"/>
      <w:marRight w:val="0"/>
      <w:marTop w:val="0"/>
      <w:marBottom w:val="0"/>
      <w:divBdr>
        <w:top w:val="none" w:sz="0" w:space="0" w:color="auto"/>
        <w:left w:val="none" w:sz="0" w:space="0" w:color="auto"/>
        <w:bottom w:val="none" w:sz="0" w:space="0" w:color="auto"/>
        <w:right w:val="none" w:sz="0" w:space="0" w:color="auto"/>
      </w:divBdr>
    </w:div>
    <w:div w:id="1197892436">
      <w:bodyDiv w:val="1"/>
      <w:marLeft w:val="0"/>
      <w:marRight w:val="0"/>
      <w:marTop w:val="0"/>
      <w:marBottom w:val="0"/>
      <w:divBdr>
        <w:top w:val="none" w:sz="0" w:space="0" w:color="auto"/>
        <w:left w:val="none" w:sz="0" w:space="0" w:color="auto"/>
        <w:bottom w:val="none" w:sz="0" w:space="0" w:color="auto"/>
        <w:right w:val="none" w:sz="0" w:space="0" w:color="auto"/>
      </w:divBdr>
    </w:div>
    <w:div w:id="1199122419">
      <w:bodyDiv w:val="1"/>
      <w:marLeft w:val="0"/>
      <w:marRight w:val="0"/>
      <w:marTop w:val="0"/>
      <w:marBottom w:val="0"/>
      <w:divBdr>
        <w:top w:val="none" w:sz="0" w:space="0" w:color="auto"/>
        <w:left w:val="none" w:sz="0" w:space="0" w:color="auto"/>
        <w:bottom w:val="none" w:sz="0" w:space="0" w:color="auto"/>
        <w:right w:val="none" w:sz="0" w:space="0" w:color="auto"/>
      </w:divBdr>
    </w:div>
    <w:div w:id="1202133007">
      <w:bodyDiv w:val="1"/>
      <w:marLeft w:val="0"/>
      <w:marRight w:val="0"/>
      <w:marTop w:val="0"/>
      <w:marBottom w:val="0"/>
      <w:divBdr>
        <w:top w:val="none" w:sz="0" w:space="0" w:color="auto"/>
        <w:left w:val="none" w:sz="0" w:space="0" w:color="auto"/>
        <w:bottom w:val="none" w:sz="0" w:space="0" w:color="auto"/>
        <w:right w:val="none" w:sz="0" w:space="0" w:color="auto"/>
      </w:divBdr>
    </w:div>
    <w:div w:id="1203858652">
      <w:bodyDiv w:val="1"/>
      <w:marLeft w:val="0"/>
      <w:marRight w:val="0"/>
      <w:marTop w:val="0"/>
      <w:marBottom w:val="0"/>
      <w:divBdr>
        <w:top w:val="none" w:sz="0" w:space="0" w:color="auto"/>
        <w:left w:val="none" w:sz="0" w:space="0" w:color="auto"/>
        <w:bottom w:val="none" w:sz="0" w:space="0" w:color="auto"/>
        <w:right w:val="none" w:sz="0" w:space="0" w:color="auto"/>
      </w:divBdr>
    </w:div>
    <w:div w:id="1205872134">
      <w:bodyDiv w:val="1"/>
      <w:marLeft w:val="0"/>
      <w:marRight w:val="0"/>
      <w:marTop w:val="0"/>
      <w:marBottom w:val="0"/>
      <w:divBdr>
        <w:top w:val="none" w:sz="0" w:space="0" w:color="auto"/>
        <w:left w:val="none" w:sz="0" w:space="0" w:color="auto"/>
        <w:bottom w:val="none" w:sz="0" w:space="0" w:color="auto"/>
        <w:right w:val="none" w:sz="0" w:space="0" w:color="auto"/>
      </w:divBdr>
    </w:div>
    <w:div w:id="1208377098">
      <w:bodyDiv w:val="1"/>
      <w:marLeft w:val="0"/>
      <w:marRight w:val="0"/>
      <w:marTop w:val="0"/>
      <w:marBottom w:val="0"/>
      <w:divBdr>
        <w:top w:val="none" w:sz="0" w:space="0" w:color="auto"/>
        <w:left w:val="none" w:sz="0" w:space="0" w:color="auto"/>
        <w:bottom w:val="none" w:sz="0" w:space="0" w:color="auto"/>
        <w:right w:val="none" w:sz="0" w:space="0" w:color="auto"/>
      </w:divBdr>
    </w:div>
    <w:div w:id="1209150353">
      <w:bodyDiv w:val="1"/>
      <w:marLeft w:val="0"/>
      <w:marRight w:val="0"/>
      <w:marTop w:val="0"/>
      <w:marBottom w:val="0"/>
      <w:divBdr>
        <w:top w:val="none" w:sz="0" w:space="0" w:color="auto"/>
        <w:left w:val="none" w:sz="0" w:space="0" w:color="auto"/>
        <w:bottom w:val="none" w:sz="0" w:space="0" w:color="auto"/>
        <w:right w:val="none" w:sz="0" w:space="0" w:color="auto"/>
      </w:divBdr>
    </w:div>
    <w:div w:id="1210262184">
      <w:bodyDiv w:val="1"/>
      <w:marLeft w:val="0"/>
      <w:marRight w:val="0"/>
      <w:marTop w:val="0"/>
      <w:marBottom w:val="0"/>
      <w:divBdr>
        <w:top w:val="none" w:sz="0" w:space="0" w:color="auto"/>
        <w:left w:val="none" w:sz="0" w:space="0" w:color="auto"/>
        <w:bottom w:val="none" w:sz="0" w:space="0" w:color="auto"/>
        <w:right w:val="none" w:sz="0" w:space="0" w:color="auto"/>
      </w:divBdr>
    </w:div>
    <w:div w:id="1211041523">
      <w:bodyDiv w:val="1"/>
      <w:marLeft w:val="0"/>
      <w:marRight w:val="0"/>
      <w:marTop w:val="0"/>
      <w:marBottom w:val="0"/>
      <w:divBdr>
        <w:top w:val="none" w:sz="0" w:space="0" w:color="auto"/>
        <w:left w:val="none" w:sz="0" w:space="0" w:color="auto"/>
        <w:bottom w:val="none" w:sz="0" w:space="0" w:color="auto"/>
        <w:right w:val="none" w:sz="0" w:space="0" w:color="auto"/>
      </w:divBdr>
    </w:div>
    <w:div w:id="1211502974">
      <w:bodyDiv w:val="1"/>
      <w:marLeft w:val="0"/>
      <w:marRight w:val="0"/>
      <w:marTop w:val="0"/>
      <w:marBottom w:val="0"/>
      <w:divBdr>
        <w:top w:val="none" w:sz="0" w:space="0" w:color="auto"/>
        <w:left w:val="none" w:sz="0" w:space="0" w:color="auto"/>
        <w:bottom w:val="none" w:sz="0" w:space="0" w:color="auto"/>
        <w:right w:val="none" w:sz="0" w:space="0" w:color="auto"/>
      </w:divBdr>
    </w:div>
    <w:div w:id="1212769308">
      <w:bodyDiv w:val="1"/>
      <w:marLeft w:val="0"/>
      <w:marRight w:val="0"/>
      <w:marTop w:val="0"/>
      <w:marBottom w:val="0"/>
      <w:divBdr>
        <w:top w:val="none" w:sz="0" w:space="0" w:color="auto"/>
        <w:left w:val="none" w:sz="0" w:space="0" w:color="auto"/>
        <w:bottom w:val="none" w:sz="0" w:space="0" w:color="auto"/>
        <w:right w:val="none" w:sz="0" w:space="0" w:color="auto"/>
      </w:divBdr>
    </w:div>
    <w:div w:id="1216354911">
      <w:bodyDiv w:val="1"/>
      <w:marLeft w:val="0"/>
      <w:marRight w:val="0"/>
      <w:marTop w:val="0"/>
      <w:marBottom w:val="0"/>
      <w:divBdr>
        <w:top w:val="none" w:sz="0" w:space="0" w:color="auto"/>
        <w:left w:val="none" w:sz="0" w:space="0" w:color="auto"/>
        <w:bottom w:val="none" w:sz="0" w:space="0" w:color="auto"/>
        <w:right w:val="none" w:sz="0" w:space="0" w:color="auto"/>
      </w:divBdr>
    </w:div>
    <w:div w:id="1218278351">
      <w:bodyDiv w:val="1"/>
      <w:marLeft w:val="0"/>
      <w:marRight w:val="0"/>
      <w:marTop w:val="0"/>
      <w:marBottom w:val="0"/>
      <w:divBdr>
        <w:top w:val="none" w:sz="0" w:space="0" w:color="auto"/>
        <w:left w:val="none" w:sz="0" w:space="0" w:color="auto"/>
        <w:bottom w:val="none" w:sz="0" w:space="0" w:color="auto"/>
        <w:right w:val="none" w:sz="0" w:space="0" w:color="auto"/>
      </w:divBdr>
    </w:div>
    <w:div w:id="1218709360">
      <w:bodyDiv w:val="1"/>
      <w:marLeft w:val="0"/>
      <w:marRight w:val="0"/>
      <w:marTop w:val="0"/>
      <w:marBottom w:val="0"/>
      <w:divBdr>
        <w:top w:val="none" w:sz="0" w:space="0" w:color="auto"/>
        <w:left w:val="none" w:sz="0" w:space="0" w:color="auto"/>
        <w:bottom w:val="none" w:sz="0" w:space="0" w:color="auto"/>
        <w:right w:val="none" w:sz="0" w:space="0" w:color="auto"/>
      </w:divBdr>
      <w:divsChild>
        <w:div w:id="135490503">
          <w:marLeft w:val="0"/>
          <w:marRight w:val="0"/>
          <w:marTop w:val="0"/>
          <w:marBottom w:val="0"/>
          <w:divBdr>
            <w:top w:val="none" w:sz="0" w:space="0" w:color="auto"/>
            <w:left w:val="none" w:sz="0" w:space="0" w:color="auto"/>
            <w:bottom w:val="none" w:sz="0" w:space="0" w:color="auto"/>
            <w:right w:val="none" w:sz="0" w:space="0" w:color="auto"/>
          </w:divBdr>
          <w:divsChild>
            <w:div w:id="919560859">
              <w:marLeft w:val="0"/>
              <w:marRight w:val="0"/>
              <w:marTop w:val="0"/>
              <w:marBottom w:val="0"/>
              <w:divBdr>
                <w:top w:val="none" w:sz="0" w:space="0" w:color="auto"/>
                <w:left w:val="none" w:sz="0" w:space="0" w:color="auto"/>
                <w:bottom w:val="none" w:sz="0" w:space="0" w:color="auto"/>
                <w:right w:val="none" w:sz="0" w:space="0" w:color="auto"/>
              </w:divBdr>
              <w:divsChild>
                <w:div w:id="545458665">
                  <w:marLeft w:val="0"/>
                  <w:marRight w:val="0"/>
                  <w:marTop w:val="0"/>
                  <w:marBottom w:val="0"/>
                  <w:divBdr>
                    <w:top w:val="none" w:sz="0" w:space="0" w:color="auto"/>
                    <w:left w:val="none" w:sz="0" w:space="0" w:color="auto"/>
                    <w:bottom w:val="none" w:sz="0" w:space="0" w:color="auto"/>
                    <w:right w:val="none" w:sz="0" w:space="0" w:color="auto"/>
                  </w:divBdr>
                  <w:divsChild>
                    <w:div w:id="51191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973692">
      <w:bodyDiv w:val="1"/>
      <w:marLeft w:val="0"/>
      <w:marRight w:val="0"/>
      <w:marTop w:val="0"/>
      <w:marBottom w:val="0"/>
      <w:divBdr>
        <w:top w:val="none" w:sz="0" w:space="0" w:color="auto"/>
        <w:left w:val="none" w:sz="0" w:space="0" w:color="auto"/>
        <w:bottom w:val="none" w:sz="0" w:space="0" w:color="auto"/>
        <w:right w:val="none" w:sz="0" w:space="0" w:color="auto"/>
      </w:divBdr>
    </w:div>
    <w:div w:id="1219971404">
      <w:bodyDiv w:val="1"/>
      <w:marLeft w:val="0"/>
      <w:marRight w:val="0"/>
      <w:marTop w:val="0"/>
      <w:marBottom w:val="0"/>
      <w:divBdr>
        <w:top w:val="none" w:sz="0" w:space="0" w:color="auto"/>
        <w:left w:val="none" w:sz="0" w:space="0" w:color="auto"/>
        <w:bottom w:val="none" w:sz="0" w:space="0" w:color="auto"/>
        <w:right w:val="none" w:sz="0" w:space="0" w:color="auto"/>
      </w:divBdr>
    </w:div>
    <w:div w:id="1220899879">
      <w:bodyDiv w:val="1"/>
      <w:marLeft w:val="0"/>
      <w:marRight w:val="0"/>
      <w:marTop w:val="0"/>
      <w:marBottom w:val="0"/>
      <w:divBdr>
        <w:top w:val="none" w:sz="0" w:space="0" w:color="auto"/>
        <w:left w:val="none" w:sz="0" w:space="0" w:color="auto"/>
        <w:bottom w:val="none" w:sz="0" w:space="0" w:color="auto"/>
        <w:right w:val="none" w:sz="0" w:space="0" w:color="auto"/>
      </w:divBdr>
    </w:div>
    <w:div w:id="1221747366">
      <w:bodyDiv w:val="1"/>
      <w:marLeft w:val="0"/>
      <w:marRight w:val="0"/>
      <w:marTop w:val="0"/>
      <w:marBottom w:val="0"/>
      <w:divBdr>
        <w:top w:val="none" w:sz="0" w:space="0" w:color="auto"/>
        <w:left w:val="none" w:sz="0" w:space="0" w:color="auto"/>
        <w:bottom w:val="none" w:sz="0" w:space="0" w:color="auto"/>
        <w:right w:val="none" w:sz="0" w:space="0" w:color="auto"/>
      </w:divBdr>
    </w:div>
    <w:div w:id="1224950475">
      <w:bodyDiv w:val="1"/>
      <w:marLeft w:val="0"/>
      <w:marRight w:val="0"/>
      <w:marTop w:val="0"/>
      <w:marBottom w:val="0"/>
      <w:divBdr>
        <w:top w:val="none" w:sz="0" w:space="0" w:color="auto"/>
        <w:left w:val="none" w:sz="0" w:space="0" w:color="auto"/>
        <w:bottom w:val="none" w:sz="0" w:space="0" w:color="auto"/>
        <w:right w:val="none" w:sz="0" w:space="0" w:color="auto"/>
      </w:divBdr>
    </w:div>
    <w:div w:id="1225526915">
      <w:bodyDiv w:val="1"/>
      <w:marLeft w:val="0"/>
      <w:marRight w:val="0"/>
      <w:marTop w:val="0"/>
      <w:marBottom w:val="0"/>
      <w:divBdr>
        <w:top w:val="none" w:sz="0" w:space="0" w:color="auto"/>
        <w:left w:val="none" w:sz="0" w:space="0" w:color="auto"/>
        <w:bottom w:val="none" w:sz="0" w:space="0" w:color="auto"/>
        <w:right w:val="none" w:sz="0" w:space="0" w:color="auto"/>
      </w:divBdr>
    </w:div>
    <w:div w:id="1226335299">
      <w:bodyDiv w:val="1"/>
      <w:marLeft w:val="0"/>
      <w:marRight w:val="0"/>
      <w:marTop w:val="0"/>
      <w:marBottom w:val="0"/>
      <w:divBdr>
        <w:top w:val="none" w:sz="0" w:space="0" w:color="auto"/>
        <w:left w:val="none" w:sz="0" w:space="0" w:color="auto"/>
        <w:bottom w:val="none" w:sz="0" w:space="0" w:color="auto"/>
        <w:right w:val="none" w:sz="0" w:space="0" w:color="auto"/>
      </w:divBdr>
    </w:div>
    <w:div w:id="1234393725">
      <w:bodyDiv w:val="1"/>
      <w:marLeft w:val="0"/>
      <w:marRight w:val="0"/>
      <w:marTop w:val="0"/>
      <w:marBottom w:val="0"/>
      <w:divBdr>
        <w:top w:val="none" w:sz="0" w:space="0" w:color="auto"/>
        <w:left w:val="none" w:sz="0" w:space="0" w:color="auto"/>
        <w:bottom w:val="none" w:sz="0" w:space="0" w:color="auto"/>
        <w:right w:val="none" w:sz="0" w:space="0" w:color="auto"/>
      </w:divBdr>
    </w:div>
    <w:div w:id="1236089190">
      <w:bodyDiv w:val="1"/>
      <w:marLeft w:val="0"/>
      <w:marRight w:val="0"/>
      <w:marTop w:val="0"/>
      <w:marBottom w:val="0"/>
      <w:divBdr>
        <w:top w:val="none" w:sz="0" w:space="0" w:color="auto"/>
        <w:left w:val="none" w:sz="0" w:space="0" w:color="auto"/>
        <w:bottom w:val="none" w:sz="0" w:space="0" w:color="auto"/>
        <w:right w:val="none" w:sz="0" w:space="0" w:color="auto"/>
      </w:divBdr>
    </w:div>
    <w:div w:id="1237323464">
      <w:bodyDiv w:val="1"/>
      <w:marLeft w:val="0"/>
      <w:marRight w:val="0"/>
      <w:marTop w:val="0"/>
      <w:marBottom w:val="0"/>
      <w:divBdr>
        <w:top w:val="none" w:sz="0" w:space="0" w:color="auto"/>
        <w:left w:val="none" w:sz="0" w:space="0" w:color="auto"/>
        <w:bottom w:val="none" w:sz="0" w:space="0" w:color="auto"/>
        <w:right w:val="none" w:sz="0" w:space="0" w:color="auto"/>
      </w:divBdr>
    </w:div>
    <w:div w:id="1237394308">
      <w:bodyDiv w:val="1"/>
      <w:marLeft w:val="0"/>
      <w:marRight w:val="0"/>
      <w:marTop w:val="0"/>
      <w:marBottom w:val="0"/>
      <w:divBdr>
        <w:top w:val="none" w:sz="0" w:space="0" w:color="auto"/>
        <w:left w:val="none" w:sz="0" w:space="0" w:color="auto"/>
        <w:bottom w:val="none" w:sz="0" w:space="0" w:color="auto"/>
        <w:right w:val="none" w:sz="0" w:space="0" w:color="auto"/>
      </w:divBdr>
    </w:div>
    <w:div w:id="1238441367">
      <w:bodyDiv w:val="1"/>
      <w:marLeft w:val="0"/>
      <w:marRight w:val="0"/>
      <w:marTop w:val="0"/>
      <w:marBottom w:val="0"/>
      <w:divBdr>
        <w:top w:val="none" w:sz="0" w:space="0" w:color="auto"/>
        <w:left w:val="none" w:sz="0" w:space="0" w:color="auto"/>
        <w:bottom w:val="none" w:sz="0" w:space="0" w:color="auto"/>
        <w:right w:val="none" w:sz="0" w:space="0" w:color="auto"/>
      </w:divBdr>
    </w:div>
    <w:div w:id="1239560634">
      <w:bodyDiv w:val="1"/>
      <w:marLeft w:val="0"/>
      <w:marRight w:val="0"/>
      <w:marTop w:val="0"/>
      <w:marBottom w:val="0"/>
      <w:divBdr>
        <w:top w:val="none" w:sz="0" w:space="0" w:color="auto"/>
        <w:left w:val="none" w:sz="0" w:space="0" w:color="auto"/>
        <w:bottom w:val="none" w:sz="0" w:space="0" w:color="auto"/>
        <w:right w:val="none" w:sz="0" w:space="0" w:color="auto"/>
      </w:divBdr>
    </w:div>
    <w:div w:id="1240411153">
      <w:bodyDiv w:val="1"/>
      <w:marLeft w:val="0"/>
      <w:marRight w:val="0"/>
      <w:marTop w:val="0"/>
      <w:marBottom w:val="0"/>
      <w:divBdr>
        <w:top w:val="none" w:sz="0" w:space="0" w:color="auto"/>
        <w:left w:val="none" w:sz="0" w:space="0" w:color="auto"/>
        <w:bottom w:val="none" w:sz="0" w:space="0" w:color="auto"/>
        <w:right w:val="none" w:sz="0" w:space="0" w:color="auto"/>
      </w:divBdr>
    </w:div>
    <w:div w:id="1240864019">
      <w:bodyDiv w:val="1"/>
      <w:marLeft w:val="0"/>
      <w:marRight w:val="0"/>
      <w:marTop w:val="0"/>
      <w:marBottom w:val="0"/>
      <w:divBdr>
        <w:top w:val="none" w:sz="0" w:space="0" w:color="auto"/>
        <w:left w:val="none" w:sz="0" w:space="0" w:color="auto"/>
        <w:bottom w:val="none" w:sz="0" w:space="0" w:color="auto"/>
        <w:right w:val="none" w:sz="0" w:space="0" w:color="auto"/>
      </w:divBdr>
    </w:div>
    <w:div w:id="1242834808">
      <w:bodyDiv w:val="1"/>
      <w:marLeft w:val="0"/>
      <w:marRight w:val="0"/>
      <w:marTop w:val="0"/>
      <w:marBottom w:val="0"/>
      <w:divBdr>
        <w:top w:val="none" w:sz="0" w:space="0" w:color="auto"/>
        <w:left w:val="none" w:sz="0" w:space="0" w:color="auto"/>
        <w:bottom w:val="none" w:sz="0" w:space="0" w:color="auto"/>
        <w:right w:val="none" w:sz="0" w:space="0" w:color="auto"/>
      </w:divBdr>
    </w:div>
    <w:div w:id="1244876613">
      <w:bodyDiv w:val="1"/>
      <w:marLeft w:val="0"/>
      <w:marRight w:val="0"/>
      <w:marTop w:val="0"/>
      <w:marBottom w:val="0"/>
      <w:divBdr>
        <w:top w:val="none" w:sz="0" w:space="0" w:color="auto"/>
        <w:left w:val="none" w:sz="0" w:space="0" w:color="auto"/>
        <w:bottom w:val="none" w:sz="0" w:space="0" w:color="auto"/>
        <w:right w:val="none" w:sz="0" w:space="0" w:color="auto"/>
      </w:divBdr>
    </w:div>
    <w:div w:id="1246915998">
      <w:bodyDiv w:val="1"/>
      <w:marLeft w:val="0"/>
      <w:marRight w:val="0"/>
      <w:marTop w:val="0"/>
      <w:marBottom w:val="0"/>
      <w:divBdr>
        <w:top w:val="none" w:sz="0" w:space="0" w:color="auto"/>
        <w:left w:val="none" w:sz="0" w:space="0" w:color="auto"/>
        <w:bottom w:val="none" w:sz="0" w:space="0" w:color="auto"/>
        <w:right w:val="none" w:sz="0" w:space="0" w:color="auto"/>
      </w:divBdr>
    </w:div>
    <w:div w:id="1246955623">
      <w:bodyDiv w:val="1"/>
      <w:marLeft w:val="0"/>
      <w:marRight w:val="0"/>
      <w:marTop w:val="0"/>
      <w:marBottom w:val="0"/>
      <w:divBdr>
        <w:top w:val="none" w:sz="0" w:space="0" w:color="auto"/>
        <w:left w:val="none" w:sz="0" w:space="0" w:color="auto"/>
        <w:bottom w:val="none" w:sz="0" w:space="0" w:color="auto"/>
        <w:right w:val="none" w:sz="0" w:space="0" w:color="auto"/>
      </w:divBdr>
    </w:div>
    <w:div w:id="1247376753">
      <w:bodyDiv w:val="1"/>
      <w:marLeft w:val="0"/>
      <w:marRight w:val="0"/>
      <w:marTop w:val="0"/>
      <w:marBottom w:val="0"/>
      <w:divBdr>
        <w:top w:val="none" w:sz="0" w:space="0" w:color="auto"/>
        <w:left w:val="none" w:sz="0" w:space="0" w:color="auto"/>
        <w:bottom w:val="none" w:sz="0" w:space="0" w:color="auto"/>
        <w:right w:val="none" w:sz="0" w:space="0" w:color="auto"/>
      </w:divBdr>
    </w:div>
    <w:div w:id="1248465768">
      <w:bodyDiv w:val="1"/>
      <w:marLeft w:val="0"/>
      <w:marRight w:val="0"/>
      <w:marTop w:val="0"/>
      <w:marBottom w:val="0"/>
      <w:divBdr>
        <w:top w:val="none" w:sz="0" w:space="0" w:color="auto"/>
        <w:left w:val="none" w:sz="0" w:space="0" w:color="auto"/>
        <w:bottom w:val="none" w:sz="0" w:space="0" w:color="auto"/>
        <w:right w:val="none" w:sz="0" w:space="0" w:color="auto"/>
      </w:divBdr>
    </w:div>
    <w:div w:id="1250582261">
      <w:bodyDiv w:val="1"/>
      <w:marLeft w:val="0"/>
      <w:marRight w:val="0"/>
      <w:marTop w:val="0"/>
      <w:marBottom w:val="0"/>
      <w:divBdr>
        <w:top w:val="none" w:sz="0" w:space="0" w:color="auto"/>
        <w:left w:val="none" w:sz="0" w:space="0" w:color="auto"/>
        <w:bottom w:val="none" w:sz="0" w:space="0" w:color="auto"/>
        <w:right w:val="none" w:sz="0" w:space="0" w:color="auto"/>
      </w:divBdr>
    </w:div>
    <w:div w:id="1252086471">
      <w:bodyDiv w:val="1"/>
      <w:marLeft w:val="0"/>
      <w:marRight w:val="0"/>
      <w:marTop w:val="0"/>
      <w:marBottom w:val="0"/>
      <w:divBdr>
        <w:top w:val="none" w:sz="0" w:space="0" w:color="auto"/>
        <w:left w:val="none" w:sz="0" w:space="0" w:color="auto"/>
        <w:bottom w:val="none" w:sz="0" w:space="0" w:color="auto"/>
        <w:right w:val="none" w:sz="0" w:space="0" w:color="auto"/>
      </w:divBdr>
    </w:div>
    <w:div w:id="1262032664">
      <w:bodyDiv w:val="1"/>
      <w:marLeft w:val="0"/>
      <w:marRight w:val="0"/>
      <w:marTop w:val="0"/>
      <w:marBottom w:val="0"/>
      <w:divBdr>
        <w:top w:val="none" w:sz="0" w:space="0" w:color="auto"/>
        <w:left w:val="none" w:sz="0" w:space="0" w:color="auto"/>
        <w:bottom w:val="none" w:sz="0" w:space="0" w:color="auto"/>
        <w:right w:val="none" w:sz="0" w:space="0" w:color="auto"/>
      </w:divBdr>
    </w:div>
    <w:div w:id="1262034139">
      <w:bodyDiv w:val="1"/>
      <w:marLeft w:val="0"/>
      <w:marRight w:val="0"/>
      <w:marTop w:val="0"/>
      <w:marBottom w:val="0"/>
      <w:divBdr>
        <w:top w:val="none" w:sz="0" w:space="0" w:color="auto"/>
        <w:left w:val="none" w:sz="0" w:space="0" w:color="auto"/>
        <w:bottom w:val="none" w:sz="0" w:space="0" w:color="auto"/>
        <w:right w:val="none" w:sz="0" w:space="0" w:color="auto"/>
      </w:divBdr>
    </w:div>
    <w:div w:id="1264418064">
      <w:bodyDiv w:val="1"/>
      <w:marLeft w:val="0"/>
      <w:marRight w:val="0"/>
      <w:marTop w:val="0"/>
      <w:marBottom w:val="0"/>
      <w:divBdr>
        <w:top w:val="none" w:sz="0" w:space="0" w:color="auto"/>
        <w:left w:val="none" w:sz="0" w:space="0" w:color="auto"/>
        <w:bottom w:val="none" w:sz="0" w:space="0" w:color="auto"/>
        <w:right w:val="none" w:sz="0" w:space="0" w:color="auto"/>
      </w:divBdr>
    </w:div>
    <w:div w:id="1265915761">
      <w:bodyDiv w:val="1"/>
      <w:marLeft w:val="0"/>
      <w:marRight w:val="0"/>
      <w:marTop w:val="0"/>
      <w:marBottom w:val="0"/>
      <w:divBdr>
        <w:top w:val="none" w:sz="0" w:space="0" w:color="auto"/>
        <w:left w:val="none" w:sz="0" w:space="0" w:color="auto"/>
        <w:bottom w:val="none" w:sz="0" w:space="0" w:color="auto"/>
        <w:right w:val="none" w:sz="0" w:space="0" w:color="auto"/>
      </w:divBdr>
    </w:div>
    <w:div w:id="1267033339">
      <w:bodyDiv w:val="1"/>
      <w:marLeft w:val="0"/>
      <w:marRight w:val="0"/>
      <w:marTop w:val="0"/>
      <w:marBottom w:val="0"/>
      <w:divBdr>
        <w:top w:val="none" w:sz="0" w:space="0" w:color="auto"/>
        <w:left w:val="none" w:sz="0" w:space="0" w:color="auto"/>
        <w:bottom w:val="none" w:sz="0" w:space="0" w:color="auto"/>
        <w:right w:val="none" w:sz="0" w:space="0" w:color="auto"/>
      </w:divBdr>
    </w:div>
    <w:div w:id="1270552547">
      <w:bodyDiv w:val="1"/>
      <w:marLeft w:val="0"/>
      <w:marRight w:val="0"/>
      <w:marTop w:val="0"/>
      <w:marBottom w:val="0"/>
      <w:divBdr>
        <w:top w:val="none" w:sz="0" w:space="0" w:color="auto"/>
        <w:left w:val="none" w:sz="0" w:space="0" w:color="auto"/>
        <w:bottom w:val="none" w:sz="0" w:space="0" w:color="auto"/>
        <w:right w:val="none" w:sz="0" w:space="0" w:color="auto"/>
      </w:divBdr>
    </w:div>
    <w:div w:id="1272250572">
      <w:bodyDiv w:val="1"/>
      <w:marLeft w:val="0"/>
      <w:marRight w:val="0"/>
      <w:marTop w:val="0"/>
      <w:marBottom w:val="0"/>
      <w:divBdr>
        <w:top w:val="none" w:sz="0" w:space="0" w:color="auto"/>
        <w:left w:val="none" w:sz="0" w:space="0" w:color="auto"/>
        <w:bottom w:val="none" w:sz="0" w:space="0" w:color="auto"/>
        <w:right w:val="none" w:sz="0" w:space="0" w:color="auto"/>
      </w:divBdr>
    </w:div>
    <w:div w:id="1274821443">
      <w:bodyDiv w:val="1"/>
      <w:marLeft w:val="0"/>
      <w:marRight w:val="0"/>
      <w:marTop w:val="0"/>
      <w:marBottom w:val="0"/>
      <w:divBdr>
        <w:top w:val="none" w:sz="0" w:space="0" w:color="auto"/>
        <w:left w:val="none" w:sz="0" w:space="0" w:color="auto"/>
        <w:bottom w:val="none" w:sz="0" w:space="0" w:color="auto"/>
        <w:right w:val="none" w:sz="0" w:space="0" w:color="auto"/>
      </w:divBdr>
    </w:div>
    <w:div w:id="1274939278">
      <w:bodyDiv w:val="1"/>
      <w:marLeft w:val="0"/>
      <w:marRight w:val="0"/>
      <w:marTop w:val="0"/>
      <w:marBottom w:val="0"/>
      <w:divBdr>
        <w:top w:val="none" w:sz="0" w:space="0" w:color="auto"/>
        <w:left w:val="none" w:sz="0" w:space="0" w:color="auto"/>
        <w:bottom w:val="none" w:sz="0" w:space="0" w:color="auto"/>
        <w:right w:val="none" w:sz="0" w:space="0" w:color="auto"/>
      </w:divBdr>
    </w:div>
    <w:div w:id="1275557491">
      <w:bodyDiv w:val="1"/>
      <w:marLeft w:val="0"/>
      <w:marRight w:val="0"/>
      <w:marTop w:val="0"/>
      <w:marBottom w:val="0"/>
      <w:divBdr>
        <w:top w:val="none" w:sz="0" w:space="0" w:color="auto"/>
        <w:left w:val="none" w:sz="0" w:space="0" w:color="auto"/>
        <w:bottom w:val="none" w:sz="0" w:space="0" w:color="auto"/>
        <w:right w:val="none" w:sz="0" w:space="0" w:color="auto"/>
      </w:divBdr>
    </w:div>
    <w:div w:id="1276323885">
      <w:bodyDiv w:val="1"/>
      <w:marLeft w:val="0"/>
      <w:marRight w:val="0"/>
      <w:marTop w:val="0"/>
      <w:marBottom w:val="0"/>
      <w:divBdr>
        <w:top w:val="none" w:sz="0" w:space="0" w:color="auto"/>
        <w:left w:val="none" w:sz="0" w:space="0" w:color="auto"/>
        <w:bottom w:val="none" w:sz="0" w:space="0" w:color="auto"/>
        <w:right w:val="none" w:sz="0" w:space="0" w:color="auto"/>
      </w:divBdr>
    </w:div>
    <w:div w:id="1276719641">
      <w:bodyDiv w:val="1"/>
      <w:marLeft w:val="0"/>
      <w:marRight w:val="0"/>
      <w:marTop w:val="0"/>
      <w:marBottom w:val="0"/>
      <w:divBdr>
        <w:top w:val="none" w:sz="0" w:space="0" w:color="auto"/>
        <w:left w:val="none" w:sz="0" w:space="0" w:color="auto"/>
        <w:bottom w:val="none" w:sz="0" w:space="0" w:color="auto"/>
        <w:right w:val="none" w:sz="0" w:space="0" w:color="auto"/>
      </w:divBdr>
    </w:div>
    <w:div w:id="1278292087">
      <w:bodyDiv w:val="1"/>
      <w:marLeft w:val="0"/>
      <w:marRight w:val="0"/>
      <w:marTop w:val="0"/>
      <w:marBottom w:val="0"/>
      <w:divBdr>
        <w:top w:val="none" w:sz="0" w:space="0" w:color="auto"/>
        <w:left w:val="none" w:sz="0" w:space="0" w:color="auto"/>
        <w:bottom w:val="none" w:sz="0" w:space="0" w:color="auto"/>
        <w:right w:val="none" w:sz="0" w:space="0" w:color="auto"/>
      </w:divBdr>
    </w:div>
    <w:div w:id="1280453118">
      <w:bodyDiv w:val="1"/>
      <w:marLeft w:val="0"/>
      <w:marRight w:val="0"/>
      <w:marTop w:val="0"/>
      <w:marBottom w:val="0"/>
      <w:divBdr>
        <w:top w:val="none" w:sz="0" w:space="0" w:color="auto"/>
        <w:left w:val="none" w:sz="0" w:space="0" w:color="auto"/>
        <w:bottom w:val="none" w:sz="0" w:space="0" w:color="auto"/>
        <w:right w:val="none" w:sz="0" w:space="0" w:color="auto"/>
      </w:divBdr>
    </w:div>
    <w:div w:id="1281305841">
      <w:bodyDiv w:val="1"/>
      <w:marLeft w:val="0"/>
      <w:marRight w:val="0"/>
      <w:marTop w:val="0"/>
      <w:marBottom w:val="0"/>
      <w:divBdr>
        <w:top w:val="none" w:sz="0" w:space="0" w:color="auto"/>
        <w:left w:val="none" w:sz="0" w:space="0" w:color="auto"/>
        <w:bottom w:val="none" w:sz="0" w:space="0" w:color="auto"/>
        <w:right w:val="none" w:sz="0" w:space="0" w:color="auto"/>
      </w:divBdr>
    </w:div>
    <w:div w:id="1284310396">
      <w:bodyDiv w:val="1"/>
      <w:marLeft w:val="0"/>
      <w:marRight w:val="0"/>
      <w:marTop w:val="0"/>
      <w:marBottom w:val="0"/>
      <w:divBdr>
        <w:top w:val="none" w:sz="0" w:space="0" w:color="auto"/>
        <w:left w:val="none" w:sz="0" w:space="0" w:color="auto"/>
        <w:bottom w:val="none" w:sz="0" w:space="0" w:color="auto"/>
        <w:right w:val="none" w:sz="0" w:space="0" w:color="auto"/>
      </w:divBdr>
    </w:div>
    <w:div w:id="1286883718">
      <w:bodyDiv w:val="1"/>
      <w:marLeft w:val="0"/>
      <w:marRight w:val="0"/>
      <w:marTop w:val="0"/>
      <w:marBottom w:val="0"/>
      <w:divBdr>
        <w:top w:val="none" w:sz="0" w:space="0" w:color="auto"/>
        <w:left w:val="none" w:sz="0" w:space="0" w:color="auto"/>
        <w:bottom w:val="none" w:sz="0" w:space="0" w:color="auto"/>
        <w:right w:val="none" w:sz="0" w:space="0" w:color="auto"/>
      </w:divBdr>
    </w:div>
    <w:div w:id="1289507821">
      <w:bodyDiv w:val="1"/>
      <w:marLeft w:val="0"/>
      <w:marRight w:val="0"/>
      <w:marTop w:val="0"/>
      <w:marBottom w:val="0"/>
      <w:divBdr>
        <w:top w:val="none" w:sz="0" w:space="0" w:color="auto"/>
        <w:left w:val="none" w:sz="0" w:space="0" w:color="auto"/>
        <w:bottom w:val="none" w:sz="0" w:space="0" w:color="auto"/>
        <w:right w:val="none" w:sz="0" w:space="0" w:color="auto"/>
      </w:divBdr>
    </w:div>
    <w:div w:id="1290629405">
      <w:bodyDiv w:val="1"/>
      <w:marLeft w:val="0"/>
      <w:marRight w:val="0"/>
      <w:marTop w:val="0"/>
      <w:marBottom w:val="0"/>
      <w:divBdr>
        <w:top w:val="none" w:sz="0" w:space="0" w:color="auto"/>
        <w:left w:val="none" w:sz="0" w:space="0" w:color="auto"/>
        <w:bottom w:val="none" w:sz="0" w:space="0" w:color="auto"/>
        <w:right w:val="none" w:sz="0" w:space="0" w:color="auto"/>
      </w:divBdr>
    </w:div>
    <w:div w:id="1292059577">
      <w:bodyDiv w:val="1"/>
      <w:marLeft w:val="0"/>
      <w:marRight w:val="0"/>
      <w:marTop w:val="0"/>
      <w:marBottom w:val="0"/>
      <w:divBdr>
        <w:top w:val="none" w:sz="0" w:space="0" w:color="auto"/>
        <w:left w:val="none" w:sz="0" w:space="0" w:color="auto"/>
        <w:bottom w:val="none" w:sz="0" w:space="0" w:color="auto"/>
        <w:right w:val="none" w:sz="0" w:space="0" w:color="auto"/>
      </w:divBdr>
    </w:div>
    <w:div w:id="1293051369">
      <w:bodyDiv w:val="1"/>
      <w:marLeft w:val="0"/>
      <w:marRight w:val="0"/>
      <w:marTop w:val="0"/>
      <w:marBottom w:val="0"/>
      <w:divBdr>
        <w:top w:val="none" w:sz="0" w:space="0" w:color="auto"/>
        <w:left w:val="none" w:sz="0" w:space="0" w:color="auto"/>
        <w:bottom w:val="none" w:sz="0" w:space="0" w:color="auto"/>
        <w:right w:val="none" w:sz="0" w:space="0" w:color="auto"/>
      </w:divBdr>
    </w:div>
    <w:div w:id="1295677039">
      <w:bodyDiv w:val="1"/>
      <w:marLeft w:val="0"/>
      <w:marRight w:val="0"/>
      <w:marTop w:val="0"/>
      <w:marBottom w:val="0"/>
      <w:divBdr>
        <w:top w:val="none" w:sz="0" w:space="0" w:color="auto"/>
        <w:left w:val="none" w:sz="0" w:space="0" w:color="auto"/>
        <w:bottom w:val="none" w:sz="0" w:space="0" w:color="auto"/>
        <w:right w:val="none" w:sz="0" w:space="0" w:color="auto"/>
      </w:divBdr>
    </w:div>
    <w:div w:id="1297033216">
      <w:bodyDiv w:val="1"/>
      <w:marLeft w:val="0"/>
      <w:marRight w:val="0"/>
      <w:marTop w:val="0"/>
      <w:marBottom w:val="0"/>
      <w:divBdr>
        <w:top w:val="none" w:sz="0" w:space="0" w:color="auto"/>
        <w:left w:val="none" w:sz="0" w:space="0" w:color="auto"/>
        <w:bottom w:val="none" w:sz="0" w:space="0" w:color="auto"/>
        <w:right w:val="none" w:sz="0" w:space="0" w:color="auto"/>
      </w:divBdr>
    </w:div>
    <w:div w:id="1300068616">
      <w:bodyDiv w:val="1"/>
      <w:marLeft w:val="0"/>
      <w:marRight w:val="0"/>
      <w:marTop w:val="0"/>
      <w:marBottom w:val="0"/>
      <w:divBdr>
        <w:top w:val="none" w:sz="0" w:space="0" w:color="auto"/>
        <w:left w:val="none" w:sz="0" w:space="0" w:color="auto"/>
        <w:bottom w:val="none" w:sz="0" w:space="0" w:color="auto"/>
        <w:right w:val="none" w:sz="0" w:space="0" w:color="auto"/>
      </w:divBdr>
    </w:div>
    <w:div w:id="1300304878">
      <w:bodyDiv w:val="1"/>
      <w:marLeft w:val="0"/>
      <w:marRight w:val="0"/>
      <w:marTop w:val="0"/>
      <w:marBottom w:val="0"/>
      <w:divBdr>
        <w:top w:val="none" w:sz="0" w:space="0" w:color="auto"/>
        <w:left w:val="none" w:sz="0" w:space="0" w:color="auto"/>
        <w:bottom w:val="none" w:sz="0" w:space="0" w:color="auto"/>
        <w:right w:val="none" w:sz="0" w:space="0" w:color="auto"/>
      </w:divBdr>
    </w:div>
    <w:div w:id="1301376112">
      <w:bodyDiv w:val="1"/>
      <w:marLeft w:val="0"/>
      <w:marRight w:val="0"/>
      <w:marTop w:val="0"/>
      <w:marBottom w:val="0"/>
      <w:divBdr>
        <w:top w:val="none" w:sz="0" w:space="0" w:color="auto"/>
        <w:left w:val="none" w:sz="0" w:space="0" w:color="auto"/>
        <w:bottom w:val="none" w:sz="0" w:space="0" w:color="auto"/>
        <w:right w:val="none" w:sz="0" w:space="0" w:color="auto"/>
      </w:divBdr>
    </w:div>
    <w:div w:id="1303543174">
      <w:bodyDiv w:val="1"/>
      <w:marLeft w:val="0"/>
      <w:marRight w:val="0"/>
      <w:marTop w:val="0"/>
      <w:marBottom w:val="0"/>
      <w:divBdr>
        <w:top w:val="none" w:sz="0" w:space="0" w:color="auto"/>
        <w:left w:val="none" w:sz="0" w:space="0" w:color="auto"/>
        <w:bottom w:val="none" w:sz="0" w:space="0" w:color="auto"/>
        <w:right w:val="none" w:sz="0" w:space="0" w:color="auto"/>
      </w:divBdr>
    </w:div>
    <w:div w:id="1305156416">
      <w:bodyDiv w:val="1"/>
      <w:marLeft w:val="0"/>
      <w:marRight w:val="0"/>
      <w:marTop w:val="0"/>
      <w:marBottom w:val="0"/>
      <w:divBdr>
        <w:top w:val="none" w:sz="0" w:space="0" w:color="auto"/>
        <w:left w:val="none" w:sz="0" w:space="0" w:color="auto"/>
        <w:bottom w:val="none" w:sz="0" w:space="0" w:color="auto"/>
        <w:right w:val="none" w:sz="0" w:space="0" w:color="auto"/>
      </w:divBdr>
    </w:div>
    <w:div w:id="1305430767">
      <w:bodyDiv w:val="1"/>
      <w:marLeft w:val="0"/>
      <w:marRight w:val="0"/>
      <w:marTop w:val="0"/>
      <w:marBottom w:val="0"/>
      <w:divBdr>
        <w:top w:val="none" w:sz="0" w:space="0" w:color="auto"/>
        <w:left w:val="none" w:sz="0" w:space="0" w:color="auto"/>
        <w:bottom w:val="none" w:sz="0" w:space="0" w:color="auto"/>
        <w:right w:val="none" w:sz="0" w:space="0" w:color="auto"/>
      </w:divBdr>
    </w:div>
    <w:div w:id="1309439476">
      <w:bodyDiv w:val="1"/>
      <w:marLeft w:val="0"/>
      <w:marRight w:val="0"/>
      <w:marTop w:val="0"/>
      <w:marBottom w:val="0"/>
      <w:divBdr>
        <w:top w:val="none" w:sz="0" w:space="0" w:color="auto"/>
        <w:left w:val="none" w:sz="0" w:space="0" w:color="auto"/>
        <w:bottom w:val="none" w:sz="0" w:space="0" w:color="auto"/>
        <w:right w:val="none" w:sz="0" w:space="0" w:color="auto"/>
      </w:divBdr>
    </w:div>
    <w:div w:id="1309633160">
      <w:bodyDiv w:val="1"/>
      <w:marLeft w:val="0"/>
      <w:marRight w:val="0"/>
      <w:marTop w:val="0"/>
      <w:marBottom w:val="0"/>
      <w:divBdr>
        <w:top w:val="none" w:sz="0" w:space="0" w:color="auto"/>
        <w:left w:val="none" w:sz="0" w:space="0" w:color="auto"/>
        <w:bottom w:val="none" w:sz="0" w:space="0" w:color="auto"/>
        <w:right w:val="none" w:sz="0" w:space="0" w:color="auto"/>
      </w:divBdr>
      <w:divsChild>
        <w:div w:id="1487817060">
          <w:marLeft w:val="0"/>
          <w:marRight w:val="0"/>
          <w:marTop w:val="0"/>
          <w:marBottom w:val="0"/>
          <w:divBdr>
            <w:top w:val="none" w:sz="0" w:space="0" w:color="auto"/>
            <w:left w:val="none" w:sz="0" w:space="0" w:color="auto"/>
            <w:bottom w:val="none" w:sz="0" w:space="0" w:color="auto"/>
            <w:right w:val="none" w:sz="0" w:space="0" w:color="auto"/>
          </w:divBdr>
        </w:div>
        <w:div w:id="808934155">
          <w:marLeft w:val="0"/>
          <w:marRight w:val="0"/>
          <w:marTop w:val="0"/>
          <w:marBottom w:val="0"/>
          <w:divBdr>
            <w:top w:val="none" w:sz="0" w:space="0" w:color="auto"/>
            <w:left w:val="none" w:sz="0" w:space="0" w:color="auto"/>
            <w:bottom w:val="none" w:sz="0" w:space="0" w:color="auto"/>
            <w:right w:val="none" w:sz="0" w:space="0" w:color="auto"/>
          </w:divBdr>
        </w:div>
      </w:divsChild>
    </w:div>
    <w:div w:id="1310358464">
      <w:bodyDiv w:val="1"/>
      <w:marLeft w:val="0"/>
      <w:marRight w:val="0"/>
      <w:marTop w:val="0"/>
      <w:marBottom w:val="0"/>
      <w:divBdr>
        <w:top w:val="none" w:sz="0" w:space="0" w:color="auto"/>
        <w:left w:val="none" w:sz="0" w:space="0" w:color="auto"/>
        <w:bottom w:val="none" w:sz="0" w:space="0" w:color="auto"/>
        <w:right w:val="none" w:sz="0" w:space="0" w:color="auto"/>
      </w:divBdr>
    </w:div>
    <w:div w:id="1312098318">
      <w:bodyDiv w:val="1"/>
      <w:marLeft w:val="0"/>
      <w:marRight w:val="0"/>
      <w:marTop w:val="0"/>
      <w:marBottom w:val="0"/>
      <w:divBdr>
        <w:top w:val="none" w:sz="0" w:space="0" w:color="auto"/>
        <w:left w:val="none" w:sz="0" w:space="0" w:color="auto"/>
        <w:bottom w:val="none" w:sz="0" w:space="0" w:color="auto"/>
        <w:right w:val="none" w:sz="0" w:space="0" w:color="auto"/>
      </w:divBdr>
    </w:div>
    <w:div w:id="1312641325">
      <w:bodyDiv w:val="1"/>
      <w:marLeft w:val="0"/>
      <w:marRight w:val="0"/>
      <w:marTop w:val="0"/>
      <w:marBottom w:val="0"/>
      <w:divBdr>
        <w:top w:val="none" w:sz="0" w:space="0" w:color="auto"/>
        <w:left w:val="none" w:sz="0" w:space="0" w:color="auto"/>
        <w:bottom w:val="none" w:sz="0" w:space="0" w:color="auto"/>
        <w:right w:val="none" w:sz="0" w:space="0" w:color="auto"/>
      </w:divBdr>
    </w:div>
    <w:div w:id="1312716163">
      <w:bodyDiv w:val="1"/>
      <w:marLeft w:val="0"/>
      <w:marRight w:val="0"/>
      <w:marTop w:val="0"/>
      <w:marBottom w:val="0"/>
      <w:divBdr>
        <w:top w:val="none" w:sz="0" w:space="0" w:color="auto"/>
        <w:left w:val="none" w:sz="0" w:space="0" w:color="auto"/>
        <w:bottom w:val="none" w:sz="0" w:space="0" w:color="auto"/>
        <w:right w:val="none" w:sz="0" w:space="0" w:color="auto"/>
      </w:divBdr>
    </w:div>
    <w:div w:id="1312830669">
      <w:bodyDiv w:val="1"/>
      <w:marLeft w:val="0"/>
      <w:marRight w:val="0"/>
      <w:marTop w:val="0"/>
      <w:marBottom w:val="0"/>
      <w:divBdr>
        <w:top w:val="none" w:sz="0" w:space="0" w:color="auto"/>
        <w:left w:val="none" w:sz="0" w:space="0" w:color="auto"/>
        <w:bottom w:val="none" w:sz="0" w:space="0" w:color="auto"/>
        <w:right w:val="none" w:sz="0" w:space="0" w:color="auto"/>
      </w:divBdr>
    </w:div>
    <w:div w:id="1313145520">
      <w:bodyDiv w:val="1"/>
      <w:marLeft w:val="0"/>
      <w:marRight w:val="0"/>
      <w:marTop w:val="0"/>
      <w:marBottom w:val="0"/>
      <w:divBdr>
        <w:top w:val="none" w:sz="0" w:space="0" w:color="auto"/>
        <w:left w:val="none" w:sz="0" w:space="0" w:color="auto"/>
        <w:bottom w:val="none" w:sz="0" w:space="0" w:color="auto"/>
        <w:right w:val="none" w:sz="0" w:space="0" w:color="auto"/>
      </w:divBdr>
    </w:div>
    <w:div w:id="1315601062">
      <w:bodyDiv w:val="1"/>
      <w:marLeft w:val="0"/>
      <w:marRight w:val="0"/>
      <w:marTop w:val="0"/>
      <w:marBottom w:val="0"/>
      <w:divBdr>
        <w:top w:val="none" w:sz="0" w:space="0" w:color="auto"/>
        <w:left w:val="none" w:sz="0" w:space="0" w:color="auto"/>
        <w:bottom w:val="none" w:sz="0" w:space="0" w:color="auto"/>
        <w:right w:val="none" w:sz="0" w:space="0" w:color="auto"/>
      </w:divBdr>
    </w:div>
    <w:div w:id="1317536155">
      <w:bodyDiv w:val="1"/>
      <w:marLeft w:val="0"/>
      <w:marRight w:val="0"/>
      <w:marTop w:val="0"/>
      <w:marBottom w:val="0"/>
      <w:divBdr>
        <w:top w:val="none" w:sz="0" w:space="0" w:color="auto"/>
        <w:left w:val="none" w:sz="0" w:space="0" w:color="auto"/>
        <w:bottom w:val="none" w:sz="0" w:space="0" w:color="auto"/>
        <w:right w:val="none" w:sz="0" w:space="0" w:color="auto"/>
      </w:divBdr>
    </w:div>
    <w:div w:id="1318145608">
      <w:bodyDiv w:val="1"/>
      <w:marLeft w:val="0"/>
      <w:marRight w:val="0"/>
      <w:marTop w:val="0"/>
      <w:marBottom w:val="0"/>
      <w:divBdr>
        <w:top w:val="none" w:sz="0" w:space="0" w:color="auto"/>
        <w:left w:val="none" w:sz="0" w:space="0" w:color="auto"/>
        <w:bottom w:val="none" w:sz="0" w:space="0" w:color="auto"/>
        <w:right w:val="none" w:sz="0" w:space="0" w:color="auto"/>
      </w:divBdr>
    </w:div>
    <w:div w:id="1318458878">
      <w:bodyDiv w:val="1"/>
      <w:marLeft w:val="0"/>
      <w:marRight w:val="0"/>
      <w:marTop w:val="0"/>
      <w:marBottom w:val="0"/>
      <w:divBdr>
        <w:top w:val="none" w:sz="0" w:space="0" w:color="auto"/>
        <w:left w:val="none" w:sz="0" w:space="0" w:color="auto"/>
        <w:bottom w:val="none" w:sz="0" w:space="0" w:color="auto"/>
        <w:right w:val="none" w:sz="0" w:space="0" w:color="auto"/>
      </w:divBdr>
    </w:div>
    <w:div w:id="1324165172">
      <w:bodyDiv w:val="1"/>
      <w:marLeft w:val="0"/>
      <w:marRight w:val="0"/>
      <w:marTop w:val="0"/>
      <w:marBottom w:val="0"/>
      <w:divBdr>
        <w:top w:val="none" w:sz="0" w:space="0" w:color="auto"/>
        <w:left w:val="none" w:sz="0" w:space="0" w:color="auto"/>
        <w:bottom w:val="none" w:sz="0" w:space="0" w:color="auto"/>
        <w:right w:val="none" w:sz="0" w:space="0" w:color="auto"/>
      </w:divBdr>
    </w:div>
    <w:div w:id="1328559075">
      <w:bodyDiv w:val="1"/>
      <w:marLeft w:val="0"/>
      <w:marRight w:val="0"/>
      <w:marTop w:val="0"/>
      <w:marBottom w:val="0"/>
      <w:divBdr>
        <w:top w:val="none" w:sz="0" w:space="0" w:color="auto"/>
        <w:left w:val="none" w:sz="0" w:space="0" w:color="auto"/>
        <w:bottom w:val="none" w:sz="0" w:space="0" w:color="auto"/>
        <w:right w:val="none" w:sz="0" w:space="0" w:color="auto"/>
      </w:divBdr>
    </w:div>
    <w:div w:id="1333487622">
      <w:bodyDiv w:val="1"/>
      <w:marLeft w:val="0"/>
      <w:marRight w:val="0"/>
      <w:marTop w:val="0"/>
      <w:marBottom w:val="0"/>
      <w:divBdr>
        <w:top w:val="none" w:sz="0" w:space="0" w:color="auto"/>
        <w:left w:val="none" w:sz="0" w:space="0" w:color="auto"/>
        <w:bottom w:val="none" w:sz="0" w:space="0" w:color="auto"/>
        <w:right w:val="none" w:sz="0" w:space="0" w:color="auto"/>
      </w:divBdr>
    </w:div>
    <w:div w:id="1338384888">
      <w:bodyDiv w:val="1"/>
      <w:marLeft w:val="0"/>
      <w:marRight w:val="0"/>
      <w:marTop w:val="0"/>
      <w:marBottom w:val="0"/>
      <w:divBdr>
        <w:top w:val="none" w:sz="0" w:space="0" w:color="auto"/>
        <w:left w:val="none" w:sz="0" w:space="0" w:color="auto"/>
        <w:bottom w:val="none" w:sz="0" w:space="0" w:color="auto"/>
        <w:right w:val="none" w:sz="0" w:space="0" w:color="auto"/>
      </w:divBdr>
    </w:div>
    <w:div w:id="1339964093">
      <w:bodyDiv w:val="1"/>
      <w:marLeft w:val="0"/>
      <w:marRight w:val="0"/>
      <w:marTop w:val="0"/>
      <w:marBottom w:val="0"/>
      <w:divBdr>
        <w:top w:val="none" w:sz="0" w:space="0" w:color="auto"/>
        <w:left w:val="none" w:sz="0" w:space="0" w:color="auto"/>
        <w:bottom w:val="none" w:sz="0" w:space="0" w:color="auto"/>
        <w:right w:val="none" w:sz="0" w:space="0" w:color="auto"/>
      </w:divBdr>
    </w:div>
    <w:div w:id="1341539183">
      <w:bodyDiv w:val="1"/>
      <w:marLeft w:val="0"/>
      <w:marRight w:val="0"/>
      <w:marTop w:val="0"/>
      <w:marBottom w:val="0"/>
      <w:divBdr>
        <w:top w:val="none" w:sz="0" w:space="0" w:color="auto"/>
        <w:left w:val="none" w:sz="0" w:space="0" w:color="auto"/>
        <w:bottom w:val="none" w:sz="0" w:space="0" w:color="auto"/>
        <w:right w:val="none" w:sz="0" w:space="0" w:color="auto"/>
      </w:divBdr>
    </w:div>
    <w:div w:id="1349478920">
      <w:bodyDiv w:val="1"/>
      <w:marLeft w:val="0"/>
      <w:marRight w:val="0"/>
      <w:marTop w:val="0"/>
      <w:marBottom w:val="0"/>
      <w:divBdr>
        <w:top w:val="none" w:sz="0" w:space="0" w:color="auto"/>
        <w:left w:val="none" w:sz="0" w:space="0" w:color="auto"/>
        <w:bottom w:val="none" w:sz="0" w:space="0" w:color="auto"/>
        <w:right w:val="none" w:sz="0" w:space="0" w:color="auto"/>
      </w:divBdr>
    </w:div>
    <w:div w:id="1349526403">
      <w:bodyDiv w:val="1"/>
      <w:marLeft w:val="0"/>
      <w:marRight w:val="0"/>
      <w:marTop w:val="0"/>
      <w:marBottom w:val="0"/>
      <w:divBdr>
        <w:top w:val="none" w:sz="0" w:space="0" w:color="auto"/>
        <w:left w:val="none" w:sz="0" w:space="0" w:color="auto"/>
        <w:bottom w:val="none" w:sz="0" w:space="0" w:color="auto"/>
        <w:right w:val="none" w:sz="0" w:space="0" w:color="auto"/>
      </w:divBdr>
    </w:div>
    <w:div w:id="1354650655">
      <w:bodyDiv w:val="1"/>
      <w:marLeft w:val="0"/>
      <w:marRight w:val="0"/>
      <w:marTop w:val="0"/>
      <w:marBottom w:val="0"/>
      <w:divBdr>
        <w:top w:val="none" w:sz="0" w:space="0" w:color="auto"/>
        <w:left w:val="none" w:sz="0" w:space="0" w:color="auto"/>
        <w:bottom w:val="none" w:sz="0" w:space="0" w:color="auto"/>
        <w:right w:val="none" w:sz="0" w:space="0" w:color="auto"/>
      </w:divBdr>
    </w:div>
    <w:div w:id="1356613837">
      <w:bodyDiv w:val="1"/>
      <w:marLeft w:val="0"/>
      <w:marRight w:val="0"/>
      <w:marTop w:val="0"/>
      <w:marBottom w:val="0"/>
      <w:divBdr>
        <w:top w:val="none" w:sz="0" w:space="0" w:color="auto"/>
        <w:left w:val="none" w:sz="0" w:space="0" w:color="auto"/>
        <w:bottom w:val="none" w:sz="0" w:space="0" w:color="auto"/>
        <w:right w:val="none" w:sz="0" w:space="0" w:color="auto"/>
      </w:divBdr>
    </w:div>
    <w:div w:id="1357660443">
      <w:bodyDiv w:val="1"/>
      <w:marLeft w:val="0"/>
      <w:marRight w:val="0"/>
      <w:marTop w:val="0"/>
      <w:marBottom w:val="0"/>
      <w:divBdr>
        <w:top w:val="none" w:sz="0" w:space="0" w:color="auto"/>
        <w:left w:val="none" w:sz="0" w:space="0" w:color="auto"/>
        <w:bottom w:val="none" w:sz="0" w:space="0" w:color="auto"/>
        <w:right w:val="none" w:sz="0" w:space="0" w:color="auto"/>
      </w:divBdr>
    </w:div>
    <w:div w:id="1360159031">
      <w:bodyDiv w:val="1"/>
      <w:marLeft w:val="0"/>
      <w:marRight w:val="0"/>
      <w:marTop w:val="0"/>
      <w:marBottom w:val="0"/>
      <w:divBdr>
        <w:top w:val="none" w:sz="0" w:space="0" w:color="auto"/>
        <w:left w:val="none" w:sz="0" w:space="0" w:color="auto"/>
        <w:bottom w:val="none" w:sz="0" w:space="0" w:color="auto"/>
        <w:right w:val="none" w:sz="0" w:space="0" w:color="auto"/>
      </w:divBdr>
    </w:div>
    <w:div w:id="1360737400">
      <w:bodyDiv w:val="1"/>
      <w:marLeft w:val="0"/>
      <w:marRight w:val="0"/>
      <w:marTop w:val="0"/>
      <w:marBottom w:val="0"/>
      <w:divBdr>
        <w:top w:val="none" w:sz="0" w:space="0" w:color="auto"/>
        <w:left w:val="none" w:sz="0" w:space="0" w:color="auto"/>
        <w:bottom w:val="none" w:sz="0" w:space="0" w:color="auto"/>
        <w:right w:val="none" w:sz="0" w:space="0" w:color="auto"/>
      </w:divBdr>
    </w:div>
    <w:div w:id="1362587746">
      <w:bodyDiv w:val="1"/>
      <w:marLeft w:val="0"/>
      <w:marRight w:val="0"/>
      <w:marTop w:val="0"/>
      <w:marBottom w:val="0"/>
      <w:divBdr>
        <w:top w:val="none" w:sz="0" w:space="0" w:color="auto"/>
        <w:left w:val="none" w:sz="0" w:space="0" w:color="auto"/>
        <w:bottom w:val="none" w:sz="0" w:space="0" w:color="auto"/>
        <w:right w:val="none" w:sz="0" w:space="0" w:color="auto"/>
      </w:divBdr>
      <w:divsChild>
        <w:div w:id="220749576">
          <w:marLeft w:val="0"/>
          <w:marRight w:val="0"/>
          <w:marTop w:val="0"/>
          <w:marBottom w:val="0"/>
          <w:divBdr>
            <w:top w:val="none" w:sz="0" w:space="0" w:color="auto"/>
            <w:left w:val="none" w:sz="0" w:space="0" w:color="auto"/>
            <w:bottom w:val="none" w:sz="0" w:space="0" w:color="auto"/>
            <w:right w:val="none" w:sz="0" w:space="0" w:color="auto"/>
          </w:divBdr>
          <w:divsChild>
            <w:div w:id="1265385480">
              <w:marLeft w:val="0"/>
              <w:marRight w:val="0"/>
              <w:marTop w:val="0"/>
              <w:marBottom w:val="0"/>
              <w:divBdr>
                <w:top w:val="none" w:sz="0" w:space="0" w:color="auto"/>
                <w:left w:val="none" w:sz="0" w:space="0" w:color="auto"/>
                <w:bottom w:val="none" w:sz="0" w:space="0" w:color="auto"/>
                <w:right w:val="none" w:sz="0" w:space="0" w:color="auto"/>
              </w:divBdr>
              <w:divsChild>
                <w:div w:id="335765596">
                  <w:marLeft w:val="0"/>
                  <w:marRight w:val="0"/>
                  <w:marTop w:val="0"/>
                  <w:marBottom w:val="0"/>
                  <w:divBdr>
                    <w:top w:val="none" w:sz="0" w:space="0" w:color="auto"/>
                    <w:left w:val="none" w:sz="0" w:space="0" w:color="auto"/>
                    <w:bottom w:val="none" w:sz="0" w:space="0" w:color="auto"/>
                    <w:right w:val="none" w:sz="0" w:space="0" w:color="auto"/>
                  </w:divBdr>
                  <w:divsChild>
                    <w:div w:id="9837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288279">
      <w:bodyDiv w:val="1"/>
      <w:marLeft w:val="0"/>
      <w:marRight w:val="0"/>
      <w:marTop w:val="0"/>
      <w:marBottom w:val="0"/>
      <w:divBdr>
        <w:top w:val="none" w:sz="0" w:space="0" w:color="auto"/>
        <w:left w:val="none" w:sz="0" w:space="0" w:color="auto"/>
        <w:bottom w:val="none" w:sz="0" w:space="0" w:color="auto"/>
        <w:right w:val="none" w:sz="0" w:space="0" w:color="auto"/>
      </w:divBdr>
    </w:div>
    <w:div w:id="1366439529">
      <w:bodyDiv w:val="1"/>
      <w:marLeft w:val="0"/>
      <w:marRight w:val="0"/>
      <w:marTop w:val="0"/>
      <w:marBottom w:val="0"/>
      <w:divBdr>
        <w:top w:val="none" w:sz="0" w:space="0" w:color="auto"/>
        <w:left w:val="none" w:sz="0" w:space="0" w:color="auto"/>
        <w:bottom w:val="none" w:sz="0" w:space="0" w:color="auto"/>
        <w:right w:val="none" w:sz="0" w:space="0" w:color="auto"/>
      </w:divBdr>
    </w:div>
    <w:div w:id="1368945947">
      <w:bodyDiv w:val="1"/>
      <w:marLeft w:val="0"/>
      <w:marRight w:val="0"/>
      <w:marTop w:val="0"/>
      <w:marBottom w:val="0"/>
      <w:divBdr>
        <w:top w:val="none" w:sz="0" w:space="0" w:color="auto"/>
        <w:left w:val="none" w:sz="0" w:space="0" w:color="auto"/>
        <w:bottom w:val="none" w:sz="0" w:space="0" w:color="auto"/>
        <w:right w:val="none" w:sz="0" w:space="0" w:color="auto"/>
      </w:divBdr>
    </w:div>
    <w:div w:id="1369793074">
      <w:bodyDiv w:val="1"/>
      <w:marLeft w:val="0"/>
      <w:marRight w:val="0"/>
      <w:marTop w:val="0"/>
      <w:marBottom w:val="0"/>
      <w:divBdr>
        <w:top w:val="none" w:sz="0" w:space="0" w:color="auto"/>
        <w:left w:val="none" w:sz="0" w:space="0" w:color="auto"/>
        <w:bottom w:val="none" w:sz="0" w:space="0" w:color="auto"/>
        <w:right w:val="none" w:sz="0" w:space="0" w:color="auto"/>
      </w:divBdr>
    </w:div>
    <w:div w:id="1372419011">
      <w:bodyDiv w:val="1"/>
      <w:marLeft w:val="0"/>
      <w:marRight w:val="0"/>
      <w:marTop w:val="0"/>
      <w:marBottom w:val="0"/>
      <w:divBdr>
        <w:top w:val="none" w:sz="0" w:space="0" w:color="auto"/>
        <w:left w:val="none" w:sz="0" w:space="0" w:color="auto"/>
        <w:bottom w:val="none" w:sz="0" w:space="0" w:color="auto"/>
        <w:right w:val="none" w:sz="0" w:space="0" w:color="auto"/>
      </w:divBdr>
    </w:div>
    <w:div w:id="1372463930">
      <w:bodyDiv w:val="1"/>
      <w:marLeft w:val="0"/>
      <w:marRight w:val="0"/>
      <w:marTop w:val="0"/>
      <w:marBottom w:val="0"/>
      <w:divBdr>
        <w:top w:val="none" w:sz="0" w:space="0" w:color="auto"/>
        <w:left w:val="none" w:sz="0" w:space="0" w:color="auto"/>
        <w:bottom w:val="none" w:sz="0" w:space="0" w:color="auto"/>
        <w:right w:val="none" w:sz="0" w:space="0" w:color="auto"/>
      </w:divBdr>
    </w:div>
    <w:div w:id="1373917619">
      <w:bodyDiv w:val="1"/>
      <w:marLeft w:val="0"/>
      <w:marRight w:val="0"/>
      <w:marTop w:val="0"/>
      <w:marBottom w:val="0"/>
      <w:divBdr>
        <w:top w:val="none" w:sz="0" w:space="0" w:color="auto"/>
        <w:left w:val="none" w:sz="0" w:space="0" w:color="auto"/>
        <w:bottom w:val="none" w:sz="0" w:space="0" w:color="auto"/>
        <w:right w:val="none" w:sz="0" w:space="0" w:color="auto"/>
      </w:divBdr>
    </w:div>
    <w:div w:id="1374578629">
      <w:bodyDiv w:val="1"/>
      <w:marLeft w:val="0"/>
      <w:marRight w:val="0"/>
      <w:marTop w:val="0"/>
      <w:marBottom w:val="0"/>
      <w:divBdr>
        <w:top w:val="none" w:sz="0" w:space="0" w:color="auto"/>
        <w:left w:val="none" w:sz="0" w:space="0" w:color="auto"/>
        <w:bottom w:val="none" w:sz="0" w:space="0" w:color="auto"/>
        <w:right w:val="none" w:sz="0" w:space="0" w:color="auto"/>
      </w:divBdr>
    </w:div>
    <w:div w:id="1376079581">
      <w:bodyDiv w:val="1"/>
      <w:marLeft w:val="0"/>
      <w:marRight w:val="0"/>
      <w:marTop w:val="0"/>
      <w:marBottom w:val="0"/>
      <w:divBdr>
        <w:top w:val="none" w:sz="0" w:space="0" w:color="auto"/>
        <w:left w:val="none" w:sz="0" w:space="0" w:color="auto"/>
        <w:bottom w:val="none" w:sz="0" w:space="0" w:color="auto"/>
        <w:right w:val="none" w:sz="0" w:space="0" w:color="auto"/>
      </w:divBdr>
    </w:div>
    <w:div w:id="1376352964">
      <w:bodyDiv w:val="1"/>
      <w:marLeft w:val="0"/>
      <w:marRight w:val="0"/>
      <w:marTop w:val="0"/>
      <w:marBottom w:val="0"/>
      <w:divBdr>
        <w:top w:val="none" w:sz="0" w:space="0" w:color="auto"/>
        <w:left w:val="none" w:sz="0" w:space="0" w:color="auto"/>
        <w:bottom w:val="none" w:sz="0" w:space="0" w:color="auto"/>
        <w:right w:val="none" w:sz="0" w:space="0" w:color="auto"/>
      </w:divBdr>
    </w:div>
    <w:div w:id="1376733550">
      <w:bodyDiv w:val="1"/>
      <w:marLeft w:val="0"/>
      <w:marRight w:val="0"/>
      <w:marTop w:val="0"/>
      <w:marBottom w:val="0"/>
      <w:divBdr>
        <w:top w:val="none" w:sz="0" w:space="0" w:color="auto"/>
        <w:left w:val="none" w:sz="0" w:space="0" w:color="auto"/>
        <w:bottom w:val="none" w:sz="0" w:space="0" w:color="auto"/>
        <w:right w:val="none" w:sz="0" w:space="0" w:color="auto"/>
      </w:divBdr>
    </w:div>
    <w:div w:id="1381518120">
      <w:bodyDiv w:val="1"/>
      <w:marLeft w:val="0"/>
      <w:marRight w:val="0"/>
      <w:marTop w:val="0"/>
      <w:marBottom w:val="0"/>
      <w:divBdr>
        <w:top w:val="none" w:sz="0" w:space="0" w:color="auto"/>
        <w:left w:val="none" w:sz="0" w:space="0" w:color="auto"/>
        <w:bottom w:val="none" w:sz="0" w:space="0" w:color="auto"/>
        <w:right w:val="none" w:sz="0" w:space="0" w:color="auto"/>
      </w:divBdr>
    </w:div>
    <w:div w:id="1382362461">
      <w:bodyDiv w:val="1"/>
      <w:marLeft w:val="0"/>
      <w:marRight w:val="0"/>
      <w:marTop w:val="0"/>
      <w:marBottom w:val="0"/>
      <w:divBdr>
        <w:top w:val="none" w:sz="0" w:space="0" w:color="auto"/>
        <w:left w:val="none" w:sz="0" w:space="0" w:color="auto"/>
        <w:bottom w:val="none" w:sz="0" w:space="0" w:color="auto"/>
        <w:right w:val="none" w:sz="0" w:space="0" w:color="auto"/>
      </w:divBdr>
    </w:div>
    <w:div w:id="1383597332">
      <w:bodyDiv w:val="1"/>
      <w:marLeft w:val="0"/>
      <w:marRight w:val="0"/>
      <w:marTop w:val="0"/>
      <w:marBottom w:val="0"/>
      <w:divBdr>
        <w:top w:val="none" w:sz="0" w:space="0" w:color="auto"/>
        <w:left w:val="none" w:sz="0" w:space="0" w:color="auto"/>
        <w:bottom w:val="none" w:sz="0" w:space="0" w:color="auto"/>
        <w:right w:val="none" w:sz="0" w:space="0" w:color="auto"/>
      </w:divBdr>
    </w:div>
    <w:div w:id="1384593643">
      <w:bodyDiv w:val="1"/>
      <w:marLeft w:val="0"/>
      <w:marRight w:val="0"/>
      <w:marTop w:val="0"/>
      <w:marBottom w:val="0"/>
      <w:divBdr>
        <w:top w:val="none" w:sz="0" w:space="0" w:color="auto"/>
        <w:left w:val="none" w:sz="0" w:space="0" w:color="auto"/>
        <w:bottom w:val="none" w:sz="0" w:space="0" w:color="auto"/>
        <w:right w:val="none" w:sz="0" w:space="0" w:color="auto"/>
      </w:divBdr>
    </w:div>
    <w:div w:id="1385760574">
      <w:bodyDiv w:val="1"/>
      <w:marLeft w:val="0"/>
      <w:marRight w:val="0"/>
      <w:marTop w:val="0"/>
      <w:marBottom w:val="0"/>
      <w:divBdr>
        <w:top w:val="none" w:sz="0" w:space="0" w:color="auto"/>
        <w:left w:val="none" w:sz="0" w:space="0" w:color="auto"/>
        <w:bottom w:val="none" w:sz="0" w:space="0" w:color="auto"/>
        <w:right w:val="none" w:sz="0" w:space="0" w:color="auto"/>
      </w:divBdr>
    </w:div>
    <w:div w:id="1386830758">
      <w:bodyDiv w:val="1"/>
      <w:marLeft w:val="0"/>
      <w:marRight w:val="0"/>
      <w:marTop w:val="0"/>
      <w:marBottom w:val="0"/>
      <w:divBdr>
        <w:top w:val="none" w:sz="0" w:space="0" w:color="auto"/>
        <w:left w:val="none" w:sz="0" w:space="0" w:color="auto"/>
        <w:bottom w:val="none" w:sz="0" w:space="0" w:color="auto"/>
        <w:right w:val="none" w:sz="0" w:space="0" w:color="auto"/>
      </w:divBdr>
      <w:divsChild>
        <w:div w:id="140731665">
          <w:marLeft w:val="0"/>
          <w:marRight w:val="0"/>
          <w:marTop w:val="0"/>
          <w:marBottom w:val="0"/>
          <w:divBdr>
            <w:top w:val="none" w:sz="0" w:space="0" w:color="auto"/>
            <w:left w:val="none" w:sz="0" w:space="0" w:color="auto"/>
            <w:bottom w:val="none" w:sz="0" w:space="0" w:color="auto"/>
            <w:right w:val="none" w:sz="0" w:space="0" w:color="auto"/>
          </w:divBdr>
          <w:divsChild>
            <w:div w:id="1668826867">
              <w:marLeft w:val="0"/>
              <w:marRight w:val="0"/>
              <w:marTop w:val="0"/>
              <w:marBottom w:val="0"/>
              <w:divBdr>
                <w:top w:val="none" w:sz="0" w:space="0" w:color="auto"/>
                <w:left w:val="none" w:sz="0" w:space="0" w:color="auto"/>
                <w:bottom w:val="none" w:sz="0" w:space="0" w:color="auto"/>
                <w:right w:val="none" w:sz="0" w:space="0" w:color="auto"/>
              </w:divBdr>
              <w:divsChild>
                <w:div w:id="147787619">
                  <w:marLeft w:val="0"/>
                  <w:marRight w:val="0"/>
                  <w:marTop w:val="0"/>
                  <w:marBottom w:val="0"/>
                  <w:divBdr>
                    <w:top w:val="none" w:sz="0" w:space="0" w:color="auto"/>
                    <w:left w:val="none" w:sz="0" w:space="0" w:color="auto"/>
                    <w:bottom w:val="none" w:sz="0" w:space="0" w:color="auto"/>
                    <w:right w:val="none" w:sz="0" w:space="0" w:color="auto"/>
                  </w:divBdr>
                  <w:divsChild>
                    <w:div w:id="149490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853743">
      <w:bodyDiv w:val="1"/>
      <w:marLeft w:val="0"/>
      <w:marRight w:val="0"/>
      <w:marTop w:val="0"/>
      <w:marBottom w:val="0"/>
      <w:divBdr>
        <w:top w:val="none" w:sz="0" w:space="0" w:color="auto"/>
        <w:left w:val="none" w:sz="0" w:space="0" w:color="auto"/>
        <w:bottom w:val="none" w:sz="0" w:space="0" w:color="auto"/>
        <w:right w:val="none" w:sz="0" w:space="0" w:color="auto"/>
      </w:divBdr>
    </w:div>
    <w:div w:id="1392581995">
      <w:bodyDiv w:val="1"/>
      <w:marLeft w:val="0"/>
      <w:marRight w:val="0"/>
      <w:marTop w:val="0"/>
      <w:marBottom w:val="0"/>
      <w:divBdr>
        <w:top w:val="none" w:sz="0" w:space="0" w:color="auto"/>
        <w:left w:val="none" w:sz="0" w:space="0" w:color="auto"/>
        <w:bottom w:val="none" w:sz="0" w:space="0" w:color="auto"/>
        <w:right w:val="none" w:sz="0" w:space="0" w:color="auto"/>
      </w:divBdr>
    </w:div>
    <w:div w:id="1394815624">
      <w:bodyDiv w:val="1"/>
      <w:marLeft w:val="0"/>
      <w:marRight w:val="0"/>
      <w:marTop w:val="0"/>
      <w:marBottom w:val="0"/>
      <w:divBdr>
        <w:top w:val="none" w:sz="0" w:space="0" w:color="auto"/>
        <w:left w:val="none" w:sz="0" w:space="0" w:color="auto"/>
        <w:bottom w:val="none" w:sz="0" w:space="0" w:color="auto"/>
        <w:right w:val="none" w:sz="0" w:space="0" w:color="auto"/>
      </w:divBdr>
    </w:div>
    <w:div w:id="1399203107">
      <w:bodyDiv w:val="1"/>
      <w:marLeft w:val="0"/>
      <w:marRight w:val="0"/>
      <w:marTop w:val="0"/>
      <w:marBottom w:val="0"/>
      <w:divBdr>
        <w:top w:val="none" w:sz="0" w:space="0" w:color="auto"/>
        <w:left w:val="none" w:sz="0" w:space="0" w:color="auto"/>
        <w:bottom w:val="none" w:sz="0" w:space="0" w:color="auto"/>
        <w:right w:val="none" w:sz="0" w:space="0" w:color="auto"/>
      </w:divBdr>
    </w:div>
    <w:div w:id="1402211760">
      <w:bodyDiv w:val="1"/>
      <w:marLeft w:val="0"/>
      <w:marRight w:val="0"/>
      <w:marTop w:val="0"/>
      <w:marBottom w:val="0"/>
      <w:divBdr>
        <w:top w:val="none" w:sz="0" w:space="0" w:color="auto"/>
        <w:left w:val="none" w:sz="0" w:space="0" w:color="auto"/>
        <w:bottom w:val="none" w:sz="0" w:space="0" w:color="auto"/>
        <w:right w:val="none" w:sz="0" w:space="0" w:color="auto"/>
      </w:divBdr>
    </w:div>
    <w:div w:id="1402286279">
      <w:bodyDiv w:val="1"/>
      <w:marLeft w:val="0"/>
      <w:marRight w:val="0"/>
      <w:marTop w:val="0"/>
      <w:marBottom w:val="0"/>
      <w:divBdr>
        <w:top w:val="none" w:sz="0" w:space="0" w:color="auto"/>
        <w:left w:val="none" w:sz="0" w:space="0" w:color="auto"/>
        <w:bottom w:val="none" w:sz="0" w:space="0" w:color="auto"/>
        <w:right w:val="none" w:sz="0" w:space="0" w:color="auto"/>
      </w:divBdr>
    </w:div>
    <w:div w:id="1402681650">
      <w:bodyDiv w:val="1"/>
      <w:marLeft w:val="0"/>
      <w:marRight w:val="0"/>
      <w:marTop w:val="0"/>
      <w:marBottom w:val="0"/>
      <w:divBdr>
        <w:top w:val="none" w:sz="0" w:space="0" w:color="auto"/>
        <w:left w:val="none" w:sz="0" w:space="0" w:color="auto"/>
        <w:bottom w:val="none" w:sz="0" w:space="0" w:color="auto"/>
        <w:right w:val="none" w:sz="0" w:space="0" w:color="auto"/>
      </w:divBdr>
    </w:div>
    <w:div w:id="1404176656">
      <w:bodyDiv w:val="1"/>
      <w:marLeft w:val="0"/>
      <w:marRight w:val="0"/>
      <w:marTop w:val="0"/>
      <w:marBottom w:val="0"/>
      <w:divBdr>
        <w:top w:val="none" w:sz="0" w:space="0" w:color="auto"/>
        <w:left w:val="none" w:sz="0" w:space="0" w:color="auto"/>
        <w:bottom w:val="none" w:sz="0" w:space="0" w:color="auto"/>
        <w:right w:val="none" w:sz="0" w:space="0" w:color="auto"/>
      </w:divBdr>
    </w:div>
    <w:div w:id="1406222930">
      <w:bodyDiv w:val="1"/>
      <w:marLeft w:val="0"/>
      <w:marRight w:val="0"/>
      <w:marTop w:val="0"/>
      <w:marBottom w:val="0"/>
      <w:divBdr>
        <w:top w:val="none" w:sz="0" w:space="0" w:color="auto"/>
        <w:left w:val="none" w:sz="0" w:space="0" w:color="auto"/>
        <w:bottom w:val="none" w:sz="0" w:space="0" w:color="auto"/>
        <w:right w:val="none" w:sz="0" w:space="0" w:color="auto"/>
      </w:divBdr>
    </w:div>
    <w:div w:id="1416853037">
      <w:bodyDiv w:val="1"/>
      <w:marLeft w:val="0"/>
      <w:marRight w:val="0"/>
      <w:marTop w:val="0"/>
      <w:marBottom w:val="0"/>
      <w:divBdr>
        <w:top w:val="none" w:sz="0" w:space="0" w:color="auto"/>
        <w:left w:val="none" w:sz="0" w:space="0" w:color="auto"/>
        <w:bottom w:val="none" w:sz="0" w:space="0" w:color="auto"/>
        <w:right w:val="none" w:sz="0" w:space="0" w:color="auto"/>
      </w:divBdr>
    </w:div>
    <w:div w:id="1423836173">
      <w:bodyDiv w:val="1"/>
      <w:marLeft w:val="0"/>
      <w:marRight w:val="0"/>
      <w:marTop w:val="0"/>
      <w:marBottom w:val="0"/>
      <w:divBdr>
        <w:top w:val="none" w:sz="0" w:space="0" w:color="auto"/>
        <w:left w:val="none" w:sz="0" w:space="0" w:color="auto"/>
        <w:bottom w:val="none" w:sz="0" w:space="0" w:color="auto"/>
        <w:right w:val="none" w:sz="0" w:space="0" w:color="auto"/>
      </w:divBdr>
    </w:div>
    <w:div w:id="1423918141">
      <w:bodyDiv w:val="1"/>
      <w:marLeft w:val="0"/>
      <w:marRight w:val="0"/>
      <w:marTop w:val="0"/>
      <w:marBottom w:val="0"/>
      <w:divBdr>
        <w:top w:val="none" w:sz="0" w:space="0" w:color="auto"/>
        <w:left w:val="none" w:sz="0" w:space="0" w:color="auto"/>
        <w:bottom w:val="none" w:sz="0" w:space="0" w:color="auto"/>
        <w:right w:val="none" w:sz="0" w:space="0" w:color="auto"/>
      </w:divBdr>
    </w:div>
    <w:div w:id="1424255207">
      <w:bodyDiv w:val="1"/>
      <w:marLeft w:val="0"/>
      <w:marRight w:val="0"/>
      <w:marTop w:val="0"/>
      <w:marBottom w:val="0"/>
      <w:divBdr>
        <w:top w:val="none" w:sz="0" w:space="0" w:color="auto"/>
        <w:left w:val="none" w:sz="0" w:space="0" w:color="auto"/>
        <w:bottom w:val="none" w:sz="0" w:space="0" w:color="auto"/>
        <w:right w:val="none" w:sz="0" w:space="0" w:color="auto"/>
      </w:divBdr>
    </w:div>
    <w:div w:id="1424299799">
      <w:bodyDiv w:val="1"/>
      <w:marLeft w:val="0"/>
      <w:marRight w:val="0"/>
      <w:marTop w:val="0"/>
      <w:marBottom w:val="0"/>
      <w:divBdr>
        <w:top w:val="none" w:sz="0" w:space="0" w:color="auto"/>
        <w:left w:val="none" w:sz="0" w:space="0" w:color="auto"/>
        <w:bottom w:val="none" w:sz="0" w:space="0" w:color="auto"/>
        <w:right w:val="none" w:sz="0" w:space="0" w:color="auto"/>
      </w:divBdr>
    </w:div>
    <w:div w:id="1426264642">
      <w:bodyDiv w:val="1"/>
      <w:marLeft w:val="0"/>
      <w:marRight w:val="0"/>
      <w:marTop w:val="0"/>
      <w:marBottom w:val="0"/>
      <w:divBdr>
        <w:top w:val="none" w:sz="0" w:space="0" w:color="auto"/>
        <w:left w:val="none" w:sz="0" w:space="0" w:color="auto"/>
        <w:bottom w:val="none" w:sz="0" w:space="0" w:color="auto"/>
        <w:right w:val="none" w:sz="0" w:space="0" w:color="auto"/>
      </w:divBdr>
    </w:div>
    <w:div w:id="1429083391">
      <w:bodyDiv w:val="1"/>
      <w:marLeft w:val="0"/>
      <w:marRight w:val="0"/>
      <w:marTop w:val="0"/>
      <w:marBottom w:val="0"/>
      <w:divBdr>
        <w:top w:val="none" w:sz="0" w:space="0" w:color="auto"/>
        <w:left w:val="none" w:sz="0" w:space="0" w:color="auto"/>
        <w:bottom w:val="none" w:sz="0" w:space="0" w:color="auto"/>
        <w:right w:val="none" w:sz="0" w:space="0" w:color="auto"/>
      </w:divBdr>
    </w:div>
    <w:div w:id="1430807604">
      <w:bodyDiv w:val="1"/>
      <w:marLeft w:val="0"/>
      <w:marRight w:val="0"/>
      <w:marTop w:val="0"/>
      <w:marBottom w:val="0"/>
      <w:divBdr>
        <w:top w:val="none" w:sz="0" w:space="0" w:color="auto"/>
        <w:left w:val="none" w:sz="0" w:space="0" w:color="auto"/>
        <w:bottom w:val="none" w:sz="0" w:space="0" w:color="auto"/>
        <w:right w:val="none" w:sz="0" w:space="0" w:color="auto"/>
      </w:divBdr>
    </w:div>
    <w:div w:id="1432579678">
      <w:bodyDiv w:val="1"/>
      <w:marLeft w:val="0"/>
      <w:marRight w:val="0"/>
      <w:marTop w:val="0"/>
      <w:marBottom w:val="0"/>
      <w:divBdr>
        <w:top w:val="none" w:sz="0" w:space="0" w:color="auto"/>
        <w:left w:val="none" w:sz="0" w:space="0" w:color="auto"/>
        <w:bottom w:val="none" w:sz="0" w:space="0" w:color="auto"/>
        <w:right w:val="none" w:sz="0" w:space="0" w:color="auto"/>
      </w:divBdr>
    </w:div>
    <w:div w:id="1432892106">
      <w:bodyDiv w:val="1"/>
      <w:marLeft w:val="0"/>
      <w:marRight w:val="0"/>
      <w:marTop w:val="0"/>
      <w:marBottom w:val="0"/>
      <w:divBdr>
        <w:top w:val="none" w:sz="0" w:space="0" w:color="auto"/>
        <w:left w:val="none" w:sz="0" w:space="0" w:color="auto"/>
        <w:bottom w:val="none" w:sz="0" w:space="0" w:color="auto"/>
        <w:right w:val="none" w:sz="0" w:space="0" w:color="auto"/>
      </w:divBdr>
    </w:div>
    <w:div w:id="1433433176">
      <w:bodyDiv w:val="1"/>
      <w:marLeft w:val="0"/>
      <w:marRight w:val="0"/>
      <w:marTop w:val="0"/>
      <w:marBottom w:val="0"/>
      <w:divBdr>
        <w:top w:val="none" w:sz="0" w:space="0" w:color="auto"/>
        <w:left w:val="none" w:sz="0" w:space="0" w:color="auto"/>
        <w:bottom w:val="none" w:sz="0" w:space="0" w:color="auto"/>
        <w:right w:val="none" w:sz="0" w:space="0" w:color="auto"/>
      </w:divBdr>
    </w:div>
    <w:div w:id="1433545977">
      <w:bodyDiv w:val="1"/>
      <w:marLeft w:val="0"/>
      <w:marRight w:val="0"/>
      <w:marTop w:val="0"/>
      <w:marBottom w:val="0"/>
      <w:divBdr>
        <w:top w:val="none" w:sz="0" w:space="0" w:color="auto"/>
        <w:left w:val="none" w:sz="0" w:space="0" w:color="auto"/>
        <w:bottom w:val="none" w:sz="0" w:space="0" w:color="auto"/>
        <w:right w:val="none" w:sz="0" w:space="0" w:color="auto"/>
      </w:divBdr>
    </w:div>
    <w:div w:id="1437484273">
      <w:bodyDiv w:val="1"/>
      <w:marLeft w:val="0"/>
      <w:marRight w:val="0"/>
      <w:marTop w:val="0"/>
      <w:marBottom w:val="0"/>
      <w:divBdr>
        <w:top w:val="none" w:sz="0" w:space="0" w:color="auto"/>
        <w:left w:val="none" w:sz="0" w:space="0" w:color="auto"/>
        <w:bottom w:val="none" w:sz="0" w:space="0" w:color="auto"/>
        <w:right w:val="none" w:sz="0" w:space="0" w:color="auto"/>
      </w:divBdr>
    </w:div>
    <w:div w:id="1437562152">
      <w:bodyDiv w:val="1"/>
      <w:marLeft w:val="0"/>
      <w:marRight w:val="0"/>
      <w:marTop w:val="0"/>
      <w:marBottom w:val="0"/>
      <w:divBdr>
        <w:top w:val="none" w:sz="0" w:space="0" w:color="auto"/>
        <w:left w:val="none" w:sz="0" w:space="0" w:color="auto"/>
        <w:bottom w:val="none" w:sz="0" w:space="0" w:color="auto"/>
        <w:right w:val="none" w:sz="0" w:space="0" w:color="auto"/>
      </w:divBdr>
    </w:div>
    <w:div w:id="1440565781">
      <w:bodyDiv w:val="1"/>
      <w:marLeft w:val="0"/>
      <w:marRight w:val="0"/>
      <w:marTop w:val="0"/>
      <w:marBottom w:val="0"/>
      <w:divBdr>
        <w:top w:val="none" w:sz="0" w:space="0" w:color="auto"/>
        <w:left w:val="none" w:sz="0" w:space="0" w:color="auto"/>
        <w:bottom w:val="none" w:sz="0" w:space="0" w:color="auto"/>
        <w:right w:val="none" w:sz="0" w:space="0" w:color="auto"/>
      </w:divBdr>
    </w:div>
    <w:div w:id="1442989415">
      <w:bodyDiv w:val="1"/>
      <w:marLeft w:val="0"/>
      <w:marRight w:val="0"/>
      <w:marTop w:val="0"/>
      <w:marBottom w:val="0"/>
      <w:divBdr>
        <w:top w:val="none" w:sz="0" w:space="0" w:color="auto"/>
        <w:left w:val="none" w:sz="0" w:space="0" w:color="auto"/>
        <w:bottom w:val="none" w:sz="0" w:space="0" w:color="auto"/>
        <w:right w:val="none" w:sz="0" w:space="0" w:color="auto"/>
      </w:divBdr>
    </w:div>
    <w:div w:id="1443843507">
      <w:bodyDiv w:val="1"/>
      <w:marLeft w:val="0"/>
      <w:marRight w:val="0"/>
      <w:marTop w:val="0"/>
      <w:marBottom w:val="0"/>
      <w:divBdr>
        <w:top w:val="none" w:sz="0" w:space="0" w:color="auto"/>
        <w:left w:val="none" w:sz="0" w:space="0" w:color="auto"/>
        <w:bottom w:val="none" w:sz="0" w:space="0" w:color="auto"/>
        <w:right w:val="none" w:sz="0" w:space="0" w:color="auto"/>
      </w:divBdr>
    </w:div>
    <w:div w:id="1445464684">
      <w:bodyDiv w:val="1"/>
      <w:marLeft w:val="0"/>
      <w:marRight w:val="0"/>
      <w:marTop w:val="0"/>
      <w:marBottom w:val="0"/>
      <w:divBdr>
        <w:top w:val="none" w:sz="0" w:space="0" w:color="auto"/>
        <w:left w:val="none" w:sz="0" w:space="0" w:color="auto"/>
        <w:bottom w:val="none" w:sz="0" w:space="0" w:color="auto"/>
        <w:right w:val="none" w:sz="0" w:space="0" w:color="auto"/>
      </w:divBdr>
    </w:div>
    <w:div w:id="1445537083">
      <w:bodyDiv w:val="1"/>
      <w:marLeft w:val="0"/>
      <w:marRight w:val="0"/>
      <w:marTop w:val="0"/>
      <w:marBottom w:val="0"/>
      <w:divBdr>
        <w:top w:val="none" w:sz="0" w:space="0" w:color="auto"/>
        <w:left w:val="none" w:sz="0" w:space="0" w:color="auto"/>
        <w:bottom w:val="none" w:sz="0" w:space="0" w:color="auto"/>
        <w:right w:val="none" w:sz="0" w:space="0" w:color="auto"/>
      </w:divBdr>
    </w:div>
    <w:div w:id="1447777059">
      <w:bodyDiv w:val="1"/>
      <w:marLeft w:val="0"/>
      <w:marRight w:val="0"/>
      <w:marTop w:val="0"/>
      <w:marBottom w:val="0"/>
      <w:divBdr>
        <w:top w:val="none" w:sz="0" w:space="0" w:color="auto"/>
        <w:left w:val="none" w:sz="0" w:space="0" w:color="auto"/>
        <w:bottom w:val="none" w:sz="0" w:space="0" w:color="auto"/>
        <w:right w:val="none" w:sz="0" w:space="0" w:color="auto"/>
      </w:divBdr>
    </w:div>
    <w:div w:id="1452625687">
      <w:bodyDiv w:val="1"/>
      <w:marLeft w:val="0"/>
      <w:marRight w:val="0"/>
      <w:marTop w:val="0"/>
      <w:marBottom w:val="0"/>
      <w:divBdr>
        <w:top w:val="none" w:sz="0" w:space="0" w:color="auto"/>
        <w:left w:val="none" w:sz="0" w:space="0" w:color="auto"/>
        <w:bottom w:val="none" w:sz="0" w:space="0" w:color="auto"/>
        <w:right w:val="none" w:sz="0" w:space="0" w:color="auto"/>
      </w:divBdr>
    </w:div>
    <w:div w:id="1454127819">
      <w:bodyDiv w:val="1"/>
      <w:marLeft w:val="0"/>
      <w:marRight w:val="0"/>
      <w:marTop w:val="0"/>
      <w:marBottom w:val="0"/>
      <w:divBdr>
        <w:top w:val="none" w:sz="0" w:space="0" w:color="auto"/>
        <w:left w:val="none" w:sz="0" w:space="0" w:color="auto"/>
        <w:bottom w:val="none" w:sz="0" w:space="0" w:color="auto"/>
        <w:right w:val="none" w:sz="0" w:space="0" w:color="auto"/>
      </w:divBdr>
    </w:div>
    <w:div w:id="1457024652">
      <w:bodyDiv w:val="1"/>
      <w:marLeft w:val="0"/>
      <w:marRight w:val="0"/>
      <w:marTop w:val="0"/>
      <w:marBottom w:val="0"/>
      <w:divBdr>
        <w:top w:val="none" w:sz="0" w:space="0" w:color="auto"/>
        <w:left w:val="none" w:sz="0" w:space="0" w:color="auto"/>
        <w:bottom w:val="none" w:sz="0" w:space="0" w:color="auto"/>
        <w:right w:val="none" w:sz="0" w:space="0" w:color="auto"/>
      </w:divBdr>
    </w:div>
    <w:div w:id="1457409411">
      <w:bodyDiv w:val="1"/>
      <w:marLeft w:val="0"/>
      <w:marRight w:val="0"/>
      <w:marTop w:val="0"/>
      <w:marBottom w:val="0"/>
      <w:divBdr>
        <w:top w:val="none" w:sz="0" w:space="0" w:color="auto"/>
        <w:left w:val="none" w:sz="0" w:space="0" w:color="auto"/>
        <w:bottom w:val="none" w:sz="0" w:space="0" w:color="auto"/>
        <w:right w:val="none" w:sz="0" w:space="0" w:color="auto"/>
      </w:divBdr>
    </w:div>
    <w:div w:id="1457790833">
      <w:bodyDiv w:val="1"/>
      <w:marLeft w:val="0"/>
      <w:marRight w:val="0"/>
      <w:marTop w:val="0"/>
      <w:marBottom w:val="0"/>
      <w:divBdr>
        <w:top w:val="none" w:sz="0" w:space="0" w:color="auto"/>
        <w:left w:val="none" w:sz="0" w:space="0" w:color="auto"/>
        <w:bottom w:val="none" w:sz="0" w:space="0" w:color="auto"/>
        <w:right w:val="none" w:sz="0" w:space="0" w:color="auto"/>
      </w:divBdr>
    </w:div>
    <w:div w:id="1460612958">
      <w:bodyDiv w:val="1"/>
      <w:marLeft w:val="0"/>
      <w:marRight w:val="0"/>
      <w:marTop w:val="0"/>
      <w:marBottom w:val="0"/>
      <w:divBdr>
        <w:top w:val="none" w:sz="0" w:space="0" w:color="auto"/>
        <w:left w:val="none" w:sz="0" w:space="0" w:color="auto"/>
        <w:bottom w:val="none" w:sz="0" w:space="0" w:color="auto"/>
        <w:right w:val="none" w:sz="0" w:space="0" w:color="auto"/>
      </w:divBdr>
    </w:div>
    <w:div w:id="1461656246">
      <w:bodyDiv w:val="1"/>
      <w:marLeft w:val="0"/>
      <w:marRight w:val="0"/>
      <w:marTop w:val="0"/>
      <w:marBottom w:val="0"/>
      <w:divBdr>
        <w:top w:val="none" w:sz="0" w:space="0" w:color="auto"/>
        <w:left w:val="none" w:sz="0" w:space="0" w:color="auto"/>
        <w:bottom w:val="none" w:sz="0" w:space="0" w:color="auto"/>
        <w:right w:val="none" w:sz="0" w:space="0" w:color="auto"/>
      </w:divBdr>
    </w:div>
    <w:div w:id="1467548194">
      <w:bodyDiv w:val="1"/>
      <w:marLeft w:val="0"/>
      <w:marRight w:val="0"/>
      <w:marTop w:val="0"/>
      <w:marBottom w:val="0"/>
      <w:divBdr>
        <w:top w:val="none" w:sz="0" w:space="0" w:color="auto"/>
        <w:left w:val="none" w:sz="0" w:space="0" w:color="auto"/>
        <w:bottom w:val="none" w:sz="0" w:space="0" w:color="auto"/>
        <w:right w:val="none" w:sz="0" w:space="0" w:color="auto"/>
      </w:divBdr>
    </w:div>
    <w:div w:id="1470786771">
      <w:bodyDiv w:val="1"/>
      <w:marLeft w:val="0"/>
      <w:marRight w:val="0"/>
      <w:marTop w:val="0"/>
      <w:marBottom w:val="0"/>
      <w:divBdr>
        <w:top w:val="none" w:sz="0" w:space="0" w:color="auto"/>
        <w:left w:val="none" w:sz="0" w:space="0" w:color="auto"/>
        <w:bottom w:val="none" w:sz="0" w:space="0" w:color="auto"/>
        <w:right w:val="none" w:sz="0" w:space="0" w:color="auto"/>
      </w:divBdr>
    </w:div>
    <w:div w:id="1471022302">
      <w:bodyDiv w:val="1"/>
      <w:marLeft w:val="0"/>
      <w:marRight w:val="0"/>
      <w:marTop w:val="0"/>
      <w:marBottom w:val="0"/>
      <w:divBdr>
        <w:top w:val="none" w:sz="0" w:space="0" w:color="auto"/>
        <w:left w:val="none" w:sz="0" w:space="0" w:color="auto"/>
        <w:bottom w:val="none" w:sz="0" w:space="0" w:color="auto"/>
        <w:right w:val="none" w:sz="0" w:space="0" w:color="auto"/>
      </w:divBdr>
    </w:div>
    <w:div w:id="1471903566">
      <w:bodyDiv w:val="1"/>
      <w:marLeft w:val="0"/>
      <w:marRight w:val="0"/>
      <w:marTop w:val="0"/>
      <w:marBottom w:val="0"/>
      <w:divBdr>
        <w:top w:val="none" w:sz="0" w:space="0" w:color="auto"/>
        <w:left w:val="none" w:sz="0" w:space="0" w:color="auto"/>
        <w:bottom w:val="none" w:sz="0" w:space="0" w:color="auto"/>
        <w:right w:val="none" w:sz="0" w:space="0" w:color="auto"/>
      </w:divBdr>
    </w:div>
    <w:div w:id="1472208803">
      <w:bodyDiv w:val="1"/>
      <w:marLeft w:val="0"/>
      <w:marRight w:val="0"/>
      <w:marTop w:val="0"/>
      <w:marBottom w:val="0"/>
      <w:divBdr>
        <w:top w:val="none" w:sz="0" w:space="0" w:color="auto"/>
        <w:left w:val="none" w:sz="0" w:space="0" w:color="auto"/>
        <w:bottom w:val="none" w:sz="0" w:space="0" w:color="auto"/>
        <w:right w:val="none" w:sz="0" w:space="0" w:color="auto"/>
      </w:divBdr>
    </w:div>
    <w:div w:id="1472484243">
      <w:bodyDiv w:val="1"/>
      <w:marLeft w:val="0"/>
      <w:marRight w:val="0"/>
      <w:marTop w:val="0"/>
      <w:marBottom w:val="0"/>
      <w:divBdr>
        <w:top w:val="none" w:sz="0" w:space="0" w:color="auto"/>
        <w:left w:val="none" w:sz="0" w:space="0" w:color="auto"/>
        <w:bottom w:val="none" w:sz="0" w:space="0" w:color="auto"/>
        <w:right w:val="none" w:sz="0" w:space="0" w:color="auto"/>
      </w:divBdr>
    </w:div>
    <w:div w:id="1473864822">
      <w:bodyDiv w:val="1"/>
      <w:marLeft w:val="0"/>
      <w:marRight w:val="0"/>
      <w:marTop w:val="0"/>
      <w:marBottom w:val="0"/>
      <w:divBdr>
        <w:top w:val="none" w:sz="0" w:space="0" w:color="auto"/>
        <w:left w:val="none" w:sz="0" w:space="0" w:color="auto"/>
        <w:bottom w:val="none" w:sz="0" w:space="0" w:color="auto"/>
        <w:right w:val="none" w:sz="0" w:space="0" w:color="auto"/>
      </w:divBdr>
    </w:div>
    <w:div w:id="1474561060">
      <w:bodyDiv w:val="1"/>
      <w:marLeft w:val="0"/>
      <w:marRight w:val="0"/>
      <w:marTop w:val="0"/>
      <w:marBottom w:val="0"/>
      <w:divBdr>
        <w:top w:val="none" w:sz="0" w:space="0" w:color="auto"/>
        <w:left w:val="none" w:sz="0" w:space="0" w:color="auto"/>
        <w:bottom w:val="none" w:sz="0" w:space="0" w:color="auto"/>
        <w:right w:val="none" w:sz="0" w:space="0" w:color="auto"/>
      </w:divBdr>
    </w:div>
    <w:div w:id="1474635127">
      <w:bodyDiv w:val="1"/>
      <w:marLeft w:val="0"/>
      <w:marRight w:val="0"/>
      <w:marTop w:val="0"/>
      <w:marBottom w:val="0"/>
      <w:divBdr>
        <w:top w:val="none" w:sz="0" w:space="0" w:color="auto"/>
        <w:left w:val="none" w:sz="0" w:space="0" w:color="auto"/>
        <w:bottom w:val="none" w:sz="0" w:space="0" w:color="auto"/>
        <w:right w:val="none" w:sz="0" w:space="0" w:color="auto"/>
      </w:divBdr>
    </w:div>
    <w:div w:id="1475099662">
      <w:bodyDiv w:val="1"/>
      <w:marLeft w:val="0"/>
      <w:marRight w:val="0"/>
      <w:marTop w:val="0"/>
      <w:marBottom w:val="0"/>
      <w:divBdr>
        <w:top w:val="none" w:sz="0" w:space="0" w:color="auto"/>
        <w:left w:val="none" w:sz="0" w:space="0" w:color="auto"/>
        <w:bottom w:val="none" w:sz="0" w:space="0" w:color="auto"/>
        <w:right w:val="none" w:sz="0" w:space="0" w:color="auto"/>
      </w:divBdr>
    </w:div>
    <w:div w:id="1475295087">
      <w:bodyDiv w:val="1"/>
      <w:marLeft w:val="0"/>
      <w:marRight w:val="0"/>
      <w:marTop w:val="0"/>
      <w:marBottom w:val="0"/>
      <w:divBdr>
        <w:top w:val="none" w:sz="0" w:space="0" w:color="auto"/>
        <w:left w:val="none" w:sz="0" w:space="0" w:color="auto"/>
        <w:bottom w:val="none" w:sz="0" w:space="0" w:color="auto"/>
        <w:right w:val="none" w:sz="0" w:space="0" w:color="auto"/>
      </w:divBdr>
    </w:div>
    <w:div w:id="1475902855">
      <w:bodyDiv w:val="1"/>
      <w:marLeft w:val="0"/>
      <w:marRight w:val="0"/>
      <w:marTop w:val="0"/>
      <w:marBottom w:val="0"/>
      <w:divBdr>
        <w:top w:val="none" w:sz="0" w:space="0" w:color="auto"/>
        <w:left w:val="none" w:sz="0" w:space="0" w:color="auto"/>
        <w:bottom w:val="none" w:sz="0" w:space="0" w:color="auto"/>
        <w:right w:val="none" w:sz="0" w:space="0" w:color="auto"/>
      </w:divBdr>
    </w:div>
    <w:div w:id="1476878321">
      <w:bodyDiv w:val="1"/>
      <w:marLeft w:val="0"/>
      <w:marRight w:val="0"/>
      <w:marTop w:val="0"/>
      <w:marBottom w:val="0"/>
      <w:divBdr>
        <w:top w:val="none" w:sz="0" w:space="0" w:color="auto"/>
        <w:left w:val="none" w:sz="0" w:space="0" w:color="auto"/>
        <w:bottom w:val="none" w:sz="0" w:space="0" w:color="auto"/>
        <w:right w:val="none" w:sz="0" w:space="0" w:color="auto"/>
      </w:divBdr>
    </w:div>
    <w:div w:id="1480808603">
      <w:bodyDiv w:val="1"/>
      <w:marLeft w:val="0"/>
      <w:marRight w:val="0"/>
      <w:marTop w:val="0"/>
      <w:marBottom w:val="0"/>
      <w:divBdr>
        <w:top w:val="none" w:sz="0" w:space="0" w:color="auto"/>
        <w:left w:val="none" w:sz="0" w:space="0" w:color="auto"/>
        <w:bottom w:val="none" w:sz="0" w:space="0" w:color="auto"/>
        <w:right w:val="none" w:sz="0" w:space="0" w:color="auto"/>
      </w:divBdr>
    </w:div>
    <w:div w:id="1482045029">
      <w:bodyDiv w:val="1"/>
      <w:marLeft w:val="0"/>
      <w:marRight w:val="0"/>
      <w:marTop w:val="0"/>
      <w:marBottom w:val="0"/>
      <w:divBdr>
        <w:top w:val="none" w:sz="0" w:space="0" w:color="auto"/>
        <w:left w:val="none" w:sz="0" w:space="0" w:color="auto"/>
        <w:bottom w:val="none" w:sz="0" w:space="0" w:color="auto"/>
        <w:right w:val="none" w:sz="0" w:space="0" w:color="auto"/>
      </w:divBdr>
    </w:div>
    <w:div w:id="1482382267">
      <w:bodyDiv w:val="1"/>
      <w:marLeft w:val="0"/>
      <w:marRight w:val="0"/>
      <w:marTop w:val="0"/>
      <w:marBottom w:val="0"/>
      <w:divBdr>
        <w:top w:val="none" w:sz="0" w:space="0" w:color="auto"/>
        <w:left w:val="none" w:sz="0" w:space="0" w:color="auto"/>
        <w:bottom w:val="none" w:sz="0" w:space="0" w:color="auto"/>
        <w:right w:val="none" w:sz="0" w:space="0" w:color="auto"/>
      </w:divBdr>
    </w:div>
    <w:div w:id="1483427216">
      <w:bodyDiv w:val="1"/>
      <w:marLeft w:val="0"/>
      <w:marRight w:val="0"/>
      <w:marTop w:val="0"/>
      <w:marBottom w:val="0"/>
      <w:divBdr>
        <w:top w:val="none" w:sz="0" w:space="0" w:color="auto"/>
        <w:left w:val="none" w:sz="0" w:space="0" w:color="auto"/>
        <w:bottom w:val="none" w:sz="0" w:space="0" w:color="auto"/>
        <w:right w:val="none" w:sz="0" w:space="0" w:color="auto"/>
      </w:divBdr>
    </w:div>
    <w:div w:id="1484739341">
      <w:bodyDiv w:val="1"/>
      <w:marLeft w:val="0"/>
      <w:marRight w:val="0"/>
      <w:marTop w:val="0"/>
      <w:marBottom w:val="0"/>
      <w:divBdr>
        <w:top w:val="none" w:sz="0" w:space="0" w:color="auto"/>
        <w:left w:val="none" w:sz="0" w:space="0" w:color="auto"/>
        <w:bottom w:val="none" w:sz="0" w:space="0" w:color="auto"/>
        <w:right w:val="none" w:sz="0" w:space="0" w:color="auto"/>
      </w:divBdr>
    </w:div>
    <w:div w:id="1485468494">
      <w:bodyDiv w:val="1"/>
      <w:marLeft w:val="0"/>
      <w:marRight w:val="0"/>
      <w:marTop w:val="0"/>
      <w:marBottom w:val="0"/>
      <w:divBdr>
        <w:top w:val="none" w:sz="0" w:space="0" w:color="auto"/>
        <w:left w:val="none" w:sz="0" w:space="0" w:color="auto"/>
        <w:bottom w:val="none" w:sz="0" w:space="0" w:color="auto"/>
        <w:right w:val="none" w:sz="0" w:space="0" w:color="auto"/>
      </w:divBdr>
    </w:div>
    <w:div w:id="1498959047">
      <w:bodyDiv w:val="1"/>
      <w:marLeft w:val="0"/>
      <w:marRight w:val="0"/>
      <w:marTop w:val="0"/>
      <w:marBottom w:val="0"/>
      <w:divBdr>
        <w:top w:val="none" w:sz="0" w:space="0" w:color="auto"/>
        <w:left w:val="none" w:sz="0" w:space="0" w:color="auto"/>
        <w:bottom w:val="none" w:sz="0" w:space="0" w:color="auto"/>
        <w:right w:val="none" w:sz="0" w:space="0" w:color="auto"/>
      </w:divBdr>
    </w:div>
    <w:div w:id="1499536107">
      <w:bodyDiv w:val="1"/>
      <w:marLeft w:val="0"/>
      <w:marRight w:val="0"/>
      <w:marTop w:val="0"/>
      <w:marBottom w:val="0"/>
      <w:divBdr>
        <w:top w:val="none" w:sz="0" w:space="0" w:color="auto"/>
        <w:left w:val="none" w:sz="0" w:space="0" w:color="auto"/>
        <w:bottom w:val="none" w:sz="0" w:space="0" w:color="auto"/>
        <w:right w:val="none" w:sz="0" w:space="0" w:color="auto"/>
      </w:divBdr>
    </w:div>
    <w:div w:id="1499923749">
      <w:bodyDiv w:val="1"/>
      <w:marLeft w:val="0"/>
      <w:marRight w:val="0"/>
      <w:marTop w:val="0"/>
      <w:marBottom w:val="0"/>
      <w:divBdr>
        <w:top w:val="none" w:sz="0" w:space="0" w:color="auto"/>
        <w:left w:val="none" w:sz="0" w:space="0" w:color="auto"/>
        <w:bottom w:val="none" w:sz="0" w:space="0" w:color="auto"/>
        <w:right w:val="none" w:sz="0" w:space="0" w:color="auto"/>
      </w:divBdr>
    </w:div>
    <w:div w:id="1506554847">
      <w:bodyDiv w:val="1"/>
      <w:marLeft w:val="0"/>
      <w:marRight w:val="0"/>
      <w:marTop w:val="0"/>
      <w:marBottom w:val="0"/>
      <w:divBdr>
        <w:top w:val="none" w:sz="0" w:space="0" w:color="auto"/>
        <w:left w:val="none" w:sz="0" w:space="0" w:color="auto"/>
        <w:bottom w:val="none" w:sz="0" w:space="0" w:color="auto"/>
        <w:right w:val="none" w:sz="0" w:space="0" w:color="auto"/>
      </w:divBdr>
    </w:div>
    <w:div w:id="1508597328">
      <w:bodyDiv w:val="1"/>
      <w:marLeft w:val="0"/>
      <w:marRight w:val="0"/>
      <w:marTop w:val="0"/>
      <w:marBottom w:val="0"/>
      <w:divBdr>
        <w:top w:val="none" w:sz="0" w:space="0" w:color="auto"/>
        <w:left w:val="none" w:sz="0" w:space="0" w:color="auto"/>
        <w:bottom w:val="none" w:sz="0" w:space="0" w:color="auto"/>
        <w:right w:val="none" w:sz="0" w:space="0" w:color="auto"/>
      </w:divBdr>
    </w:div>
    <w:div w:id="1511604735">
      <w:bodyDiv w:val="1"/>
      <w:marLeft w:val="0"/>
      <w:marRight w:val="0"/>
      <w:marTop w:val="0"/>
      <w:marBottom w:val="0"/>
      <w:divBdr>
        <w:top w:val="none" w:sz="0" w:space="0" w:color="auto"/>
        <w:left w:val="none" w:sz="0" w:space="0" w:color="auto"/>
        <w:bottom w:val="none" w:sz="0" w:space="0" w:color="auto"/>
        <w:right w:val="none" w:sz="0" w:space="0" w:color="auto"/>
      </w:divBdr>
      <w:divsChild>
        <w:div w:id="1975020887">
          <w:marLeft w:val="0"/>
          <w:marRight w:val="0"/>
          <w:marTop w:val="0"/>
          <w:marBottom w:val="0"/>
          <w:divBdr>
            <w:top w:val="none" w:sz="0" w:space="0" w:color="auto"/>
            <w:left w:val="none" w:sz="0" w:space="0" w:color="auto"/>
            <w:bottom w:val="none" w:sz="0" w:space="0" w:color="auto"/>
            <w:right w:val="none" w:sz="0" w:space="0" w:color="auto"/>
          </w:divBdr>
        </w:div>
        <w:div w:id="976035958">
          <w:marLeft w:val="0"/>
          <w:marRight w:val="0"/>
          <w:marTop w:val="0"/>
          <w:marBottom w:val="0"/>
          <w:divBdr>
            <w:top w:val="none" w:sz="0" w:space="0" w:color="auto"/>
            <w:left w:val="none" w:sz="0" w:space="0" w:color="auto"/>
            <w:bottom w:val="none" w:sz="0" w:space="0" w:color="auto"/>
            <w:right w:val="none" w:sz="0" w:space="0" w:color="auto"/>
          </w:divBdr>
        </w:div>
      </w:divsChild>
    </w:div>
    <w:div w:id="1516265964">
      <w:bodyDiv w:val="1"/>
      <w:marLeft w:val="0"/>
      <w:marRight w:val="0"/>
      <w:marTop w:val="0"/>
      <w:marBottom w:val="0"/>
      <w:divBdr>
        <w:top w:val="none" w:sz="0" w:space="0" w:color="auto"/>
        <w:left w:val="none" w:sz="0" w:space="0" w:color="auto"/>
        <w:bottom w:val="none" w:sz="0" w:space="0" w:color="auto"/>
        <w:right w:val="none" w:sz="0" w:space="0" w:color="auto"/>
      </w:divBdr>
    </w:div>
    <w:div w:id="1516386444">
      <w:bodyDiv w:val="1"/>
      <w:marLeft w:val="0"/>
      <w:marRight w:val="0"/>
      <w:marTop w:val="0"/>
      <w:marBottom w:val="0"/>
      <w:divBdr>
        <w:top w:val="none" w:sz="0" w:space="0" w:color="auto"/>
        <w:left w:val="none" w:sz="0" w:space="0" w:color="auto"/>
        <w:bottom w:val="none" w:sz="0" w:space="0" w:color="auto"/>
        <w:right w:val="none" w:sz="0" w:space="0" w:color="auto"/>
      </w:divBdr>
    </w:div>
    <w:div w:id="1516460709">
      <w:bodyDiv w:val="1"/>
      <w:marLeft w:val="0"/>
      <w:marRight w:val="0"/>
      <w:marTop w:val="0"/>
      <w:marBottom w:val="0"/>
      <w:divBdr>
        <w:top w:val="none" w:sz="0" w:space="0" w:color="auto"/>
        <w:left w:val="none" w:sz="0" w:space="0" w:color="auto"/>
        <w:bottom w:val="none" w:sz="0" w:space="0" w:color="auto"/>
        <w:right w:val="none" w:sz="0" w:space="0" w:color="auto"/>
      </w:divBdr>
    </w:div>
    <w:div w:id="1517111408">
      <w:bodyDiv w:val="1"/>
      <w:marLeft w:val="0"/>
      <w:marRight w:val="0"/>
      <w:marTop w:val="0"/>
      <w:marBottom w:val="0"/>
      <w:divBdr>
        <w:top w:val="none" w:sz="0" w:space="0" w:color="auto"/>
        <w:left w:val="none" w:sz="0" w:space="0" w:color="auto"/>
        <w:bottom w:val="none" w:sz="0" w:space="0" w:color="auto"/>
        <w:right w:val="none" w:sz="0" w:space="0" w:color="auto"/>
      </w:divBdr>
    </w:div>
    <w:div w:id="1517420633">
      <w:bodyDiv w:val="1"/>
      <w:marLeft w:val="0"/>
      <w:marRight w:val="0"/>
      <w:marTop w:val="0"/>
      <w:marBottom w:val="0"/>
      <w:divBdr>
        <w:top w:val="none" w:sz="0" w:space="0" w:color="auto"/>
        <w:left w:val="none" w:sz="0" w:space="0" w:color="auto"/>
        <w:bottom w:val="none" w:sz="0" w:space="0" w:color="auto"/>
        <w:right w:val="none" w:sz="0" w:space="0" w:color="auto"/>
      </w:divBdr>
    </w:div>
    <w:div w:id="1518349317">
      <w:bodyDiv w:val="1"/>
      <w:marLeft w:val="0"/>
      <w:marRight w:val="0"/>
      <w:marTop w:val="0"/>
      <w:marBottom w:val="0"/>
      <w:divBdr>
        <w:top w:val="none" w:sz="0" w:space="0" w:color="auto"/>
        <w:left w:val="none" w:sz="0" w:space="0" w:color="auto"/>
        <w:bottom w:val="none" w:sz="0" w:space="0" w:color="auto"/>
        <w:right w:val="none" w:sz="0" w:space="0" w:color="auto"/>
      </w:divBdr>
    </w:div>
    <w:div w:id="1523014510">
      <w:bodyDiv w:val="1"/>
      <w:marLeft w:val="0"/>
      <w:marRight w:val="0"/>
      <w:marTop w:val="0"/>
      <w:marBottom w:val="0"/>
      <w:divBdr>
        <w:top w:val="none" w:sz="0" w:space="0" w:color="auto"/>
        <w:left w:val="none" w:sz="0" w:space="0" w:color="auto"/>
        <w:bottom w:val="none" w:sz="0" w:space="0" w:color="auto"/>
        <w:right w:val="none" w:sz="0" w:space="0" w:color="auto"/>
      </w:divBdr>
    </w:div>
    <w:div w:id="1523475138">
      <w:bodyDiv w:val="1"/>
      <w:marLeft w:val="0"/>
      <w:marRight w:val="0"/>
      <w:marTop w:val="0"/>
      <w:marBottom w:val="0"/>
      <w:divBdr>
        <w:top w:val="none" w:sz="0" w:space="0" w:color="auto"/>
        <w:left w:val="none" w:sz="0" w:space="0" w:color="auto"/>
        <w:bottom w:val="none" w:sz="0" w:space="0" w:color="auto"/>
        <w:right w:val="none" w:sz="0" w:space="0" w:color="auto"/>
      </w:divBdr>
    </w:div>
    <w:div w:id="1525678748">
      <w:bodyDiv w:val="1"/>
      <w:marLeft w:val="0"/>
      <w:marRight w:val="0"/>
      <w:marTop w:val="0"/>
      <w:marBottom w:val="0"/>
      <w:divBdr>
        <w:top w:val="none" w:sz="0" w:space="0" w:color="auto"/>
        <w:left w:val="none" w:sz="0" w:space="0" w:color="auto"/>
        <w:bottom w:val="none" w:sz="0" w:space="0" w:color="auto"/>
        <w:right w:val="none" w:sz="0" w:space="0" w:color="auto"/>
      </w:divBdr>
    </w:div>
    <w:div w:id="1526481584">
      <w:bodyDiv w:val="1"/>
      <w:marLeft w:val="0"/>
      <w:marRight w:val="0"/>
      <w:marTop w:val="0"/>
      <w:marBottom w:val="0"/>
      <w:divBdr>
        <w:top w:val="none" w:sz="0" w:space="0" w:color="auto"/>
        <w:left w:val="none" w:sz="0" w:space="0" w:color="auto"/>
        <w:bottom w:val="none" w:sz="0" w:space="0" w:color="auto"/>
        <w:right w:val="none" w:sz="0" w:space="0" w:color="auto"/>
      </w:divBdr>
    </w:div>
    <w:div w:id="1530751730">
      <w:bodyDiv w:val="1"/>
      <w:marLeft w:val="0"/>
      <w:marRight w:val="0"/>
      <w:marTop w:val="0"/>
      <w:marBottom w:val="0"/>
      <w:divBdr>
        <w:top w:val="none" w:sz="0" w:space="0" w:color="auto"/>
        <w:left w:val="none" w:sz="0" w:space="0" w:color="auto"/>
        <w:bottom w:val="none" w:sz="0" w:space="0" w:color="auto"/>
        <w:right w:val="none" w:sz="0" w:space="0" w:color="auto"/>
      </w:divBdr>
    </w:div>
    <w:div w:id="1533956128">
      <w:bodyDiv w:val="1"/>
      <w:marLeft w:val="0"/>
      <w:marRight w:val="0"/>
      <w:marTop w:val="0"/>
      <w:marBottom w:val="0"/>
      <w:divBdr>
        <w:top w:val="none" w:sz="0" w:space="0" w:color="auto"/>
        <w:left w:val="none" w:sz="0" w:space="0" w:color="auto"/>
        <w:bottom w:val="none" w:sz="0" w:space="0" w:color="auto"/>
        <w:right w:val="none" w:sz="0" w:space="0" w:color="auto"/>
      </w:divBdr>
    </w:div>
    <w:div w:id="1534418340">
      <w:bodyDiv w:val="1"/>
      <w:marLeft w:val="0"/>
      <w:marRight w:val="0"/>
      <w:marTop w:val="0"/>
      <w:marBottom w:val="0"/>
      <w:divBdr>
        <w:top w:val="none" w:sz="0" w:space="0" w:color="auto"/>
        <w:left w:val="none" w:sz="0" w:space="0" w:color="auto"/>
        <w:bottom w:val="none" w:sz="0" w:space="0" w:color="auto"/>
        <w:right w:val="none" w:sz="0" w:space="0" w:color="auto"/>
      </w:divBdr>
    </w:div>
    <w:div w:id="1535339768">
      <w:bodyDiv w:val="1"/>
      <w:marLeft w:val="0"/>
      <w:marRight w:val="0"/>
      <w:marTop w:val="0"/>
      <w:marBottom w:val="0"/>
      <w:divBdr>
        <w:top w:val="none" w:sz="0" w:space="0" w:color="auto"/>
        <w:left w:val="none" w:sz="0" w:space="0" w:color="auto"/>
        <w:bottom w:val="none" w:sz="0" w:space="0" w:color="auto"/>
        <w:right w:val="none" w:sz="0" w:space="0" w:color="auto"/>
      </w:divBdr>
    </w:div>
    <w:div w:id="1539202228">
      <w:bodyDiv w:val="1"/>
      <w:marLeft w:val="0"/>
      <w:marRight w:val="0"/>
      <w:marTop w:val="0"/>
      <w:marBottom w:val="0"/>
      <w:divBdr>
        <w:top w:val="none" w:sz="0" w:space="0" w:color="auto"/>
        <w:left w:val="none" w:sz="0" w:space="0" w:color="auto"/>
        <w:bottom w:val="none" w:sz="0" w:space="0" w:color="auto"/>
        <w:right w:val="none" w:sz="0" w:space="0" w:color="auto"/>
      </w:divBdr>
    </w:div>
    <w:div w:id="1542790500">
      <w:bodyDiv w:val="1"/>
      <w:marLeft w:val="0"/>
      <w:marRight w:val="0"/>
      <w:marTop w:val="0"/>
      <w:marBottom w:val="0"/>
      <w:divBdr>
        <w:top w:val="none" w:sz="0" w:space="0" w:color="auto"/>
        <w:left w:val="none" w:sz="0" w:space="0" w:color="auto"/>
        <w:bottom w:val="none" w:sz="0" w:space="0" w:color="auto"/>
        <w:right w:val="none" w:sz="0" w:space="0" w:color="auto"/>
      </w:divBdr>
    </w:div>
    <w:div w:id="1544100786">
      <w:bodyDiv w:val="1"/>
      <w:marLeft w:val="0"/>
      <w:marRight w:val="0"/>
      <w:marTop w:val="0"/>
      <w:marBottom w:val="0"/>
      <w:divBdr>
        <w:top w:val="none" w:sz="0" w:space="0" w:color="auto"/>
        <w:left w:val="none" w:sz="0" w:space="0" w:color="auto"/>
        <w:bottom w:val="none" w:sz="0" w:space="0" w:color="auto"/>
        <w:right w:val="none" w:sz="0" w:space="0" w:color="auto"/>
      </w:divBdr>
    </w:div>
    <w:div w:id="1544319094">
      <w:bodyDiv w:val="1"/>
      <w:marLeft w:val="0"/>
      <w:marRight w:val="0"/>
      <w:marTop w:val="0"/>
      <w:marBottom w:val="0"/>
      <w:divBdr>
        <w:top w:val="none" w:sz="0" w:space="0" w:color="auto"/>
        <w:left w:val="none" w:sz="0" w:space="0" w:color="auto"/>
        <w:bottom w:val="none" w:sz="0" w:space="0" w:color="auto"/>
        <w:right w:val="none" w:sz="0" w:space="0" w:color="auto"/>
      </w:divBdr>
    </w:div>
    <w:div w:id="1546410309">
      <w:bodyDiv w:val="1"/>
      <w:marLeft w:val="0"/>
      <w:marRight w:val="0"/>
      <w:marTop w:val="0"/>
      <w:marBottom w:val="0"/>
      <w:divBdr>
        <w:top w:val="none" w:sz="0" w:space="0" w:color="auto"/>
        <w:left w:val="none" w:sz="0" w:space="0" w:color="auto"/>
        <w:bottom w:val="none" w:sz="0" w:space="0" w:color="auto"/>
        <w:right w:val="none" w:sz="0" w:space="0" w:color="auto"/>
      </w:divBdr>
    </w:div>
    <w:div w:id="1547066257">
      <w:bodyDiv w:val="1"/>
      <w:marLeft w:val="0"/>
      <w:marRight w:val="0"/>
      <w:marTop w:val="0"/>
      <w:marBottom w:val="0"/>
      <w:divBdr>
        <w:top w:val="none" w:sz="0" w:space="0" w:color="auto"/>
        <w:left w:val="none" w:sz="0" w:space="0" w:color="auto"/>
        <w:bottom w:val="none" w:sz="0" w:space="0" w:color="auto"/>
        <w:right w:val="none" w:sz="0" w:space="0" w:color="auto"/>
      </w:divBdr>
    </w:div>
    <w:div w:id="1548176987">
      <w:bodyDiv w:val="1"/>
      <w:marLeft w:val="0"/>
      <w:marRight w:val="0"/>
      <w:marTop w:val="0"/>
      <w:marBottom w:val="0"/>
      <w:divBdr>
        <w:top w:val="none" w:sz="0" w:space="0" w:color="auto"/>
        <w:left w:val="none" w:sz="0" w:space="0" w:color="auto"/>
        <w:bottom w:val="none" w:sz="0" w:space="0" w:color="auto"/>
        <w:right w:val="none" w:sz="0" w:space="0" w:color="auto"/>
      </w:divBdr>
    </w:div>
    <w:div w:id="1550338271">
      <w:bodyDiv w:val="1"/>
      <w:marLeft w:val="0"/>
      <w:marRight w:val="0"/>
      <w:marTop w:val="0"/>
      <w:marBottom w:val="0"/>
      <w:divBdr>
        <w:top w:val="none" w:sz="0" w:space="0" w:color="auto"/>
        <w:left w:val="none" w:sz="0" w:space="0" w:color="auto"/>
        <w:bottom w:val="none" w:sz="0" w:space="0" w:color="auto"/>
        <w:right w:val="none" w:sz="0" w:space="0" w:color="auto"/>
      </w:divBdr>
    </w:div>
    <w:div w:id="1550535947">
      <w:bodyDiv w:val="1"/>
      <w:marLeft w:val="0"/>
      <w:marRight w:val="0"/>
      <w:marTop w:val="0"/>
      <w:marBottom w:val="0"/>
      <w:divBdr>
        <w:top w:val="none" w:sz="0" w:space="0" w:color="auto"/>
        <w:left w:val="none" w:sz="0" w:space="0" w:color="auto"/>
        <w:bottom w:val="none" w:sz="0" w:space="0" w:color="auto"/>
        <w:right w:val="none" w:sz="0" w:space="0" w:color="auto"/>
      </w:divBdr>
    </w:div>
    <w:div w:id="1550872807">
      <w:bodyDiv w:val="1"/>
      <w:marLeft w:val="0"/>
      <w:marRight w:val="0"/>
      <w:marTop w:val="0"/>
      <w:marBottom w:val="0"/>
      <w:divBdr>
        <w:top w:val="none" w:sz="0" w:space="0" w:color="auto"/>
        <w:left w:val="none" w:sz="0" w:space="0" w:color="auto"/>
        <w:bottom w:val="none" w:sz="0" w:space="0" w:color="auto"/>
        <w:right w:val="none" w:sz="0" w:space="0" w:color="auto"/>
      </w:divBdr>
    </w:div>
    <w:div w:id="1554274221">
      <w:bodyDiv w:val="1"/>
      <w:marLeft w:val="0"/>
      <w:marRight w:val="0"/>
      <w:marTop w:val="0"/>
      <w:marBottom w:val="0"/>
      <w:divBdr>
        <w:top w:val="none" w:sz="0" w:space="0" w:color="auto"/>
        <w:left w:val="none" w:sz="0" w:space="0" w:color="auto"/>
        <w:bottom w:val="none" w:sz="0" w:space="0" w:color="auto"/>
        <w:right w:val="none" w:sz="0" w:space="0" w:color="auto"/>
      </w:divBdr>
    </w:div>
    <w:div w:id="1555696925">
      <w:bodyDiv w:val="1"/>
      <w:marLeft w:val="0"/>
      <w:marRight w:val="0"/>
      <w:marTop w:val="0"/>
      <w:marBottom w:val="0"/>
      <w:divBdr>
        <w:top w:val="none" w:sz="0" w:space="0" w:color="auto"/>
        <w:left w:val="none" w:sz="0" w:space="0" w:color="auto"/>
        <w:bottom w:val="none" w:sz="0" w:space="0" w:color="auto"/>
        <w:right w:val="none" w:sz="0" w:space="0" w:color="auto"/>
      </w:divBdr>
    </w:div>
    <w:div w:id="1557276394">
      <w:bodyDiv w:val="1"/>
      <w:marLeft w:val="0"/>
      <w:marRight w:val="0"/>
      <w:marTop w:val="0"/>
      <w:marBottom w:val="0"/>
      <w:divBdr>
        <w:top w:val="none" w:sz="0" w:space="0" w:color="auto"/>
        <w:left w:val="none" w:sz="0" w:space="0" w:color="auto"/>
        <w:bottom w:val="none" w:sz="0" w:space="0" w:color="auto"/>
        <w:right w:val="none" w:sz="0" w:space="0" w:color="auto"/>
      </w:divBdr>
    </w:div>
    <w:div w:id="1558322828">
      <w:bodyDiv w:val="1"/>
      <w:marLeft w:val="0"/>
      <w:marRight w:val="0"/>
      <w:marTop w:val="0"/>
      <w:marBottom w:val="0"/>
      <w:divBdr>
        <w:top w:val="none" w:sz="0" w:space="0" w:color="auto"/>
        <w:left w:val="none" w:sz="0" w:space="0" w:color="auto"/>
        <w:bottom w:val="none" w:sz="0" w:space="0" w:color="auto"/>
        <w:right w:val="none" w:sz="0" w:space="0" w:color="auto"/>
      </w:divBdr>
    </w:div>
    <w:div w:id="1559515526">
      <w:bodyDiv w:val="1"/>
      <w:marLeft w:val="0"/>
      <w:marRight w:val="0"/>
      <w:marTop w:val="0"/>
      <w:marBottom w:val="0"/>
      <w:divBdr>
        <w:top w:val="none" w:sz="0" w:space="0" w:color="auto"/>
        <w:left w:val="none" w:sz="0" w:space="0" w:color="auto"/>
        <w:bottom w:val="none" w:sz="0" w:space="0" w:color="auto"/>
        <w:right w:val="none" w:sz="0" w:space="0" w:color="auto"/>
      </w:divBdr>
    </w:div>
    <w:div w:id="1561090331">
      <w:bodyDiv w:val="1"/>
      <w:marLeft w:val="0"/>
      <w:marRight w:val="0"/>
      <w:marTop w:val="0"/>
      <w:marBottom w:val="0"/>
      <w:divBdr>
        <w:top w:val="none" w:sz="0" w:space="0" w:color="auto"/>
        <w:left w:val="none" w:sz="0" w:space="0" w:color="auto"/>
        <w:bottom w:val="none" w:sz="0" w:space="0" w:color="auto"/>
        <w:right w:val="none" w:sz="0" w:space="0" w:color="auto"/>
      </w:divBdr>
    </w:div>
    <w:div w:id="1561482648">
      <w:bodyDiv w:val="1"/>
      <w:marLeft w:val="0"/>
      <w:marRight w:val="0"/>
      <w:marTop w:val="0"/>
      <w:marBottom w:val="0"/>
      <w:divBdr>
        <w:top w:val="none" w:sz="0" w:space="0" w:color="auto"/>
        <w:left w:val="none" w:sz="0" w:space="0" w:color="auto"/>
        <w:bottom w:val="none" w:sz="0" w:space="0" w:color="auto"/>
        <w:right w:val="none" w:sz="0" w:space="0" w:color="auto"/>
      </w:divBdr>
    </w:div>
    <w:div w:id="1562062165">
      <w:bodyDiv w:val="1"/>
      <w:marLeft w:val="0"/>
      <w:marRight w:val="0"/>
      <w:marTop w:val="0"/>
      <w:marBottom w:val="0"/>
      <w:divBdr>
        <w:top w:val="none" w:sz="0" w:space="0" w:color="auto"/>
        <w:left w:val="none" w:sz="0" w:space="0" w:color="auto"/>
        <w:bottom w:val="none" w:sz="0" w:space="0" w:color="auto"/>
        <w:right w:val="none" w:sz="0" w:space="0" w:color="auto"/>
      </w:divBdr>
    </w:div>
    <w:div w:id="1563104488">
      <w:bodyDiv w:val="1"/>
      <w:marLeft w:val="0"/>
      <w:marRight w:val="0"/>
      <w:marTop w:val="0"/>
      <w:marBottom w:val="0"/>
      <w:divBdr>
        <w:top w:val="none" w:sz="0" w:space="0" w:color="auto"/>
        <w:left w:val="none" w:sz="0" w:space="0" w:color="auto"/>
        <w:bottom w:val="none" w:sz="0" w:space="0" w:color="auto"/>
        <w:right w:val="none" w:sz="0" w:space="0" w:color="auto"/>
      </w:divBdr>
    </w:div>
    <w:div w:id="1565485900">
      <w:bodyDiv w:val="1"/>
      <w:marLeft w:val="0"/>
      <w:marRight w:val="0"/>
      <w:marTop w:val="0"/>
      <w:marBottom w:val="0"/>
      <w:divBdr>
        <w:top w:val="none" w:sz="0" w:space="0" w:color="auto"/>
        <w:left w:val="none" w:sz="0" w:space="0" w:color="auto"/>
        <w:bottom w:val="none" w:sz="0" w:space="0" w:color="auto"/>
        <w:right w:val="none" w:sz="0" w:space="0" w:color="auto"/>
      </w:divBdr>
    </w:div>
    <w:div w:id="1565725390">
      <w:bodyDiv w:val="1"/>
      <w:marLeft w:val="0"/>
      <w:marRight w:val="0"/>
      <w:marTop w:val="0"/>
      <w:marBottom w:val="0"/>
      <w:divBdr>
        <w:top w:val="none" w:sz="0" w:space="0" w:color="auto"/>
        <w:left w:val="none" w:sz="0" w:space="0" w:color="auto"/>
        <w:bottom w:val="none" w:sz="0" w:space="0" w:color="auto"/>
        <w:right w:val="none" w:sz="0" w:space="0" w:color="auto"/>
      </w:divBdr>
    </w:div>
    <w:div w:id="1567834413">
      <w:bodyDiv w:val="1"/>
      <w:marLeft w:val="0"/>
      <w:marRight w:val="0"/>
      <w:marTop w:val="0"/>
      <w:marBottom w:val="0"/>
      <w:divBdr>
        <w:top w:val="none" w:sz="0" w:space="0" w:color="auto"/>
        <w:left w:val="none" w:sz="0" w:space="0" w:color="auto"/>
        <w:bottom w:val="none" w:sz="0" w:space="0" w:color="auto"/>
        <w:right w:val="none" w:sz="0" w:space="0" w:color="auto"/>
      </w:divBdr>
    </w:div>
    <w:div w:id="1572080749">
      <w:bodyDiv w:val="1"/>
      <w:marLeft w:val="0"/>
      <w:marRight w:val="0"/>
      <w:marTop w:val="0"/>
      <w:marBottom w:val="0"/>
      <w:divBdr>
        <w:top w:val="none" w:sz="0" w:space="0" w:color="auto"/>
        <w:left w:val="none" w:sz="0" w:space="0" w:color="auto"/>
        <w:bottom w:val="none" w:sz="0" w:space="0" w:color="auto"/>
        <w:right w:val="none" w:sz="0" w:space="0" w:color="auto"/>
      </w:divBdr>
    </w:div>
    <w:div w:id="1572420730">
      <w:bodyDiv w:val="1"/>
      <w:marLeft w:val="0"/>
      <w:marRight w:val="0"/>
      <w:marTop w:val="0"/>
      <w:marBottom w:val="0"/>
      <w:divBdr>
        <w:top w:val="none" w:sz="0" w:space="0" w:color="auto"/>
        <w:left w:val="none" w:sz="0" w:space="0" w:color="auto"/>
        <w:bottom w:val="none" w:sz="0" w:space="0" w:color="auto"/>
        <w:right w:val="none" w:sz="0" w:space="0" w:color="auto"/>
      </w:divBdr>
    </w:div>
    <w:div w:id="1573005743">
      <w:bodyDiv w:val="1"/>
      <w:marLeft w:val="0"/>
      <w:marRight w:val="0"/>
      <w:marTop w:val="0"/>
      <w:marBottom w:val="0"/>
      <w:divBdr>
        <w:top w:val="none" w:sz="0" w:space="0" w:color="auto"/>
        <w:left w:val="none" w:sz="0" w:space="0" w:color="auto"/>
        <w:bottom w:val="none" w:sz="0" w:space="0" w:color="auto"/>
        <w:right w:val="none" w:sz="0" w:space="0" w:color="auto"/>
      </w:divBdr>
    </w:div>
    <w:div w:id="1573076474">
      <w:bodyDiv w:val="1"/>
      <w:marLeft w:val="0"/>
      <w:marRight w:val="0"/>
      <w:marTop w:val="0"/>
      <w:marBottom w:val="0"/>
      <w:divBdr>
        <w:top w:val="none" w:sz="0" w:space="0" w:color="auto"/>
        <w:left w:val="none" w:sz="0" w:space="0" w:color="auto"/>
        <w:bottom w:val="none" w:sz="0" w:space="0" w:color="auto"/>
        <w:right w:val="none" w:sz="0" w:space="0" w:color="auto"/>
      </w:divBdr>
    </w:div>
    <w:div w:id="1574781929">
      <w:bodyDiv w:val="1"/>
      <w:marLeft w:val="0"/>
      <w:marRight w:val="0"/>
      <w:marTop w:val="0"/>
      <w:marBottom w:val="0"/>
      <w:divBdr>
        <w:top w:val="none" w:sz="0" w:space="0" w:color="auto"/>
        <w:left w:val="none" w:sz="0" w:space="0" w:color="auto"/>
        <w:bottom w:val="none" w:sz="0" w:space="0" w:color="auto"/>
        <w:right w:val="none" w:sz="0" w:space="0" w:color="auto"/>
      </w:divBdr>
    </w:div>
    <w:div w:id="1576473380">
      <w:bodyDiv w:val="1"/>
      <w:marLeft w:val="0"/>
      <w:marRight w:val="0"/>
      <w:marTop w:val="0"/>
      <w:marBottom w:val="0"/>
      <w:divBdr>
        <w:top w:val="none" w:sz="0" w:space="0" w:color="auto"/>
        <w:left w:val="none" w:sz="0" w:space="0" w:color="auto"/>
        <w:bottom w:val="none" w:sz="0" w:space="0" w:color="auto"/>
        <w:right w:val="none" w:sz="0" w:space="0" w:color="auto"/>
      </w:divBdr>
    </w:div>
    <w:div w:id="1579512704">
      <w:bodyDiv w:val="1"/>
      <w:marLeft w:val="0"/>
      <w:marRight w:val="0"/>
      <w:marTop w:val="0"/>
      <w:marBottom w:val="0"/>
      <w:divBdr>
        <w:top w:val="none" w:sz="0" w:space="0" w:color="auto"/>
        <w:left w:val="none" w:sz="0" w:space="0" w:color="auto"/>
        <w:bottom w:val="none" w:sz="0" w:space="0" w:color="auto"/>
        <w:right w:val="none" w:sz="0" w:space="0" w:color="auto"/>
      </w:divBdr>
    </w:div>
    <w:div w:id="1580284128">
      <w:bodyDiv w:val="1"/>
      <w:marLeft w:val="0"/>
      <w:marRight w:val="0"/>
      <w:marTop w:val="0"/>
      <w:marBottom w:val="0"/>
      <w:divBdr>
        <w:top w:val="none" w:sz="0" w:space="0" w:color="auto"/>
        <w:left w:val="none" w:sz="0" w:space="0" w:color="auto"/>
        <w:bottom w:val="none" w:sz="0" w:space="0" w:color="auto"/>
        <w:right w:val="none" w:sz="0" w:space="0" w:color="auto"/>
      </w:divBdr>
    </w:div>
    <w:div w:id="1581721289">
      <w:bodyDiv w:val="1"/>
      <w:marLeft w:val="0"/>
      <w:marRight w:val="0"/>
      <w:marTop w:val="0"/>
      <w:marBottom w:val="0"/>
      <w:divBdr>
        <w:top w:val="none" w:sz="0" w:space="0" w:color="auto"/>
        <w:left w:val="none" w:sz="0" w:space="0" w:color="auto"/>
        <w:bottom w:val="none" w:sz="0" w:space="0" w:color="auto"/>
        <w:right w:val="none" w:sz="0" w:space="0" w:color="auto"/>
      </w:divBdr>
    </w:div>
    <w:div w:id="1582370427">
      <w:bodyDiv w:val="1"/>
      <w:marLeft w:val="0"/>
      <w:marRight w:val="0"/>
      <w:marTop w:val="0"/>
      <w:marBottom w:val="0"/>
      <w:divBdr>
        <w:top w:val="none" w:sz="0" w:space="0" w:color="auto"/>
        <w:left w:val="none" w:sz="0" w:space="0" w:color="auto"/>
        <w:bottom w:val="none" w:sz="0" w:space="0" w:color="auto"/>
        <w:right w:val="none" w:sz="0" w:space="0" w:color="auto"/>
      </w:divBdr>
    </w:div>
    <w:div w:id="1583298793">
      <w:bodyDiv w:val="1"/>
      <w:marLeft w:val="0"/>
      <w:marRight w:val="0"/>
      <w:marTop w:val="0"/>
      <w:marBottom w:val="0"/>
      <w:divBdr>
        <w:top w:val="none" w:sz="0" w:space="0" w:color="auto"/>
        <w:left w:val="none" w:sz="0" w:space="0" w:color="auto"/>
        <w:bottom w:val="none" w:sz="0" w:space="0" w:color="auto"/>
        <w:right w:val="none" w:sz="0" w:space="0" w:color="auto"/>
      </w:divBdr>
    </w:div>
    <w:div w:id="1585533259">
      <w:bodyDiv w:val="1"/>
      <w:marLeft w:val="0"/>
      <w:marRight w:val="0"/>
      <w:marTop w:val="0"/>
      <w:marBottom w:val="0"/>
      <w:divBdr>
        <w:top w:val="none" w:sz="0" w:space="0" w:color="auto"/>
        <w:left w:val="none" w:sz="0" w:space="0" w:color="auto"/>
        <w:bottom w:val="none" w:sz="0" w:space="0" w:color="auto"/>
        <w:right w:val="none" w:sz="0" w:space="0" w:color="auto"/>
      </w:divBdr>
      <w:divsChild>
        <w:div w:id="768743084">
          <w:marLeft w:val="0"/>
          <w:marRight w:val="0"/>
          <w:marTop w:val="0"/>
          <w:marBottom w:val="0"/>
          <w:divBdr>
            <w:top w:val="none" w:sz="0" w:space="0" w:color="auto"/>
            <w:left w:val="none" w:sz="0" w:space="0" w:color="auto"/>
            <w:bottom w:val="none" w:sz="0" w:space="0" w:color="auto"/>
            <w:right w:val="none" w:sz="0" w:space="0" w:color="auto"/>
          </w:divBdr>
          <w:divsChild>
            <w:div w:id="167405440">
              <w:marLeft w:val="0"/>
              <w:marRight w:val="0"/>
              <w:marTop w:val="0"/>
              <w:marBottom w:val="0"/>
              <w:divBdr>
                <w:top w:val="none" w:sz="0" w:space="0" w:color="auto"/>
                <w:left w:val="none" w:sz="0" w:space="0" w:color="auto"/>
                <w:bottom w:val="none" w:sz="0" w:space="0" w:color="auto"/>
                <w:right w:val="none" w:sz="0" w:space="0" w:color="auto"/>
              </w:divBdr>
              <w:divsChild>
                <w:div w:id="463231516">
                  <w:marLeft w:val="0"/>
                  <w:marRight w:val="0"/>
                  <w:marTop w:val="0"/>
                  <w:marBottom w:val="0"/>
                  <w:divBdr>
                    <w:top w:val="none" w:sz="0" w:space="0" w:color="auto"/>
                    <w:left w:val="none" w:sz="0" w:space="0" w:color="auto"/>
                    <w:bottom w:val="none" w:sz="0" w:space="0" w:color="auto"/>
                    <w:right w:val="none" w:sz="0" w:space="0" w:color="auto"/>
                  </w:divBdr>
                  <w:divsChild>
                    <w:div w:id="1269240974">
                      <w:marLeft w:val="0"/>
                      <w:marRight w:val="0"/>
                      <w:marTop w:val="0"/>
                      <w:marBottom w:val="0"/>
                      <w:divBdr>
                        <w:top w:val="none" w:sz="0" w:space="0" w:color="auto"/>
                        <w:left w:val="none" w:sz="0" w:space="0" w:color="auto"/>
                        <w:bottom w:val="none" w:sz="0" w:space="0" w:color="auto"/>
                        <w:right w:val="none" w:sz="0" w:space="0" w:color="auto"/>
                      </w:divBdr>
                      <w:divsChild>
                        <w:div w:id="372771449">
                          <w:marLeft w:val="0"/>
                          <w:marRight w:val="0"/>
                          <w:marTop w:val="0"/>
                          <w:marBottom w:val="0"/>
                          <w:divBdr>
                            <w:top w:val="none" w:sz="0" w:space="0" w:color="auto"/>
                            <w:left w:val="none" w:sz="0" w:space="0" w:color="auto"/>
                            <w:bottom w:val="none" w:sz="0" w:space="0" w:color="auto"/>
                            <w:right w:val="none" w:sz="0" w:space="0" w:color="auto"/>
                          </w:divBdr>
                          <w:divsChild>
                            <w:div w:id="1959556315">
                              <w:marLeft w:val="0"/>
                              <w:marRight w:val="0"/>
                              <w:marTop w:val="0"/>
                              <w:marBottom w:val="0"/>
                              <w:divBdr>
                                <w:top w:val="none" w:sz="0" w:space="0" w:color="auto"/>
                                <w:left w:val="none" w:sz="0" w:space="0" w:color="auto"/>
                                <w:bottom w:val="none" w:sz="0" w:space="0" w:color="auto"/>
                                <w:right w:val="none" w:sz="0" w:space="0" w:color="auto"/>
                              </w:divBdr>
                              <w:divsChild>
                                <w:div w:id="1089347117">
                                  <w:marLeft w:val="0"/>
                                  <w:marRight w:val="0"/>
                                  <w:marTop w:val="0"/>
                                  <w:marBottom w:val="0"/>
                                  <w:divBdr>
                                    <w:top w:val="none" w:sz="0" w:space="0" w:color="auto"/>
                                    <w:left w:val="none" w:sz="0" w:space="0" w:color="auto"/>
                                    <w:bottom w:val="none" w:sz="0" w:space="0" w:color="auto"/>
                                    <w:right w:val="none" w:sz="0" w:space="0" w:color="auto"/>
                                  </w:divBdr>
                                </w:div>
                                <w:div w:id="937758264">
                                  <w:marLeft w:val="0"/>
                                  <w:marRight w:val="0"/>
                                  <w:marTop w:val="0"/>
                                  <w:marBottom w:val="0"/>
                                  <w:divBdr>
                                    <w:top w:val="none" w:sz="0" w:space="0" w:color="auto"/>
                                    <w:left w:val="none" w:sz="0" w:space="0" w:color="auto"/>
                                    <w:bottom w:val="none" w:sz="0" w:space="0" w:color="auto"/>
                                    <w:right w:val="none" w:sz="0" w:space="0" w:color="auto"/>
                                  </w:divBdr>
                                </w:div>
                                <w:div w:id="1940874352">
                                  <w:marLeft w:val="0"/>
                                  <w:marRight w:val="0"/>
                                  <w:marTop w:val="0"/>
                                  <w:marBottom w:val="0"/>
                                  <w:divBdr>
                                    <w:top w:val="none" w:sz="0" w:space="0" w:color="auto"/>
                                    <w:left w:val="none" w:sz="0" w:space="0" w:color="auto"/>
                                    <w:bottom w:val="none" w:sz="0" w:space="0" w:color="auto"/>
                                    <w:right w:val="none" w:sz="0" w:space="0" w:color="auto"/>
                                  </w:divBdr>
                                </w:div>
                                <w:div w:id="968314526">
                                  <w:marLeft w:val="0"/>
                                  <w:marRight w:val="0"/>
                                  <w:marTop w:val="0"/>
                                  <w:marBottom w:val="0"/>
                                  <w:divBdr>
                                    <w:top w:val="none" w:sz="0" w:space="0" w:color="auto"/>
                                    <w:left w:val="none" w:sz="0" w:space="0" w:color="auto"/>
                                    <w:bottom w:val="none" w:sz="0" w:space="0" w:color="auto"/>
                                    <w:right w:val="none" w:sz="0" w:space="0" w:color="auto"/>
                                  </w:divBdr>
                                </w:div>
                                <w:div w:id="79753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1426417">
      <w:bodyDiv w:val="1"/>
      <w:marLeft w:val="0"/>
      <w:marRight w:val="0"/>
      <w:marTop w:val="0"/>
      <w:marBottom w:val="0"/>
      <w:divBdr>
        <w:top w:val="none" w:sz="0" w:space="0" w:color="auto"/>
        <w:left w:val="none" w:sz="0" w:space="0" w:color="auto"/>
        <w:bottom w:val="none" w:sz="0" w:space="0" w:color="auto"/>
        <w:right w:val="none" w:sz="0" w:space="0" w:color="auto"/>
      </w:divBdr>
    </w:div>
    <w:div w:id="1592202720">
      <w:bodyDiv w:val="1"/>
      <w:marLeft w:val="0"/>
      <w:marRight w:val="0"/>
      <w:marTop w:val="0"/>
      <w:marBottom w:val="0"/>
      <w:divBdr>
        <w:top w:val="none" w:sz="0" w:space="0" w:color="auto"/>
        <w:left w:val="none" w:sz="0" w:space="0" w:color="auto"/>
        <w:bottom w:val="none" w:sz="0" w:space="0" w:color="auto"/>
        <w:right w:val="none" w:sz="0" w:space="0" w:color="auto"/>
      </w:divBdr>
    </w:div>
    <w:div w:id="1592278256">
      <w:bodyDiv w:val="1"/>
      <w:marLeft w:val="0"/>
      <w:marRight w:val="0"/>
      <w:marTop w:val="0"/>
      <w:marBottom w:val="0"/>
      <w:divBdr>
        <w:top w:val="none" w:sz="0" w:space="0" w:color="auto"/>
        <w:left w:val="none" w:sz="0" w:space="0" w:color="auto"/>
        <w:bottom w:val="none" w:sz="0" w:space="0" w:color="auto"/>
        <w:right w:val="none" w:sz="0" w:space="0" w:color="auto"/>
      </w:divBdr>
      <w:divsChild>
        <w:div w:id="1394154108">
          <w:marLeft w:val="0"/>
          <w:marRight w:val="0"/>
          <w:marTop w:val="0"/>
          <w:marBottom w:val="0"/>
          <w:divBdr>
            <w:top w:val="none" w:sz="0" w:space="0" w:color="auto"/>
            <w:left w:val="none" w:sz="0" w:space="0" w:color="auto"/>
            <w:bottom w:val="none" w:sz="0" w:space="0" w:color="auto"/>
            <w:right w:val="none" w:sz="0" w:space="0" w:color="auto"/>
          </w:divBdr>
        </w:div>
        <w:div w:id="451171273">
          <w:marLeft w:val="0"/>
          <w:marRight w:val="0"/>
          <w:marTop w:val="0"/>
          <w:marBottom w:val="0"/>
          <w:divBdr>
            <w:top w:val="none" w:sz="0" w:space="0" w:color="auto"/>
            <w:left w:val="none" w:sz="0" w:space="0" w:color="auto"/>
            <w:bottom w:val="none" w:sz="0" w:space="0" w:color="auto"/>
            <w:right w:val="none" w:sz="0" w:space="0" w:color="auto"/>
          </w:divBdr>
        </w:div>
      </w:divsChild>
    </w:div>
    <w:div w:id="1600064597">
      <w:bodyDiv w:val="1"/>
      <w:marLeft w:val="0"/>
      <w:marRight w:val="0"/>
      <w:marTop w:val="0"/>
      <w:marBottom w:val="0"/>
      <w:divBdr>
        <w:top w:val="none" w:sz="0" w:space="0" w:color="auto"/>
        <w:left w:val="none" w:sz="0" w:space="0" w:color="auto"/>
        <w:bottom w:val="none" w:sz="0" w:space="0" w:color="auto"/>
        <w:right w:val="none" w:sz="0" w:space="0" w:color="auto"/>
      </w:divBdr>
    </w:div>
    <w:div w:id="1602372276">
      <w:bodyDiv w:val="1"/>
      <w:marLeft w:val="0"/>
      <w:marRight w:val="0"/>
      <w:marTop w:val="0"/>
      <w:marBottom w:val="0"/>
      <w:divBdr>
        <w:top w:val="none" w:sz="0" w:space="0" w:color="auto"/>
        <w:left w:val="none" w:sz="0" w:space="0" w:color="auto"/>
        <w:bottom w:val="none" w:sz="0" w:space="0" w:color="auto"/>
        <w:right w:val="none" w:sz="0" w:space="0" w:color="auto"/>
      </w:divBdr>
    </w:div>
    <w:div w:id="1605920505">
      <w:bodyDiv w:val="1"/>
      <w:marLeft w:val="0"/>
      <w:marRight w:val="0"/>
      <w:marTop w:val="0"/>
      <w:marBottom w:val="0"/>
      <w:divBdr>
        <w:top w:val="none" w:sz="0" w:space="0" w:color="auto"/>
        <w:left w:val="none" w:sz="0" w:space="0" w:color="auto"/>
        <w:bottom w:val="none" w:sz="0" w:space="0" w:color="auto"/>
        <w:right w:val="none" w:sz="0" w:space="0" w:color="auto"/>
      </w:divBdr>
    </w:div>
    <w:div w:id="1607151474">
      <w:bodyDiv w:val="1"/>
      <w:marLeft w:val="0"/>
      <w:marRight w:val="0"/>
      <w:marTop w:val="0"/>
      <w:marBottom w:val="0"/>
      <w:divBdr>
        <w:top w:val="none" w:sz="0" w:space="0" w:color="auto"/>
        <w:left w:val="none" w:sz="0" w:space="0" w:color="auto"/>
        <w:bottom w:val="none" w:sz="0" w:space="0" w:color="auto"/>
        <w:right w:val="none" w:sz="0" w:space="0" w:color="auto"/>
      </w:divBdr>
    </w:div>
    <w:div w:id="1607884886">
      <w:bodyDiv w:val="1"/>
      <w:marLeft w:val="0"/>
      <w:marRight w:val="0"/>
      <w:marTop w:val="0"/>
      <w:marBottom w:val="0"/>
      <w:divBdr>
        <w:top w:val="none" w:sz="0" w:space="0" w:color="auto"/>
        <w:left w:val="none" w:sz="0" w:space="0" w:color="auto"/>
        <w:bottom w:val="none" w:sz="0" w:space="0" w:color="auto"/>
        <w:right w:val="none" w:sz="0" w:space="0" w:color="auto"/>
      </w:divBdr>
    </w:div>
    <w:div w:id="1609240156">
      <w:bodyDiv w:val="1"/>
      <w:marLeft w:val="0"/>
      <w:marRight w:val="0"/>
      <w:marTop w:val="0"/>
      <w:marBottom w:val="0"/>
      <w:divBdr>
        <w:top w:val="none" w:sz="0" w:space="0" w:color="auto"/>
        <w:left w:val="none" w:sz="0" w:space="0" w:color="auto"/>
        <w:bottom w:val="none" w:sz="0" w:space="0" w:color="auto"/>
        <w:right w:val="none" w:sz="0" w:space="0" w:color="auto"/>
      </w:divBdr>
    </w:div>
    <w:div w:id="1610309152">
      <w:bodyDiv w:val="1"/>
      <w:marLeft w:val="0"/>
      <w:marRight w:val="0"/>
      <w:marTop w:val="0"/>
      <w:marBottom w:val="0"/>
      <w:divBdr>
        <w:top w:val="none" w:sz="0" w:space="0" w:color="auto"/>
        <w:left w:val="none" w:sz="0" w:space="0" w:color="auto"/>
        <w:bottom w:val="none" w:sz="0" w:space="0" w:color="auto"/>
        <w:right w:val="none" w:sz="0" w:space="0" w:color="auto"/>
      </w:divBdr>
    </w:div>
    <w:div w:id="1610428267">
      <w:bodyDiv w:val="1"/>
      <w:marLeft w:val="0"/>
      <w:marRight w:val="0"/>
      <w:marTop w:val="0"/>
      <w:marBottom w:val="0"/>
      <w:divBdr>
        <w:top w:val="none" w:sz="0" w:space="0" w:color="auto"/>
        <w:left w:val="none" w:sz="0" w:space="0" w:color="auto"/>
        <w:bottom w:val="none" w:sz="0" w:space="0" w:color="auto"/>
        <w:right w:val="none" w:sz="0" w:space="0" w:color="auto"/>
      </w:divBdr>
    </w:div>
    <w:div w:id="1613904455">
      <w:bodyDiv w:val="1"/>
      <w:marLeft w:val="0"/>
      <w:marRight w:val="0"/>
      <w:marTop w:val="0"/>
      <w:marBottom w:val="0"/>
      <w:divBdr>
        <w:top w:val="none" w:sz="0" w:space="0" w:color="auto"/>
        <w:left w:val="none" w:sz="0" w:space="0" w:color="auto"/>
        <w:bottom w:val="none" w:sz="0" w:space="0" w:color="auto"/>
        <w:right w:val="none" w:sz="0" w:space="0" w:color="auto"/>
      </w:divBdr>
    </w:div>
    <w:div w:id="1614239466">
      <w:bodyDiv w:val="1"/>
      <w:marLeft w:val="0"/>
      <w:marRight w:val="0"/>
      <w:marTop w:val="0"/>
      <w:marBottom w:val="0"/>
      <w:divBdr>
        <w:top w:val="none" w:sz="0" w:space="0" w:color="auto"/>
        <w:left w:val="none" w:sz="0" w:space="0" w:color="auto"/>
        <w:bottom w:val="none" w:sz="0" w:space="0" w:color="auto"/>
        <w:right w:val="none" w:sz="0" w:space="0" w:color="auto"/>
      </w:divBdr>
    </w:div>
    <w:div w:id="1615484031">
      <w:bodyDiv w:val="1"/>
      <w:marLeft w:val="0"/>
      <w:marRight w:val="0"/>
      <w:marTop w:val="0"/>
      <w:marBottom w:val="0"/>
      <w:divBdr>
        <w:top w:val="none" w:sz="0" w:space="0" w:color="auto"/>
        <w:left w:val="none" w:sz="0" w:space="0" w:color="auto"/>
        <w:bottom w:val="none" w:sz="0" w:space="0" w:color="auto"/>
        <w:right w:val="none" w:sz="0" w:space="0" w:color="auto"/>
      </w:divBdr>
    </w:div>
    <w:div w:id="1617329014">
      <w:bodyDiv w:val="1"/>
      <w:marLeft w:val="0"/>
      <w:marRight w:val="0"/>
      <w:marTop w:val="0"/>
      <w:marBottom w:val="0"/>
      <w:divBdr>
        <w:top w:val="none" w:sz="0" w:space="0" w:color="auto"/>
        <w:left w:val="none" w:sz="0" w:space="0" w:color="auto"/>
        <w:bottom w:val="none" w:sz="0" w:space="0" w:color="auto"/>
        <w:right w:val="none" w:sz="0" w:space="0" w:color="auto"/>
      </w:divBdr>
    </w:div>
    <w:div w:id="1617565855">
      <w:bodyDiv w:val="1"/>
      <w:marLeft w:val="0"/>
      <w:marRight w:val="0"/>
      <w:marTop w:val="0"/>
      <w:marBottom w:val="0"/>
      <w:divBdr>
        <w:top w:val="none" w:sz="0" w:space="0" w:color="auto"/>
        <w:left w:val="none" w:sz="0" w:space="0" w:color="auto"/>
        <w:bottom w:val="none" w:sz="0" w:space="0" w:color="auto"/>
        <w:right w:val="none" w:sz="0" w:space="0" w:color="auto"/>
      </w:divBdr>
    </w:div>
    <w:div w:id="1618876114">
      <w:bodyDiv w:val="1"/>
      <w:marLeft w:val="0"/>
      <w:marRight w:val="0"/>
      <w:marTop w:val="0"/>
      <w:marBottom w:val="0"/>
      <w:divBdr>
        <w:top w:val="none" w:sz="0" w:space="0" w:color="auto"/>
        <w:left w:val="none" w:sz="0" w:space="0" w:color="auto"/>
        <w:bottom w:val="none" w:sz="0" w:space="0" w:color="auto"/>
        <w:right w:val="none" w:sz="0" w:space="0" w:color="auto"/>
      </w:divBdr>
    </w:div>
    <w:div w:id="1619557413">
      <w:bodyDiv w:val="1"/>
      <w:marLeft w:val="0"/>
      <w:marRight w:val="0"/>
      <w:marTop w:val="0"/>
      <w:marBottom w:val="0"/>
      <w:divBdr>
        <w:top w:val="none" w:sz="0" w:space="0" w:color="auto"/>
        <w:left w:val="none" w:sz="0" w:space="0" w:color="auto"/>
        <w:bottom w:val="none" w:sz="0" w:space="0" w:color="auto"/>
        <w:right w:val="none" w:sz="0" w:space="0" w:color="auto"/>
      </w:divBdr>
    </w:div>
    <w:div w:id="1620604377">
      <w:bodyDiv w:val="1"/>
      <w:marLeft w:val="0"/>
      <w:marRight w:val="0"/>
      <w:marTop w:val="0"/>
      <w:marBottom w:val="0"/>
      <w:divBdr>
        <w:top w:val="none" w:sz="0" w:space="0" w:color="auto"/>
        <w:left w:val="none" w:sz="0" w:space="0" w:color="auto"/>
        <w:bottom w:val="none" w:sz="0" w:space="0" w:color="auto"/>
        <w:right w:val="none" w:sz="0" w:space="0" w:color="auto"/>
      </w:divBdr>
    </w:div>
    <w:div w:id="1622111793">
      <w:bodyDiv w:val="1"/>
      <w:marLeft w:val="0"/>
      <w:marRight w:val="0"/>
      <w:marTop w:val="0"/>
      <w:marBottom w:val="0"/>
      <w:divBdr>
        <w:top w:val="none" w:sz="0" w:space="0" w:color="auto"/>
        <w:left w:val="none" w:sz="0" w:space="0" w:color="auto"/>
        <w:bottom w:val="none" w:sz="0" w:space="0" w:color="auto"/>
        <w:right w:val="none" w:sz="0" w:space="0" w:color="auto"/>
      </w:divBdr>
    </w:div>
    <w:div w:id="1624578685">
      <w:bodyDiv w:val="1"/>
      <w:marLeft w:val="0"/>
      <w:marRight w:val="0"/>
      <w:marTop w:val="0"/>
      <w:marBottom w:val="0"/>
      <w:divBdr>
        <w:top w:val="none" w:sz="0" w:space="0" w:color="auto"/>
        <w:left w:val="none" w:sz="0" w:space="0" w:color="auto"/>
        <w:bottom w:val="none" w:sz="0" w:space="0" w:color="auto"/>
        <w:right w:val="none" w:sz="0" w:space="0" w:color="auto"/>
      </w:divBdr>
    </w:div>
    <w:div w:id="1626234779">
      <w:bodyDiv w:val="1"/>
      <w:marLeft w:val="0"/>
      <w:marRight w:val="0"/>
      <w:marTop w:val="0"/>
      <w:marBottom w:val="0"/>
      <w:divBdr>
        <w:top w:val="none" w:sz="0" w:space="0" w:color="auto"/>
        <w:left w:val="none" w:sz="0" w:space="0" w:color="auto"/>
        <w:bottom w:val="none" w:sz="0" w:space="0" w:color="auto"/>
        <w:right w:val="none" w:sz="0" w:space="0" w:color="auto"/>
      </w:divBdr>
    </w:div>
    <w:div w:id="1627395412">
      <w:bodyDiv w:val="1"/>
      <w:marLeft w:val="0"/>
      <w:marRight w:val="0"/>
      <w:marTop w:val="0"/>
      <w:marBottom w:val="0"/>
      <w:divBdr>
        <w:top w:val="none" w:sz="0" w:space="0" w:color="auto"/>
        <w:left w:val="none" w:sz="0" w:space="0" w:color="auto"/>
        <w:bottom w:val="none" w:sz="0" w:space="0" w:color="auto"/>
        <w:right w:val="none" w:sz="0" w:space="0" w:color="auto"/>
      </w:divBdr>
    </w:div>
    <w:div w:id="1635674010">
      <w:bodyDiv w:val="1"/>
      <w:marLeft w:val="0"/>
      <w:marRight w:val="0"/>
      <w:marTop w:val="0"/>
      <w:marBottom w:val="0"/>
      <w:divBdr>
        <w:top w:val="none" w:sz="0" w:space="0" w:color="auto"/>
        <w:left w:val="none" w:sz="0" w:space="0" w:color="auto"/>
        <w:bottom w:val="none" w:sz="0" w:space="0" w:color="auto"/>
        <w:right w:val="none" w:sz="0" w:space="0" w:color="auto"/>
      </w:divBdr>
    </w:div>
    <w:div w:id="1635788234">
      <w:bodyDiv w:val="1"/>
      <w:marLeft w:val="0"/>
      <w:marRight w:val="0"/>
      <w:marTop w:val="0"/>
      <w:marBottom w:val="0"/>
      <w:divBdr>
        <w:top w:val="none" w:sz="0" w:space="0" w:color="auto"/>
        <w:left w:val="none" w:sz="0" w:space="0" w:color="auto"/>
        <w:bottom w:val="none" w:sz="0" w:space="0" w:color="auto"/>
        <w:right w:val="none" w:sz="0" w:space="0" w:color="auto"/>
      </w:divBdr>
    </w:div>
    <w:div w:id="1636372713">
      <w:bodyDiv w:val="1"/>
      <w:marLeft w:val="0"/>
      <w:marRight w:val="0"/>
      <w:marTop w:val="0"/>
      <w:marBottom w:val="0"/>
      <w:divBdr>
        <w:top w:val="none" w:sz="0" w:space="0" w:color="auto"/>
        <w:left w:val="none" w:sz="0" w:space="0" w:color="auto"/>
        <w:bottom w:val="none" w:sz="0" w:space="0" w:color="auto"/>
        <w:right w:val="none" w:sz="0" w:space="0" w:color="auto"/>
      </w:divBdr>
    </w:div>
    <w:div w:id="1636640859">
      <w:bodyDiv w:val="1"/>
      <w:marLeft w:val="0"/>
      <w:marRight w:val="0"/>
      <w:marTop w:val="0"/>
      <w:marBottom w:val="0"/>
      <w:divBdr>
        <w:top w:val="none" w:sz="0" w:space="0" w:color="auto"/>
        <w:left w:val="none" w:sz="0" w:space="0" w:color="auto"/>
        <w:bottom w:val="none" w:sz="0" w:space="0" w:color="auto"/>
        <w:right w:val="none" w:sz="0" w:space="0" w:color="auto"/>
      </w:divBdr>
      <w:divsChild>
        <w:div w:id="503323716">
          <w:marLeft w:val="0"/>
          <w:marRight w:val="0"/>
          <w:marTop w:val="0"/>
          <w:marBottom w:val="0"/>
          <w:divBdr>
            <w:top w:val="none" w:sz="0" w:space="0" w:color="auto"/>
            <w:left w:val="none" w:sz="0" w:space="0" w:color="auto"/>
            <w:bottom w:val="none" w:sz="0" w:space="0" w:color="auto"/>
            <w:right w:val="none" w:sz="0" w:space="0" w:color="auto"/>
          </w:divBdr>
          <w:divsChild>
            <w:div w:id="1011877642">
              <w:marLeft w:val="0"/>
              <w:marRight w:val="0"/>
              <w:marTop w:val="0"/>
              <w:marBottom w:val="0"/>
              <w:divBdr>
                <w:top w:val="none" w:sz="0" w:space="0" w:color="auto"/>
                <w:left w:val="none" w:sz="0" w:space="0" w:color="auto"/>
                <w:bottom w:val="none" w:sz="0" w:space="0" w:color="auto"/>
                <w:right w:val="none" w:sz="0" w:space="0" w:color="auto"/>
              </w:divBdr>
              <w:divsChild>
                <w:div w:id="2142378744">
                  <w:marLeft w:val="0"/>
                  <w:marRight w:val="0"/>
                  <w:marTop w:val="0"/>
                  <w:marBottom w:val="0"/>
                  <w:divBdr>
                    <w:top w:val="none" w:sz="0" w:space="0" w:color="auto"/>
                    <w:left w:val="none" w:sz="0" w:space="0" w:color="auto"/>
                    <w:bottom w:val="none" w:sz="0" w:space="0" w:color="auto"/>
                    <w:right w:val="none" w:sz="0" w:space="0" w:color="auto"/>
                  </w:divBdr>
                  <w:divsChild>
                    <w:div w:id="722797848">
                      <w:marLeft w:val="0"/>
                      <w:marRight w:val="0"/>
                      <w:marTop w:val="0"/>
                      <w:marBottom w:val="0"/>
                      <w:divBdr>
                        <w:top w:val="none" w:sz="0" w:space="0" w:color="auto"/>
                        <w:left w:val="none" w:sz="0" w:space="0" w:color="auto"/>
                        <w:bottom w:val="none" w:sz="0" w:space="0" w:color="auto"/>
                        <w:right w:val="none" w:sz="0" w:space="0" w:color="auto"/>
                      </w:divBdr>
                      <w:divsChild>
                        <w:div w:id="1251770248">
                          <w:marLeft w:val="0"/>
                          <w:marRight w:val="0"/>
                          <w:marTop w:val="0"/>
                          <w:marBottom w:val="0"/>
                          <w:divBdr>
                            <w:top w:val="none" w:sz="0" w:space="0" w:color="auto"/>
                            <w:left w:val="none" w:sz="0" w:space="0" w:color="auto"/>
                            <w:bottom w:val="none" w:sz="0" w:space="0" w:color="auto"/>
                            <w:right w:val="none" w:sz="0" w:space="0" w:color="auto"/>
                          </w:divBdr>
                          <w:divsChild>
                            <w:div w:id="152655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6788126">
      <w:bodyDiv w:val="1"/>
      <w:marLeft w:val="0"/>
      <w:marRight w:val="0"/>
      <w:marTop w:val="0"/>
      <w:marBottom w:val="0"/>
      <w:divBdr>
        <w:top w:val="none" w:sz="0" w:space="0" w:color="auto"/>
        <w:left w:val="none" w:sz="0" w:space="0" w:color="auto"/>
        <w:bottom w:val="none" w:sz="0" w:space="0" w:color="auto"/>
        <w:right w:val="none" w:sz="0" w:space="0" w:color="auto"/>
      </w:divBdr>
    </w:div>
    <w:div w:id="1638755126">
      <w:bodyDiv w:val="1"/>
      <w:marLeft w:val="0"/>
      <w:marRight w:val="0"/>
      <w:marTop w:val="0"/>
      <w:marBottom w:val="0"/>
      <w:divBdr>
        <w:top w:val="none" w:sz="0" w:space="0" w:color="auto"/>
        <w:left w:val="none" w:sz="0" w:space="0" w:color="auto"/>
        <w:bottom w:val="none" w:sz="0" w:space="0" w:color="auto"/>
        <w:right w:val="none" w:sz="0" w:space="0" w:color="auto"/>
      </w:divBdr>
    </w:div>
    <w:div w:id="1640114244">
      <w:bodyDiv w:val="1"/>
      <w:marLeft w:val="0"/>
      <w:marRight w:val="0"/>
      <w:marTop w:val="0"/>
      <w:marBottom w:val="0"/>
      <w:divBdr>
        <w:top w:val="none" w:sz="0" w:space="0" w:color="auto"/>
        <w:left w:val="none" w:sz="0" w:space="0" w:color="auto"/>
        <w:bottom w:val="none" w:sz="0" w:space="0" w:color="auto"/>
        <w:right w:val="none" w:sz="0" w:space="0" w:color="auto"/>
      </w:divBdr>
    </w:div>
    <w:div w:id="1640575998">
      <w:bodyDiv w:val="1"/>
      <w:marLeft w:val="0"/>
      <w:marRight w:val="0"/>
      <w:marTop w:val="0"/>
      <w:marBottom w:val="0"/>
      <w:divBdr>
        <w:top w:val="none" w:sz="0" w:space="0" w:color="auto"/>
        <w:left w:val="none" w:sz="0" w:space="0" w:color="auto"/>
        <w:bottom w:val="none" w:sz="0" w:space="0" w:color="auto"/>
        <w:right w:val="none" w:sz="0" w:space="0" w:color="auto"/>
      </w:divBdr>
    </w:div>
    <w:div w:id="1645966529">
      <w:bodyDiv w:val="1"/>
      <w:marLeft w:val="0"/>
      <w:marRight w:val="0"/>
      <w:marTop w:val="0"/>
      <w:marBottom w:val="0"/>
      <w:divBdr>
        <w:top w:val="none" w:sz="0" w:space="0" w:color="auto"/>
        <w:left w:val="none" w:sz="0" w:space="0" w:color="auto"/>
        <w:bottom w:val="none" w:sz="0" w:space="0" w:color="auto"/>
        <w:right w:val="none" w:sz="0" w:space="0" w:color="auto"/>
      </w:divBdr>
    </w:div>
    <w:div w:id="1646661280">
      <w:bodyDiv w:val="1"/>
      <w:marLeft w:val="0"/>
      <w:marRight w:val="0"/>
      <w:marTop w:val="0"/>
      <w:marBottom w:val="0"/>
      <w:divBdr>
        <w:top w:val="none" w:sz="0" w:space="0" w:color="auto"/>
        <w:left w:val="none" w:sz="0" w:space="0" w:color="auto"/>
        <w:bottom w:val="none" w:sz="0" w:space="0" w:color="auto"/>
        <w:right w:val="none" w:sz="0" w:space="0" w:color="auto"/>
      </w:divBdr>
      <w:divsChild>
        <w:div w:id="423258568">
          <w:marLeft w:val="0"/>
          <w:marRight w:val="0"/>
          <w:marTop w:val="0"/>
          <w:marBottom w:val="0"/>
          <w:divBdr>
            <w:top w:val="none" w:sz="0" w:space="0" w:color="auto"/>
            <w:left w:val="none" w:sz="0" w:space="0" w:color="auto"/>
            <w:bottom w:val="none" w:sz="0" w:space="0" w:color="auto"/>
            <w:right w:val="none" w:sz="0" w:space="0" w:color="auto"/>
          </w:divBdr>
        </w:div>
        <w:div w:id="1049962418">
          <w:marLeft w:val="0"/>
          <w:marRight w:val="0"/>
          <w:marTop w:val="0"/>
          <w:marBottom w:val="0"/>
          <w:divBdr>
            <w:top w:val="none" w:sz="0" w:space="0" w:color="auto"/>
            <w:left w:val="none" w:sz="0" w:space="0" w:color="auto"/>
            <w:bottom w:val="none" w:sz="0" w:space="0" w:color="auto"/>
            <w:right w:val="none" w:sz="0" w:space="0" w:color="auto"/>
          </w:divBdr>
        </w:div>
      </w:divsChild>
    </w:div>
    <w:div w:id="1647657981">
      <w:bodyDiv w:val="1"/>
      <w:marLeft w:val="0"/>
      <w:marRight w:val="0"/>
      <w:marTop w:val="0"/>
      <w:marBottom w:val="0"/>
      <w:divBdr>
        <w:top w:val="none" w:sz="0" w:space="0" w:color="auto"/>
        <w:left w:val="none" w:sz="0" w:space="0" w:color="auto"/>
        <w:bottom w:val="none" w:sz="0" w:space="0" w:color="auto"/>
        <w:right w:val="none" w:sz="0" w:space="0" w:color="auto"/>
      </w:divBdr>
    </w:div>
    <w:div w:id="1652907775">
      <w:bodyDiv w:val="1"/>
      <w:marLeft w:val="0"/>
      <w:marRight w:val="0"/>
      <w:marTop w:val="0"/>
      <w:marBottom w:val="0"/>
      <w:divBdr>
        <w:top w:val="none" w:sz="0" w:space="0" w:color="auto"/>
        <w:left w:val="none" w:sz="0" w:space="0" w:color="auto"/>
        <w:bottom w:val="none" w:sz="0" w:space="0" w:color="auto"/>
        <w:right w:val="none" w:sz="0" w:space="0" w:color="auto"/>
      </w:divBdr>
      <w:divsChild>
        <w:div w:id="2122187462">
          <w:marLeft w:val="0"/>
          <w:marRight w:val="0"/>
          <w:marTop w:val="0"/>
          <w:marBottom w:val="0"/>
          <w:divBdr>
            <w:top w:val="none" w:sz="0" w:space="0" w:color="auto"/>
            <w:left w:val="none" w:sz="0" w:space="0" w:color="auto"/>
            <w:bottom w:val="none" w:sz="0" w:space="0" w:color="auto"/>
            <w:right w:val="none" w:sz="0" w:space="0" w:color="auto"/>
          </w:divBdr>
          <w:divsChild>
            <w:div w:id="2491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2152">
      <w:bodyDiv w:val="1"/>
      <w:marLeft w:val="0"/>
      <w:marRight w:val="0"/>
      <w:marTop w:val="0"/>
      <w:marBottom w:val="0"/>
      <w:divBdr>
        <w:top w:val="none" w:sz="0" w:space="0" w:color="auto"/>
        <w:left w:val="none" w:sz="0" w:space="0" w:color="auto"/>
        <w:bottom w:val="none" w:sz="0" w:space="0" w:color="auto"/>
        <w:right w:val="none" w:sz="0" w:space="0" w:color="auto"/>
      </w:divBdr>
    </w:div>
    <w:div w:id="1654330869">
      <w:bodyDiv w:val="1"/>
      <w:marLeft w:val="0"/>
      <w:marRight w:val="0"/>
      <w:marTop w:val="0"/>
      <w:marBottom w:val="0"/>
      <w:divBdr>
        <w:top w:val="none" w:sz="0" w:space="0" w:color="auto"/>
        <w:left w:val="none" w:sz="0" w:space="0" w:color="auto"/>
        <w:bottom w:val="none" w:sz="0" w:space="0" w:color="auto"/>
        <w:right w:val="none" w:sz="0" w:space="0" w:color="auto"/>
      </w:divBdr>
    </w:div>
    <w:div w:id="1656912560">
      <w:bodyDiv w:val="1"/>
      <w:marLeft w:val="0"/>
      <w:marRight w:val="0"/>
      <w:marTop w:val="0"/>
      <w:marBottom w:val="0"/>
      <w:divBdr>
        <w:top w:val="none" w:sz="0" w:space="0" w:color="auto"/>
        <w:left w:val="none" w:sz="0" w:space="0" w:color="auto"/>
        <w:bottom w:val="none" w:sz="0" w:space="0" w:color="auto"/>
        <w:right w:val="none" w:sz="0" w:space="0" w:color="auto"/>
      </w:divBdr>
    </w:div>
    <w:div w:id="1657874269">
      <w:bodyDiv w:val="1"/>
      <w:marLeft w:val="0"/>
      <w:marRight w:val="0"/>
      <w:marTop w:val="0"/>
      <w:marBottom w:val="0"/>
      <w:divBdr>
        <w:top w:val="none" w:sz="0" w:space="0" w:color="auto"/>
        <w:left w:val="none" w:sz="0" w:space="0" w:color="auto"/>
        <w:bottom w:val="none" w:sz="0" w:space="0" w:color="auto"/>
        <w:right w:val="none" w:sz="0" w:space="0" w:color="auto"/>
      </w:divBdr>
    </w:div>
    <w:div w:id="1657956556">
      <w:bodyDiv w:val="1"/>
      <w:marLeft w:val="0"/>
      <w:marRight w:val="0"/>
      <w:marTop w:val="0"/>
      <w:marBottom w:val="0"/>
      <w:divBdr>
        <w:top w:val="none" w:sz="0" w:space="0" w:color="auto"/>
        <w:left w:val="none" w:sz="0" w:space="0" w:color="auto"/>
        <w:bottom w:val="none" w:sz="0" w:space="0" w:color="auto"/>
        <w:right w:val="none" w:sz="0" w:space="0" w:color="auto"/>
      </w:divBdr>
    </w:div>
    <w:div w:id="1658731545">
      <w:bodyDiv w:val="1"/>
      <w:marLeft w:val="0"/>
      <w:marRight w:val="0"/>
      <w:marTop w:val="0"/>
      <w:marBottom w:val="0"/>
      <w:divBdr>
        <w:top w:val="none" w:sz="0" w:space="0" w:color="auto"/>
        <w:left w:val="none" w:sz="0" w:space="0" w:color="auto"/>
        <w:bottom w:val="none" w:sz="0" w:space="0" w:color="auto"/>
        <w:right w:val="none" w:sz="0" w:space="0" w:color="auto"/>
      </w:divBdr>
    </w:div>
    <w:div w:id="1660770748">
      <w:bodyDiv w:val="1"/>
      <w:marLeft w:val="0"/>
      <w:marRight w:val="0"/>
      <w:marTop w:val="0"/>
      <w:marBottom w:val="0"/>
      <w:divBdr>
        <w:top w:val="none" w:sz="0" w:space="0" w:color="auto"/>
        <w:left w:val="none" w:sz="0" w:space="0" w:color="auto"/>
        <w:bottom w:val="none" w:sz="0" w:space="0" w:color="auto"/>
        <w:right w:val="none" w:sz="0" w:space="0" w:color="auto"/>
      </w:divBdr>
    </w:div>
    <w:div w:id="1661541308">
      <w:bodyDiv w:val="1"/>
      <w:marLeft w:val="0"/>
      <w:marRight w:val="0"/>
      <w:marTop w:val="0"/>
      <w:marBottom w:val="0"/>
      <w:divBdr>
        <w:top w:val="none" w:sz="0" w:space="0" w:color="auto"/>
        <w:left w:val="none" w:sz="0" w:space="0" w:color="auto"/>
        <w:bottom w:val="none" w:sz="0" w:space="0" w:color="auto"/>
        <w:right w:val="none" w:sz="0" w:space="0" w:color="auto"/>
      </w:divBdr>
    </w:div>
    <w:div w:id="1666476200">
      <w:bodyDiv w:val="1"/>
      <w:marLeft w:val="0"/>
      <w:marRight w:val="0"/>
      <w:marTop w:val="0"/>
      <w:marBottom w:val="0"/>
      <w:divBdr>
        <w:top w:val="none" w:sz="0" w:space="0" w:color="auto"/>
        <w:left w:val="none" w:sz="0" w:space="0" w:color="auto"/>
        <w:bottom w:val="none" w:sz="0" w:space="0" w:color="auto"/>
        <w:right w:val="none" w:sz="0" w:space="0" w:color="auto"/>
      </w:divBdr>
    </w:div>
    <w:div w:id="1667974671">
      <w:bodyDiv w:val="1"/>
      <w:marLeft w:val="0"/>
      <w:marRight w:val="0"/>
      <w:marTop w:val="0"/>
      <w:marBottom w:val="0"/>
      <w:divBdr>
        <w:top w:val="none" w:sz="0" w:space="0" w:color="auto"/>
        <w:left w:val="none" w:sz="0" w:space="0" w:color="auto"/>
        <w:bottom w:val="none" w:sz="0" w:space="0" w:color="auto"/>
        <w:right w:val="none" w:sz="0" w:space="0" w:color="auto"/>
      </w:divBdr>
    </w:div>
    <w:div w:id="1671906477">
      <w:bodyDiv w:val="1"/>
      <w:marLeft w:val="0"/>
      <w:marRight w:val="0"/>
      <w:marTop w:val="0"/>
      <w:marBottom w:val="0"/>
      <w:divBdr>
        <w:top w:val="none" w:sz="0" w:space="0" w:color="auto"/>
        <w:left w:val="none" w:sz="0" w:space="0" w:color="auto"/>
        <w:bottom w:val="none" w:sz="0" w:space="0" w:color="auto"/>
        <w:right w:val="none" w:sz="0" w:space="0" w:color="auto"/>
      </w:divBdr>
    </w:div>
    <w:div w:id="1674989132">
      <w:bodyDiv w:val="1"/>
      <w:marLeft w:val="0"/>
      <w:marRight w:val="0"/>
      <w:marTop w:val="0"/>
      <w:marBottom w:val="0"/>
      <w:divBdr>
        <w:top w:val="none" w:sz="0" w:space="0" w:color="auto"/>
        <w:left w:val="none" w:sz="0" w:space="0" w:color="auto"/>
        <w:bottom w:val="none" w:sz="0" w:space="0" w:color="auto"/>
        <w:right w:val="none" w:sz="0" w:space="0" w:color="auto"/>
      </w:divBdr>
    </w:div>
    <w:div w:id="1683629829">
      <w:bodyDiv w:val="1"/>
      <w:marLeft w:val="0"/>
      <w:marRight w:val="0"/>
      <w:marTop w:val="0"/>
      <w:marBottom w:val="0"/>
      <w:divBdr>
        <w:top w:val="none" w:sz="0" w:space="0" w:color="auto"/>
        <w:left w:val="none" w:sz="0" w:space="0" w:color="auto"/>
        <w:bottom w:val="none" w:sz="0" w:space="0" w:color="auto"/>
        <w:right w:val="none" w:sz="0" w:space="0" w:color="auto"/>
      </w:divBdr>
    </w:div>
    <w:div w:id="1685473509">
      <w:bodyDiv w:val="1"/>
      <w:marLeft w:val="0"/>
      <w:marRight w:val="0"/>
      <w:marTop w:val="0"/>
      <w:marBottom w:val="0"/>
      <w:divBdr>
        <w:top w:val="none" w:sz="0" w:space="0" w:color="auto"/>
        <w:left w:val="none" w:sz="0" w:space="0" w:color="auto"/>
        <w:bottom w:val="none" w:sz="0" w:space="0" w:color="auto"/>
        <w:right w:val="none" w:sz="0" w:space="0" w:color="auto"/>
      </w:divBdr>
    </w:div>
    <w:div w:id="1685937581">
      <w:bodyDiv w:val="1"/>
      <w:marLeft w:val="0"/>
      <w:marRight w:val="0"/>
      <w:marTop w:val="0"/>
      <w:marBottom w:val="0"/>
      <w:divBdr>
        <w:top w:val="none" w:sz="0" w:space="0" w:color="auto"/>
        <w:left w:val="none" w:sz="0" w:space="0" w:color="auto"/>
        <w:bottom w:val="none" w:sz="0" w:space="0" w:color="auto"/>
        <w:right w:val="none" w:sz="0" w:space="0" w:color="auto"/>
      </w:divBdr>
    </w:div>
    <w:div w:id="1686403727">
      <w:bodyDiv w:val="1"/>
      <w:marLeft w:val="0"/>
      <w:marRight w:val="0"/>
      <w:marTop w:val="0"/>
      <w:marBottom w:val="0"/>
      <w:divBdr>
        <w:top w:val="none" w:sz="0" w:space="0" w:color="auto"/>
        <w:left w:val="none" w:sz="0" w:space="0" w:color="auto"/>
        <w:bottom w:val="none" w:sz="0" w:space="0" w:color="auto"/>
        <w:right w:val="none" w:sz="0" w:space="0" w:color="auto"/>
      </w:divBdr>
    </w:div>
    <w:div w:id="1686515396">
      <w:bodyDiv w:val="1"/>
      <w:marLeft w:val="0"/>
      <w:marRight w:val="0"/>
      <w:marTop w:val="0"/>
      <w:marBottom w:val="0"/>
      <w:divBdr>
        <w:top w:val="none" w:sz="0" w:space="0" w:color="auto"/>
        <w:left w:val="none" w:sz="0" w:space="0" w:color="auto"/>
        <w:bottom w:val="none" w:sz="0" w:space="0" w:color="auto"/>
        <w:right w:val="none" w:sz="0" w:space="0" w:color="auto"/>
      </w:divBdr>
    </w:div>
    <w:div w:id="1687053539">
      <w:bodyDiv w:val="1"/>
      <w:marLeft w:val="0"/>
      <w:marRight w:val="0"/>
      <w:marTop w:val="0"/>
      <w:marBottom w:val="0"/>
      <w:divBdr>
        <w:top w:val="none" w:sz="0" w:space="0" w:color="auto"/>
        <w:left w:val="none" w:sz="0" w:space="0" w:color="auto"/>
        <w:bottom w:val="none" w:sz="0" w:space="0" w:color="auto"/>
        <w:right w:val="none" w:sz="0" w:space="0" w:color="auto"/>
      </w:divBdr>
    </w:div>
    <w:div w:id="1689212148">
      <w:bodyDiv w:val="1"/>
      <w:marLeft w:val="0"/>
      <w:marRight w:val="0"/>
      <w:marTop w:val="0"/>
      <w:marBottom w:val="0"/>
      <w:divBdr>
        <w:top w:val="none" w:sz="0" w:space="0" w:color="auto"/>
        <w:left w:val="none" w:sz="0" w:space="0" w:color="auto"/>
        <w:bottom w:val="none" w:sz="0" w:space="0" w:color="auto"/>
        <w:right w:val="none" w:sz="0" w:space="0" w:color="auto"/>
      </w:divBdr>
    </w:div>
    <w:div w:id="1693143946">
      <w:bodyDiv w:val="1"/>
      <w:marLeft w:val="0"/>
      <w:marRight w:val="0"/>
      <w:marTop w:val="0"/>
      <w:marBottom w:val="0"/>
      <w:divBdr>
        <w:top w:val="none" w:sz="0" w:space="0" w:color="auto"/>
        <w:left w:val="none" w:sz="0" w:space="0" w:color="auto"/>
        <w:bottom w:val="none" w:sz="0" w:space="0" w:color="auto"/>
        <w:right w:val="none" w:sz="0" w:space="0" w:color="auto"/>
      </w:divBdr>
    </w:div>
    <w:div w:id="1697923300">
      <w:bodyDiv w:val="1"/>
      <w:marLeft w:val="0"/>
      <w:marRight w:val="0"/>
      <w:marTop w:val="0"/>
      <w:marBottom w:val="0"/>
      <w:divBdr>
        <w:top w:val="none" w:sz="0" w:space="0" w:color="auto"/>
        <w:left w:val="none" w:sz="0" w:space="0" w:color="auto"/>
        <w:bottom w:val="none" w:sz="0" w:space="0" w:color="auto"/>
        <w:right w:val="none" w:sz="0" w:space="0" w:color="auto"/>
      </w:divBdr>
    </w:div>
    <w:div w:id="1700664460">
      <w:bodyDiv w:val="1"/>
      <w:marLeft w:val="0"/>
      <w:marRight w:val="0"/>
      <w:marTop w:val="0"/>
      <w:marBottom w:val="0"/>
      <w:divBdr>
        <w:top w:val="none" w:sz="0" w:space="0" w:color="auto"/>
        <w:left w:val="none" w:sz="0" w:space="0" w:color="auto"/>
        <w:bottom w:val="none" w:sz="0" w:space="0" w:color="auto"/>
        <w:right w:val="none" w:sz="0" w:space="0" w:color="auto"/>
      </w:divBdr>
    </w:div>
    <w:div w:id="1701394332">
      <w:bodyDiv w:val="1"/>
      <w:marLeft w:val="0"/>
      <w:marRight w:val="0"/>
      <w:marTop w:val="0"/>
      <w:marBottom w:val="0"/>
      <w:divBdr>
        <w:top w:val="none" w:sz="0" w:space="0" w:color="auto"/>
        <w:left w:val="none" w:sz="0" w:space="0" w:color="auto"/>
        <w:bottom w:val="none" w:sz="0" w:space="0" w:color="auto"/>
        <w:right w:val="none" w:sz="0" w:space="0" w:color="auto"/>
      </w:divBdr>
    </w:div>
    <w:div w:id="1701931664">
      <w:bodyDiv w:val="1"/>
      <w:marLeft w:val="0"/>
      <w:marRight w:val="0"/>
      <w:marTop w:val="0"/>
      <w:marBottom w:val="0"/>
      <w:divBdr>
        <w:top w:val="none" w:sz="0" w:space="0" w:color="auto"/>
        <w:left w:val="none" w:sz="0" w:space="0" w:color="auto"/>
        <w:bottom w:val="none" w:sz="0" w:space="0" w:color="auto"/>
        <w:right w:val="none" w:sz="0" w:space="0" w:color="auto"/>
      </w:divBdr>
    </w:div>
    <w:div w:id="1704987260">
      <w:bodyDiv w:val="1"/>
      <w:marLeft w:val="0"/>
      <w:marRight w:val="0"/>
      <w:marTop w:val="0"/>
      <w:marBottom w:val="0"/>
      <w:divBdr>
        <w:top w:val="none" w:sz="0" w:space="0" w:color="auto"/>
        <w:left w:val="none" w:sz="0" w:space="0" w:color="auto"/>
        <w:bottom w:val="none" w:sz="0" w:space="0" w:color="auto"/>
        <w:right w:val="none" w:sz="0" w:space="0" w:color="auto"/>
      </w:divBdr>
    </w:div>
    <w:div w:id="1707563718">
      <w:bodyDiv w:val="1"/>
      <w:marLeft w:val="0"/>
      <w:marRight w:val="0"/>
      <w:marTop w:val="0"/>
      <w:marBottom w:val="0"/>
      <w:divBdr>
        <w:top w:val="none" w:sz="0" w:space="0" w:color="auto"/>
        <w:left w:val="none" w:sz="0" w:space="0" w:color="auto"/>
        <w:bottom w:val="none" w:sz="0" w:space="0" w:color="auto"/>
        <w:right w:val="none" w:sz="0" w:space="0" w:color="auto"/>
      </w:divBdr>
    </w:div>
    <w:div w:id="1707607033">
      <w:bodyDiv w:val="1"/>
      <w:marLeft w:val="0"/>
      <w:marRight w:val="0"/>
      <w:marTop w:val="0"/>
      <w:marBottom w:val="0"/>
      <w:divBdr>
        <w:top w:val="none" w:sz="0" w:space="0" w:color="auto"/>
        <w:left w:val="none" w:sz="0" w:space="0" w:color="auto"/>
        <w:bottom w:val="none" w:sz="0" w:space="0" w:color="auto"/>
        <w:right w:val="none" w:sz="0" w:space="0" w:color="auto"/>
      </w:divBdr>
    </w:div>
    <w:div w:id="1708986388">
      <w:bodyDiv w:val="1"/>
      <w:marLeft w:val="0"/>
      <w:marRight w:val="0"/>
      <w:marTop w:val="0"/>
      <w:marBottom w:val="0"/>
      <w:divBdr>
        <w:top w:val="none" w:sz="0" w:space="0" w:color="auto"/>
        <w:left w:val="none" w:sz="0" w:space="0" w:color="auto"/>
        <w:bottom w:val="none" w:sz="0" w:space="0" w:color="auto"/>
        <w:right w:val="none" w:sz="0" w:space="0" w:color="auto"/>
      </w:divBdr>
    </w:div>
    <w:div w:id="1709062147">
      <w:bodyDiv w:val="1"/>
      <w:marLeft w:val="0"/>
      <w:marRight w:val="0"/>
      <w:marTop w:val="0"/>
      <w:marBottom w:val="0"/>
      <w:divBdr>
        <w:top w:val="none" w:sz="0" w:space="0" w:color="auto"/>
        <w:left w:val="none" w:sz="0" w:space="0" w:color="auto"/>
        <w:bottom w:val="none" w:sz="0" w:space="0" w:color="auto"/>
        <w:right w:val="none" w:sz="0" w:space="0" w:color="auto"/>
      </w:divBdr>
    </w:div>
    <w:div w:id="1709835256">
      <w:bodyDiv w:val="1"/>
      <w:marLeft w:val="0"/>
      <w:marRight w:val="0"/>
      <w:marTop w:val="0"/>
      <w:marBottom w:val="0"/>
      <w:divBdr>
        <w:top w:val="none" w:sz="0" w:space="0" w:color="auto"/>
        <w:left w:val="none" w:sz="0" w:space="0" w:color="auto"/>
        <w:bottom w:val="none" w:sz="0" w:space="0" w:color="auto"/>
        <w:right w:val="none" w:sz="0" w:space="0" w:color="auto"/>
      </w:divBdr>
    </w:div>
    <w:div w:id="1710766316">
      <w:bodyDiv w:val="1"/>
      <w:marLeft w:val="0"/>
      <w:marRight w:val="0"/>
      <w:marTop w:val="0"/>
      <w:marBottom w:val="0"/>
      <w:divBdr>
        <w:top w:val="none" w:sz="0" w:space="0" w:color="auto"/>
        <w:left w:val="none" w:sz="0" w:space="0" w:color="auto"/>
        <w:bottom w:val="none" w:sz="0" w:space="0" w:color="auto"/>
        <w:right w:val="none" w:sz="0" w:space="0" w:color="auto"/>
      </w:divBdr>
      <w:divsChild>
        <w:div w:id="1135951262">
          <w:marLeft w:val="0"/>
          <w:marRight w:val="0"/>
          <w:marTop w:val="0"/>
          <w:marBottom w:val="0"/>
          <w:divBdr>
            <w:top w:val="none" w:sz="0" w:space="0" w:color="auto"/>
            <w:left w:val="none" w:sz="0" w:space="0" w:color="auto"/>
            <w:bottom w:val="none" w:sz="0" w:space="0" w:color="auto"/>
            <w:right w:val="none" w:sz="0" w:space="0" w:color="auto"/>
          </w:divBdr>
          <w:divsChild>
            <w:div w:id="1931814079">
              <w:marLeft w:val="0"/>
              <w:marRight w:val="0"/>
              <w:marTop w:val="0"/>
              <w:marBottom w:val="0"/>
              <w:divBdr>
                <w:top w:val="none" w:sz="0" w:space="0" w:color="auto"/>
                <w:left w:val="none" w:sz="0" w:space="0" w:color="auto"/>
                <w:bottom w:val="none" w:sz="0" w:space="0" w:color="auto"/>
                <w:right w:val="none" w:sz="0" w:space="0" w:color="auto"/>
              </w:divBdr>
              <w:divsChild>
                <w:div w:id="832841253">
                  <w:marLeft w:val="0"/>
                  <w:marRight w:val="0"/>
                  <w:marTop w:val="0"/>
                  <w:marBottom w:val="0"/>
                  <w:divBdr>
                    <w:top w:val="none" w:sz="0" w:space="0" w:color="auto"/>
                    <w:left w:val="none" w:sz="0" w:space="0" w:color="auto"/>
                    <w:bottom w:val="none" w:sz="0" w:space="0" w:color="auto"/>
                    <w:right w:val="none" w:sz="0" w:space="0" w:color="auto"/>
                  </w:divBdr>
                  <w:divsChild>
                    <w:div w:id="32309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074590">
      <w:bodyDiv w:val="1"/>
      <w:marLeft w:val="0"/>
      <w:marRight w:val="0"/>
      <w:marTop w:val="0"/>
      <w:marBottom w:val="0"/>
      <w:divBdr>
        <w:top w:val="none" w:sz="0" w:space="0" w:color="auto"/>
        <w:left w:val="none" w:sz="0" w:space="0" w:color="auto"/>
        <w:bottom w:val="none" w:sz="0" w:space="0" w:color="auto"/>
        <w:right w:val="none" w:sz="0" w:space="0" w:color="auto"/>
      </w:divBdr>
    </w:div>
    <w:div w:id="1716344413">
      <w:bodyDiv w:val="1"/>
      <w:marLeft w:val="0"/>
      <w:marRight w:val="0"/>
      <w:marTop w:val="0"/>
      <w:marBottom w:val="0"/>
      <w:divBdr>
        <w:top w:val="none" w:sz="0" w:space="0" w:color="auto"/>
        <w:left w:val="none" w:sz="0" w:space="0" w:color="auto"/>
        <w:bottom w:val="none" w:sz="0" w:space="0" w:color="auto"/>
        <w:right w:val="none" w:sz="0" w:space="0" w:color="auto"/>
      </w:divBdr>
    </w:div>
    <w:div w:id="1716923747">
      <w:bodyDiv w:val="1"/>
      <w:marLeft w:val="0"/>
      <w:marRight w:val="0"/>
      <w:marTop w:val="0"/>
      <w:marBottom w:val="0"/>
      <w:divBdr>
        <w:top w:val="none" w:sz="0" w:space="0" w:color="auto"/>
        <w:left w:val="none" w:sz="0" w:space="0" w:color="auto"/>
        <w:bottom w:val="none" w:sz="0" w:space="0" w:color="auto"/>
        <w:right w:val="none" w:sz="0" w:space="0" w:color="auto"/>
      </w:divBdr>
    </w:div>
    <w:div w:id="1718310210">
      <w:bodyDiv w:val="1"/>
      <w:marLeft w:val="0"/>
      <w:marRight w:val="0"/>
      <w:marTop w:val="0"/>
      <w:marBottom w:val="0"/>
      <w:divBdr>
        <w:top w:val="none" w:sz="0" w:space="0" w:color="auto"/>
        <w:left w:val="none" w:sz="0" w:space="0" w:color="auto"/>
        <w:bottom w:val="none" w:sz="0" w:space="0" w:color="auto"/>
        <w:right w:val="none" w:sz="0" w:space="0" w:color="auto"/>
      </w:divBdr>
    </w:div>
    <w:div w:id="1719285300">
      <w:bodyDiv w:val="1"/>
      <w:marLeft w:val="0"/>
      <w:marRight w:val="0"/>
      <w:marTop w:val="0"/>
      <w:marBottom w:val="0"/>
      <w:divBdr>
        <w:top w:val="none" w:sz="0" w:space="0" w:color="auto"/>
        <w:left w:val="none" w:sz="0" w:space="0" w:color="auto"/>
        <w:bottom w:val="none" w:sz="0" w:space="0" w:color="auto"/>
        <w:right w:val="none" w:sz="0" w:space="0" w:color="auto"/>
      </w:divBdr>
    </w:div>
    <w:div w:id="1720670011">
      <w:bodyDiv w:val="1"/>
      <w:marLeft w:val="0"/>
      <w:marRight w:val="0"/>
      <w:marTop w:val="0"/>
      <w:marBottom w:val="0"/>
      <w:divBdr>
        <w:top w:val="none" w:sz="0" w:space="0" w:color="auto"/>
        <w:left w:val="none" w:sz="0" w:space="0" w:color="auto"/>
        <w:bottom w:val="none" w:sz="0" w:space="0" w:color="auto"/>
        <w:right w:val="none" w:sz="0" w:space="0" w:color="auto"/>
      </w:divBdr>
    </w:div>
    <w:div w:id="1721975720">
      <w:bodyDiv w:val="1"/>
      <w:marLeft w:val="0"/>
      <w:marRight w:val="0"/>
      <w:marTop w:val="0"/>
      <w:marBottom w:val="0"/>
      <w:divBdr>
        <w:top w:val="none" w:sz="0" w:space="0" w:color="auto"/>
        <w:left w:val="none" w:sz="0" w:space="0" w:color="auto"/>
        <w:bottom w:val="none" w:sz="0" w:space="0" w:color="auto"/>
        <w:right w:val="none" w:sz="0" w:space="0" w:color="auto"/>
      </w:divBdr>
    </w:div>
    <w:div w:id="1722095095">
      <w:bodyDiv w:val="1"/>
      <w:marLeft w:val="0"/>
      <w:marRight w:val="0"/>
      <w:marTop w:val="0"/>
      <w:marBottom w:val="0"/>
      <w:divBdr>
        <w:top w:val="none" w:sz="0" w:space="0" w:color="auto"/>
        <w:left w:val="none" w:sz="0" w:space="0" w:color="auto"/>
        <w:bottom w:val="none" w:sz="0" w:space="0" w:color="auto"/>
        <w:right w:val="none" w:sz="0" w:space="0" w:color="auto"/>
      </w:divBdr>
    </w:div>
    <w:div w:id="1724870880">
      <w:bodyDiv w:val="1"/>
      <w:marLeft w:val="0"/>
      <w:marRight w:val="0"/>
      <w:marTop w:val="0"/>
      <w:marBottom w:val="0"/>
      <w:divBdr>
        <w:top w:val="none" w:sz="0" w:space="0" w:color="auto"/>
        <w:left w:val="none" w:sz="0" w:space="0" w:color="auto"/>
        <w:bottom w:val="none" w:sz="0" w:space="0" w:color="auto"/>
        <w:right w:val="none" w:sz="0" w:space="0" w:color="auto"/>
      </w:divBdr>
    </w:div>
    <w:div w:id="1726681006">
      <w:bodyDiv w:val="1"/>
      <w:marLeft w:val="0"/>
      <w:marRight w:val="0"/>
      <w:marTop w:val="0"/>
      <w:marBottom w:val="0"/>
      <w:divBdr>
        <w:top w:val="none" w:sz="0" w:space="0" w:color="auto"/>
        <w:left w:val="none" w:sz="0" w:space="0" w:color="auto"/>
        <w:bottom w:val="none" w:sz="0" w:space="0" w:color="auto"/>
        <w:right w:val="none" w:sz="0" w:space="0" w:color="auto"/>
      </w:divBdr>
    </w:div>
    <w:div w:id="1726828108">
      <w:bodyDiv w:val="1"/>
      <w:marLeft w:val="0"/>
      <w:marRight w:val="0"/>
      <w:marTop w:val="0"/>
      <w:marBottom w:val="0"/>
      <w:divBdr>
        <w:top w:val="none" w:sz="0" w:space="0" w:color="auto"/>
        <w:left w:val="none" w:sz="0" w:space="0" w:color="auto"/>
        <w:bottom w:val="none" w:sz="0" w:space="0" w:color="auto"/>
        <w:right w:val="none" w:sz="0" w:space="0" w:color="auto"/>
      </w:divBdr>
    </w:div>
    <w:div w:id="1727415294">
      <w:bodyDiv w:val="1"/>
      <w:marLeft w:val="0"/>
      <w:marRight w:val="0"/>
      <w:marTop w:val="0"/>
      <w:marBottom w:val="0"/>
      <w:divBdr>
        <w:top w:val="none" w:sz="0" w:space="0" w:color="auto"/>
        <w:left w:val="none" w:sz="0" w:space="0" w:color="auto"/>
        <w:bottom w:val="none" w:sz="0" w:space="0" w:color="auto"/>
        <w:right w:val="none" w:sz="0" w:space="0" w:color="auto"/>
      </w:divBdr>
    </w:div>
    <w:div w:id="1729646102">
      <w:bodyDiv w:val="1"/>
      <w:marLeft w:val="0"/>
      <w:marRight w:val="0"/>
      <w:marTop w:val="0"/>
      <w:marBottom w:val="0"/>
      <w:divBdr>
        <w:top w:val="none" w:sz="0" w:space="0" w:color="auto"/>
        <w:left w:val="none" w:sz="0" w:space="0" w:color="auto"/>
        <w:bottom w:val="none" w:sz="0" w:space="0" w:color="auto"/>
        <w:right w:val="none" w:sz="0" w:space="0" w:color="auto"/>
      </w:divBdr>
    </w:div>
    <w:div w:id="1730301081">
      <w:bodyDiv w:val="1"/>
      <w:marLeft w:val="0"/>
      <w:marRight w:val="0"/>
      <w:marTop w:val="0"/>
      <w:marBottom w:val="0"/>
      <w:divBdr>
        <w:top w:val="none" w:sz="0" w:space="0" w:color="auto"/>
        <w:left w:val="none" w:sz="0" w:space="0" w:color="auto"/>
        <w:bottom w:val="none" w:sz="0" w:space="0" w:color="auto"/>
        <w:right w:val="none" w:sz="0" w:space="0" w:color="auto"/>
      </w:divBdr>
    </w:div>
    <w:div w:id="1730810416">
      <w:bodyDiv w:val="1"/>
      <w:marLeft w:val="0"/>
      <w:marRight w:val="0"/>
      <w:marTop w:val="0"/>
      <w:marBottom w:val="0"/>
      <w:divBdr>
        <w:top w:val="none" w:sz="0" w:space="0" w:color="auto"/>
        <w:left w:val="none" w:sz="0" w:space="0" w:color="auto"/>
        <w:bottom w:val="none" w:sz="0" w:space="0" w:color="auto"/>
        <w:right w:val="none" w:sz="0" w:space="0" w:color="auto"/>
      </w:divBdr>
    </w:div>
    <w:div w:id="1731808551">
      <w:bodyDiv w:val="1"/>
      <w:marLeft w:val="0"/>
      <w:marRight w:val="0"/>
      <w:marTop w:val="0"/>
      <w:marBottom w:val="0"/>
      <w:divBdr>
        <w:top w:val="none" w:sz="0" w:space="0" w:color="auto"/>
        <w:left w:val="none" w:sz="0" w:space="0" w:color="auto"/>
        <w:bottom w:val="none" w:sz="0" w:space="0" w:color="auto"/>
        <w:right w:val="none" w:sz="0" w:space="0" w:color="auto"/>
      </w:divBdr>
    </w:div>
    <w:div w:id="1734885281">
      <w:bodyDiv w:val="1"/>
      <w:marLeft w:val="0"/>
      <w:marRight w:val="0"/>
      <w:marTop w:val="0"/>
      <w:marBottom w:val="0"/>
      <w:divBdr>
        <w:top w:val="none" w:sz="0" w:space="0" w:color="auto"/>
        <w:left w:val="none" w:sz="0" w:space="0" w:color="auto"/>
        <w:bottom w:val="none" w:sz="0" w:space="0" w:color="auto"/>
        <w:right w:val="none" w:sz="0" w:space="0" w:color="auto"/>
      </w:divBdr>
    </w:div>
    <w:div w:id="1737970882">
      <w:bodyDiv w:val="1"/>
      <w:marLeft w:val="0"/>
      <w:marRight w:val="0"/>
      <w:marTop w:val="0"/>
      <w:marBottom w:val="0"/>
      <w:divBdr>
        <w:top w:val="none" w:sz="0" w:space="0" w:color="auto"/>
        <w:left w:val="none" w:sz="0" w:space="0" w:color="auto"/>
        <w:bottom w:val="none" w:sz="0" w:space="0" w:color="auto"/>
        <w:right w:val="none" w:sz="0" w:space="0" w:color="auto"/>
      </w:divBdr>
    </w:div>
    <w:div w:id="1738474964">
      <w:bodyDiv w:val="1"/>
      <w:marLeft w:val="0"/>
      <w:marRight w:val="0"/>
      <w:marTop w:val="0"/>
      <w:marBottom w:val="0"/>
      <w:divBdr>
        <w:top w:val="none" w:sz="0" w:space="0" w:color="auto"/>
        <w:left w:val="none" w:sz="0" w:space="0" w:color="auto"/>
        <w:bottom w:val="none" w:sz="0" w:space="0" w:color="auto"/>
        <w:right w:val="none" w:sz="0" w:space="0" w:color="auto"/>
      </w:divBdr>
    </w:div>
    <w:div w:id="1743718353">
      <w:bodyDiv w:val="1"/>
      <w:marLeft w:val="0"/>
      <w:marRight w:val="0"/>
      <w:marTop w:val="0"/>
      <w:marBottom w:val="0"/>
      <w:divBdr>
        <w:top w:val="none" w:sz="0" w:space="0" w:color="auto"/>
        <w:left w:val="none" w:sz="0" w:space="0" w:color="auto"/>
        <w:bottom w:val="none" w:sz="0" w:space="0" w:color="auto"/>
        <w:right w:val="none" w:sz="0" w:space="0" w:color="auto"/>
      </w:divBdr>
    </w:div>
    <w:div w:id="1746148415">
      <w:bodyDiv w:val="1"/>
      <w:marLeft w:val="0"/>
      <w:marRight w:val="0"/>
      <w:marTop w:val="0"/>
      <w:marBottom w:val="0"/>
      <w:divBdr>
        <w:top w:val="none" w:sz="0" w:space="0" w:color="auto"/>
        <w:left w:val="none" w:sz="0" w:space="0" w:color="auto"/>
        <w:bottom w:val="none" w:sz="0" w:space="0" w:color="auto"/>
        <w:right w:val="none" w:sz="0" w:space="0" w:color="auto"/>
      </w:divBdr>
    </w:div>
    <w:div w:id="1746956410">
      <w:bodyDiv w:val="1"/>
      <w:marLeft w:val="0"/>
      <w:marRight w:val="0"/>
      <w:marTop w:val="0"/>
      <w:marBottom w:val="0"/>
      <w:divBdr>
        <w:top w:val="none" w:sz="0" w:space="0" w:color="auto"/>
        <w:left w:val="none" w:sz="0" w:space="0" w:color="auto"/>
        <w:bottom w:val="none" w:sz="0" w:space="0" w:color="auto"/>
        <w:right w:val="none" w:sz="0" w:space="0" w:color="auto"/>
      </w:divBdr>
    </w:div>
    <w:div w:id="1752002138">
      <w:bodyDiv w:val="1"/>
      <w:marLeft w:val="0"/>
      <w:marRight w:val="0"/>
      <w:marTop w:val="0"/>
      <w:marBottom w:val="0"/>
      <w:divBdr>
        <w:top w:val="none" w:sz="0" w:space="0" w:color="auto"/>
        <w:left w:val="none" w:sz="0" w:space="0" w:color="auto"/>
        <w:bottom w:val="none" w:sz="0" w:space="0" w:color="auto"/>
        <w:right w:val="none" w:sz="0" w:space="0" w:color="auto"/>
      </w:divBdr>
    </w:div>
    <w:div w:id="1752577221">
      <w:bodyDiv w:val="1"/>
      <w:marLeft w:val="0"/>
      <w:marRight w:val="0"/>
      <w:marTop w:val="0"/>
      <w:marBottom w:val="0"/>
      <w:divBdr>
        <w:top w:val="none" w:sz="0" w:space="0" w:color="auto"/>
        <w:left w:val="none" w:sz="0" w:space="0" w:color="auto"/>
        <w:bottom w:val="none" w:sz="0" w:space="0" w:color="auto"/>
        <w:right w:val="none" w:sz="0" w:space="0" w:color="auto"/>
      </w:divBdr>
    </w:div>
    <w:div w:id="1758403448">
      <w:bodyDiv w:val="1"/>
      <w:marLeft w:val="0"/>
      <w:marRight w:val="0"/>
      <w:marTop w:val="0"/>
      <w:marBottom w:val="0"/>
      <w:divBdr>
        <w:top w:val="none" w:sz="0" w:space="0" w:color="auto"/>
        <w:left w:val="none" w:sz="0" w:space="0" w:color="auto"/>
        <w:bottom w:val="none" w:sz="0" w:space="0" w:color="auto"/>
        <w:right w:val="none" w:sz="0" w:space="0" w:color="auto"/>
      </w:divBdr>
      <w:divsChild>
        <w:div w:id="1194687279">
          <w:marLeft w:val="0"/>
          <w:marRight w:val="0"/>
          <w:marTop w:val="0"/>
          <w:marBottom w:val="0"/>
          <w:divBdr>
            <w:top w:val="none" w:sz="0" w:space="0" w:color="auto"/>
            <w:left w:val="none" w:sz="0" w:space="0" w:color="auto"/>
            <w:bottom w:val="none" w:sz="0" w:space="0" w:color="auto"/>
            <w:right w:val="none" w:sz="0" w:space="0" w:color="auto"/>
          </w:divBdr>
          <w:divsChild>
            <w:div w:id="884683675">
              <w:marLeft w:val="0"/>
              <w:marRight w:val="0"/>
              <w:marTop w:val="0"/>
              <w:marBottom w:val="0"/>
              <w:divBdr>
                <w:top w:val="none" w:sz="0" w:space="0" w:color="auto"/>
                <w:left w:val="none" w:sz="0" w:space="0" w:color="auto"/>
                <w:bottom w:val="none" w:sz="0" w:space="0" w:color="auto"/>
                <w:right w:val="none" w:sz="0" w:space="0" w:color="auto"/>
              </w:divBdr>
              <w:divsChild>
                <w:div w:id="1174223604">
                  <w:marLeft w:val="0"/>
                  <w:marRight w:val="0"/>
                  <w:marTop w:val="0"/>
                  <w:marBottom w:val="0"/>
                  <w:divBdr>
                    <w:top w:val="none" w:sz="0" w:space="0" w:color="auto"/>
                    <w:left w:val="none" w:sz="0" w:space="0" w:color="auto"/>
                    <w:bottom w:val="none" w:sz="0" w:space="0" w:color="auto"/>
                    <w:right w:val="none" w:sz="0" w:space="0" w:color="auto"/>
                  </w:divBdr>
                  <w:divsChild>
                    <w:div w:id="172983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907133">
      <w:bodyDiv w:val="1"/>
      <w:marLeft w:val="0"/>
      <w:marRight w:val="0"/>
      <w:marTop w:val="0"/>
      <w:marBottom w:val="0"/>
      <w:divBdr>
        <w:top w:val="none" w:sz="0" w:space="0" w:color="auto"/>
        <w:left w:val="none" w:sz="0" w:space="0" w:color="auto"/>
        <w:bottom w:val="none" w:sz="0" w:space="0" w:color="auto"/>
        <w:right w:val="none" w:sz="0" w:space="0" w:color="auto"/>
      </w:divBdr>
    </w:div>
    <w:div w:id="1762482458">
      <w:bodyDiv w:val="1"/>
      <w:marLeft w:val="0"/>
      <w:marRight w:val="0"/>
      <w:marTop w:val="0"/>
      <w:marBottom w:val="0"/>
      <w:divBdr>
        <w:top w:val="none" w:sz="0" w:space="0" w:color="auto"/>
        <w:left w:val="none" w:sz="0" w:space="0" w:color="auto"/>
        <w:bottom w:val="none" w:sz="0" w:space="0" w:color="auto"/>
        <w:right w:val="none" w:sz="0" w:space="0" w:color="auto"/>
      </w:divBdr>
    </w:div>
    <w:div w:id="1765681910">
      <w:bodyDiv w:val="1"/>
      <w:marLeft w:val="0"/>
      <w:marRight w:val="0"/>
      <w:marTop w:val="0"/>
      <w:marBottom w:val="0"/>
      <w:divBdr>
        <w:top w:val="none" w:sz="0" w:space="0" w:color="auto"/>
        <w:left w:val="none" w:sz="0" w:space="0" w:color="auto"/>
        <w:bottom w:val="none" w:sz="0" w:space="0" w:color="auto"/>
        <w:right w:val="none" w:sz="0" w:space="0" w:color="auto"/>
      </w:divBdr>
    </w:div>
    <w:div w:id="1766076677">
      <w:bodyDiv w:val="1"/>
      <w:marLeft w:val="0"/>
      <w:marRight w:val="0"/>
      <w:marTop w:val="0"/>
      <w:marBottom w:val="0"/>
      <w:divBdr>
        <w:top w:val="none" w:sz="0" w:space="0" w:color="auto"/>
        <w:left w:val="none" w:sz="0" w:space="0" w:color="auto"/>
        <w:bottom w:val="none" w:sz="0" w:space="0" w:color="auto"/>
        <w:right w:val="none" w:sz="0" w:space="0" w:color="auto"/>
      </w:divBdr>
    </w:div>
    <w:div w:id="1768386668">
      <w:bodyDiv w:val="1"/>
      <w:marLeft w:val="0"/>
      <w:marRight w:val="0"/>
      <w:marTop w:val="0"/>
      <w:marBottom w:val="0"/>
      <w:divBdr>
        <w:top w:val="none" w:sz="0" w:space="0" w:color="auto"/>
        <w:left w:val="none" w:sz="0" w:space="0" w:color="auto"/>
        <w:bottom w:val="none" w:sz="0" w:space="0" w:color="auto"/>
        <w:right w:val="none" w:sz="0" w:space="0" w:color="auto"/>
      </w:divBdr>
    </w:div>
    <w:div w:id="1770352697">
      <w:bodyDiv w:val="1"/>
      <w:marLeft w:val="0"/>
      <w:marRight w:val="0"/>
      <w:marTop w:val="0"/>
      <w:marBottom w:val="0"/>
      <w:divBdr>
        <w:top w:val="none" w:sz="0" w:space="0" w:color="auto"/>
        <w:left w:val="none" w:sz="0" w:space="0" w:color="auto"/>
        <w:bottom w:val="none" w:sz="0" w:space="0" w:color="auto"/>
        <w:right w:val="none" w:sz="0" w:space="0" w:color="auto"/>
      </w:divBdr>
    </w:div>
    <w:div w:id="1773545599">
      <w:bodyDiv w:val="1"/>
      <w:marLeft w:val="0"/>
      <w:marRight w:val="0"/>
      <w:marTop w:val="0"/>
      <w:marBottom w:val="0"/>
      <w:divBdr>
        <w:top w:val="none" w:sz="0" w:space="0" w:color="auto"/>
        <w:left w:val="none" w:sz="0" w:space="0" w:color="auto"/>
        <w:bottom w:val="none" w:sz="0" w:space="0" w:color="auto"/>
        <w:right w:val="none" w:sz="0" w:space="0" w:color="auto"/>
      </w:divBdr>
    </w:div>
    <w:div w:id="1773546292">
      <w:bodyDiv w:val="1"/>
      <w:marLeft w:val="0"/>
      <w:marRight w:val="0"/>
      <w:marTop w:val="0"/>
      <w:marBottom w:val="0"/>
      <w:divBdr>
        <w:top w:val="none" w:sz="0" w:space="0" w:color="auto"/>
        <w:left w:val="none" w:sz="0" w:space="0" w:color="auto"/>
        <w:bottom w:val="none" w:sz="0" w:space="0" w:color="auto"/>
        <w:right w:val="none" w:sz="0" w:space="0" w:color="auto"/>
      </w:divBdr>
    </w:div>
    <w:div w:id="1776752005">
      <w:bodyDiv w:val="1"/>
      <w:marLeft w:val="0"/>
      <w:marRight w:val="0"/>
      <w:marTop w:val="0"/>
      <w:marBottom w:val="0"/>
      <w:divBdr>
        <w:top w:val="none" w:sz="0" w:space="0" w:color="auto"/>
        <w:left w:val="none" w:sz="0" w:space="0" w:color="auto"/>
        <w:bottom w:val="none" w:sz="0" w:space="0" w:color="auto"/>
        <w:right w:val="none" w:sz="0" w:space="0" w:color="auto"/>
      </w:divBdr>
    </w:div>
    <w:div w:id="1778985948">
      <w:bodyDiv w:val="1"/>
      <w:marLeft w:val="0"/>
      <w:marRight w:val="0"/>
      <w:marTop w:val="0"/>
      <w:marBottom w:val="0"/>
      <w:divBdr>
        <w:top w:val="none" w:sz="0" w:space="0" w:color="auto"/>
        <w:left w:val="none" w:sz="0" w:space="0" w:color="auto"/>
        <w:bottom w:val="none" w:sz="0" w:space="0" w:color="auto"/>
        <w:right w:val="none" w:sz="0" w:space="0" w:color="auto"/>
      </w:divBdr>
    </w:div>
    <w:div w:id="1781483890">
      <w:bodyDiv w:val="1"/>
      <w:marLeft w:val="0"/>
      <w:marRight w:val="0"/>
      <w:marTop w:val="0"/>
      <w:marBottom w:val="0"/>
      <w:divBdr>
        <w:top w:val="none" w:sz="0" w:space="0" w:color="auto"/>
        <w:left w:val="none" w:sz="0" w:space="0" w:color="auto"/>
        <w:bottom w:val="none" w:sz="0" w:space="0" w:color="auto"/>
        <w:right w:val="none" w:sz="0" w:space="0" w:color="auto"/>
      </w:divBdr>
    </w:div>
    <w:div w:id="1783767317">
      <w:bodyDiv w:val="1"/>
      <w:marLeft w:val="0"/>
      <w:marRight w:val="0"/>
      <w:marTop w:val="0"/>
      <w:marBottom w:val="0"/>
      <w:divBdr>
        <w:top w:val="none" w:sz="0" w:space="0" w:color="auto"/>
        <w:left w:val="none" w:sz="0" w:space="0" w:color="auto"/>
        <w:bottom w:val="none" w:sz="0" w:space="0" w:color="auto"/>
        <w:right w:val="none" w:sz="0" w:space="0" w:color="auto"/>
      </w:divBdr>
    </w:div>
    <w:div w:id="1788427713">
      <w:bodyDiv w:val="1"/>
      <w:marLeft w:val="0"/>
      <w:marRight w:val="0"/>
      <w:marTop w:val="0"/>
      <w:marBottom w:val="0"/>
      <w:divBdr>
        <w:top w:val="none" w:sz="0" w:space="0" w:color="auto"/>
        <w:left w:val="none" w:sz="0" w:space="0" w:color="auto"/>
        <w:bottom w:val="none" w:sz="0" w:space="0" w:color="auto"/>
        <w:right w:val="none" w:sz="0" w:space="0" w:color="auto"/>
      </w:divBdr>
    </w:div>
    <w:div w:id="1789933995">
      <w:bodyDiv w:val="1"/>
      <w:marLeft w:val="0"/>
      <w:marRight w:val="0"/>
      <w:marTop w:val="0"/>
      <w:marBottom w:val="0"/>
      <w:divBdr>
        <w:top w:val="none" w:sz="0" w:space="0" w:color="auto"/>
        <w:left w:val="none" w:sz="0" w:space="0" w:color="auto"/>
        <w:bottom w:val="none" w:sz="0" w:space="0" w:color="auto"/>
        <w:right w:val="none" w:sz="0" w:space="0" w:color="auto"/>
      </w:divBdr>
    </w:div>
    <w:div w:id="1790660168">
      <w:bodyDiv w:val="1"/>
      <w:marLeft w:val="0"/>
      <w:marRight w:val="0"/>
      <w:marTop w:val="0"/>
      <w:marBottom w:val="0"/>
      <w:divBdr>
        <w:top w:val="none" w:sz="0" w:space="0" w:color="auto"/>
        <w:left w:val="none" w:sz="0" w:space="0" w:color="auto"/>
        <w:bottom w:val="none" w:sz="0" w:space="0" w:color="auto"/>
        <w:right w:val="none" w:sz="0" w:space="0" w:color="auto"/>
      </w:divBdr>
    </w:div>
    <w:div w:id="1790902873">
      <w:bodyDiv w:val="1"/>
      <w:marLeft w:val="0"/>
      <w:marRight w:val="0"/>
      <w:marTop w:val="0"/>
      <w:marBottom w:val="0"/>
      <w:divBdr>
        <w:top w:val="none" w:sz="0" w:space="0" w:color="auto"/>
        <w:left w:val="none" w:sz="0" w:space="0" w:color="auto"/>
        <w:bottom w:val="none" w:sz="0" w:space="0" w:color="auto"/>
        <w:right w:val="none" w:sz="0" w:space="0" w:color="auto"/>
      </w:divBdr>
    </w:div>
    <w:div w:id="1792747243">
      <w:bodyDiv w:val="1"/>
      <w:marLeft w:val="0"/>
      <w:marRight w:val="0"/>
      <w:marTop w:val="0"/>
      <w:marBottom w:val="0"/>
      <w:divBdr>
        <w:top w:val="none" w:sz="0" w:space="0" w:color="auto"/>
        <w:left w:val="none" w:sz="0" w:space="0" w:color="auto"/>
        <w:bottom w:val="none" w:sz="0" w:space="0" w:color="auto"/>
        <w:right w:val="none" w:sz="0" w:space="0" w:color="auto"/>
      </w:divBdr>
    </w:div>
    <w:div w:id="1796176763">
      <w:bodyDiv w:val="1"/>
      <w:marLeft w:val="0"/>
      <w:marRight w:val="0"/>
      <w:marTop w:val="0"/>
      <w:marBottom w:val="0"/>
      <w:divBdr>
        <w:top w:val="none" w:sz="0" w:space="0" w:color="auto"/>
        <w:left w:val="none" w:sz="0" w:space="0" w:color="auto"/>
        <w:bottom w:val="none" w:sz="0" w:space="0" w:color="auto"/>
        <w:right w:val="none" w:sz="0" w:space="0" w:color="auto"/>
      </w:divBdr>
    </w:div>
    <w:div w:id="1797288168">
      <w:bodyDiv w:val="1"/>
      <w:marLeft w:val="0"/>
      <w:marRight w:val="0"/>
      <w:marTop w:val="0"/>
      <w:marBottom w:val="0"/>
      <w:divBdr>
        <w:top w:val="none" w:sz="0" w:space="0" w:color="auto"/>
        <w:left w:val="none" w:sz="0" w:space="0" w:color="auto"/>
        <w:bottom w:val="none" w:sz="0" w:space="0" w:color="auto"/>
        <w:right w:val="none" w:sz="0" w:space="0" w:color="auto"/>
      </w:divBdr>
    </w:div>
    <w:div w:id="1799103312">
      <w:bodyDiv w:val="1"/>
      <w:marLeft w:val="0"/>
      <w:marRight w:val="0"/>
      <w:marTop w:val="0"/>
      <w:marBottom w:val="0"/>
      <w:divBdr>
        <w:top w:val="none" w:sz="0" w:space="0" w:color="auto"/>
        <w:left w:val="none" w:sz="0" w:space="0" w:color="auto"/>
        <w:bottom w:val="none" w:sz="0" w:space="0" w:color="auto"/>
        <w:right w:val="none" w:sz="0" w:space="0" w:color="auto"/>
      </w:divBdr>
    </w:div>
    <w:div w:id="1799566200">
      <w:bodyDiv w:val="1"/>
      <w:marLeft w:val="0"/>
      <w:marRight w:val="0"/>
      <w:marTop w:val="0"/>
      <w:marBottom w:val="0"/>
      <w:divBdr>
        <w:top w:val="none" w:sz="0" w:space="0" w:color="auto"/>
        <w:left w:val="none" w:sz="0" w:space="0" w:color="auto"/>
        <w:bottom w:val="none" w:sz="0" w:space="0" w:color="auto"/>
        <w:right w:val="none" w:sz="0" w:space="0" w:color="auto"/>
      </w:divBdr>
    </w:div>
    <w:div w:id="1801145766">
      <w:bodyDiv w:val="1"/>
      <w:marLeft w:val="0"/>
      <w:marRight w:val="0"/>
      <w:marTop w:val="0"/>
      <w:marBottom w:val="0"/>
      <w:divBdr>
        <w:top w:val="none" w:sz="0" w:space="0" w:color="auto"/>
        <w:left w:val="none" w:sz="0" w:space="0" w:color="auto"/>
        <w:bottom w:val="none" w:sz="0" w:space="0" w:color="auto"/>
        <w:right w:val="none" w:sz="0" w:space="0" w:color="auto"/>
      </w:divBdr>
    </w:div>
    <w:div w:id="1803379913">
      <w:bodyDiv w:val="1"/>
      <w:marLeft w:val="0"/>
      <w:marRight w:val="0"/>
      <w:marTop w:val="0"/>
      <w:marBottom w:val="0"/>
      <w:divBdr>
        <w:top w:val="none" w:sz="0" w:space="0" w:color="auto"/>
        <w:left w:val="none" w:sz="0" w:space="0" w:color="auto"/>
        <w:bottom w:val="none" w:sz="0" w:space="0" w:color="auto"/>
        <w:right w:val="none" w:sz="0" w:space="0" w:color="auto"/>
      </w:divBdr>
    </w:div>
    <w:div w:id="1803648850">
      <w:bodyDiv w:val="1"/>
      <w:marLeft w:val="0"/>
      <w:marRight w:val="0"/>
      <w:marTop w:val="0"/>
      <w:marBottom w:val="0"/>
      <w:divBdr>
        <w:top w:val="none" w:sz="0" w:space="0" w:color="auto"/>
        <w:left w:val="none" w:sz="0" w:space="0" w:color="auto"/>
        <w:bottom w:val="none" w:sz="0" w:space="0" w:color="auto"/>
        <w:right w:val="none" w:sz="0" w:space="0" w:color="auto"/>
      </w:divBdr>
    </w:div>
    <w:div w:id="1809661808">
      <w:bodyDiv w:val="1"/>
      <w:marLeft w:val="0"/>
      <w:marRight w:val="0"/>
      <w:marTop w:val="0"/>
      <w:marBottom w:val="0"/>
      <w:divBdr>
        <w:top w:val="none" w:sz="0" w:space="0" w:color="auto"/>
        <w:left w:val="none" w:sz="0" w:space="0" w:color="auto"/>
        <w:bottom w:val="none" w:sz="0" w:space="0" w:color="auto"/>
        <w:right w:val="none" w:sz="0" w:space="0" w:color="auto"/>
      </w:divBdr>
    </w:div>
    <w:div w:id="1812400036">
      <w:bodyDiv w:val="1"/>
      <w:marLeft w:val="0"/>
      <w:marRight w:val="0"/>
      <w:marTop w:val="0"/>
      <w:marBottom w:val="0"/>
      <w:divBdr>
        <w:top w:val="none" w:sz="0" w:space="0" w:color="auto"/>
        <w:left w:val="none" w:sz="0" w:space="0" w:color="auto"/>
        <w:bottom w:val="none" w:sz="0" w:space="0" w:color="auto"/>
        <w:right w:val="none" w:sz="0" w:space="0" w:color="auto"/>
      </w:divBdr>
    </w:div>
    <w:div w:id="1814132210">
      <w:bodyDiv w:val="1"/>
      <w:marLeft w:val="0"/>
      <w:marRight w:val="0"/>
      <w:marTop w:val="0"/>
      <w:marBottom w:val="0"/>
      <w:divBdr>
        <w:top w:val="none" w:sz="0" w:space="0" w:color="auto"/>
        <w:left w:val="none" w:sz="0" w:space="0" w:color="auto"/>
        <w:bottom w:val="none" w:sz="0" w:space="0" w:color="auto"/>
        <w:right w:val="none" w:sz="0" w:space="0" w:color="auto"/>
      </w:divBdr>
    </w:div>
    <w:div w:id="1816678078">
      <w:bodyDiv w:val="1"/>
      <w:marLeft w:val="0"/>
      <w:marRight w:val="0"/>
      <w:marTop w:val="0"/>
      <w:marBottom w:val="0"/>
      <w:divBdr>
        <w:top w:val="none" w:sz="0" w:space="0" w:color="auto"/>
        <w:left w:val="none" w:sz="0" w:space="0" w:color="auto"/>
        <w:bottom w:val="none" w:sz="0" w:space="0" w:color="auto"/>
        <w:right w:val="none" w:sz="0" w:space="0" w:color="auto"/>
      </w:divBdr>
    </w:div>
    <w:div w:id="1817650645">
      <w:bodyDiv w:val="1"/>
      <w:marLeft w:val="0"/>
      <w:marRight w:val="0"/>
      <w:marTop w:val="0"/>
      <w:marBottom w:val="0"/>
      <w:divBdr>
        <w:top w:val="none" w:sz="0" w:space="0" w:color="auto"/>
        <w:left w:val="none" w:sz="0" w:space="0" w:color="auto"/>
        <w:bottom w:val="none" w:sz="0" w:space="0" w:color="auto"/>
        <w:right w:val="none" w:sz="0" w:space="0" w:color="auto"/>
      </w:divBdr>
    </w:div>
    <w:div w:id="1821582074">
      <w:bodyDiv w:val="1"/>
      <w:marLeft w:val="0"/>
      <w:marRight w:val="0"/>
      <w:marTop w:val="0"/>
      <w:marBottom w:val="0"/>
      <w:divBdr>
        <w:top w:val="none" w:sz="0" w:space="0" w:color="auto"/>
        <w:left w:val="none" w:sz="0" w:space="0" w:color="auto"/>
        <w:bottom w:val="none" w:sz="0" w:space="0" w:color="auto"/>
        <w:right w:val="none" w:sz="0" w:space="0" w:color="auto"/>
      </w:divBdr>
    </w:div>
    <w:div w:id="1823616764">
      <w:bodyDiv w:val="1"/>
      <w:marLeft w:val="0"/>
      <w:marRight w:val="0"/>
      <w:marTop w:val="0"/>
      <w:marBottom w:val="0"/>
      <w:divBdr>
        <w:top w:val="none" w:sz="0" w:space="0" w:color="auto"/>
        <w:left w:val="none" w:sz="0" w:space="0" w:color="auto"/>
        <w:bottom w:val="none" w:sz="0" w:space="0" w:color="auto"/>
        <w:right w:val="none" w:sz="0" w:space="0" w:color="auto"/>
      </w:divBdr>
    </w:div>
    <w:div w:id="1825967760">
      <w:bodyDiv w:val="1"/>
      <w:marLeft w:val="0"/>
      <w:marRight w:val="0"/>
      <w:marTop w:val="0"/>
      <w:marBottom w:val="0"/>
      <w:divBdr>
        <w:top w:val="none" w:sz="0" w:space="0" w:color="auto"/>
        <w:left w:val="none" w:sz="0" w:space="0" w:color="auto"/>
        <w:bottom w:val="none" w:sz="0" w:space="0" w:color="auto"/>
        <w:right w:val="none" w:sz="0" w:space="0" w:color="auto"/>
      </w:divBdr>
    </w:div>
    <w:div w:id="1827473601">
      <w:bodyDiv w:val="1"/>
      <w:marLeft w:val="0"/>
      <w:marRight w:val="0"/>
      <w:marTop w:val="0"/>
      <w:marBottom w:val="0"/>
      <w:divBdr>
        <w:top w:val="none" w:sz="0" w:space="0" w:color="auto"/>
        <w:left w:val="none" w:sz="0" w:space="0" w:color="auto"/>
        <w:bottom w:val="none" w:sz="0" w:space="0" w:color="auto"/>
        <w:right w:val="none" w:sz="0" w:space="0" w:color="auto"/>
      </w:divBdr>
    </w:div>
    <w:div w:id="1827475410">
      <w:bodyDiv w:val="1"/>
      <w:marLeft w:val="0"/>
      <w:marRight w:val="0"/>
      <w:marTop w:val="0"/>
      <w:marBottom w:val="0"/>
      <w:divBdr>
        <w:top w:val="none" w:sz="0" w:space="0" w:color="auto"/>
        <w:left w:val="none" w:sz="0" w:space="0" w:color="auto"/>
        <w:bottom w:val="none" w:sz="0" w:space="0" w:color="auto"/>
        <w:right w:val="none" w:sz="0" w:space="0" w:color="auto"/>
      </w:divBdr>
    </w:div>
    <w:div w:id="1829594094">
      <w:bodyDiv w:val="1"/>
      <w:marLeft w:val="0"/>
      <w:marRight w:val="0"/>
      <w:marTop w:val="0"/>
      <w:marBottom w:val="0"/>
      <w:divBdr>
        <w:top w:val="none" w:sz="0" w:space="0" w:color="auto"/>
        <w:left w:val="none" w:sz="0" w:space="0" w:color="auto"/>
        <w:bottom w:val="none" w:sz="0" w:space="0" w:color="auto"/>
        <w:right w:val="none" w:sz="0" w:space="0" w:color="auto"/>
      </w:divBdr>
    </w:div>
    <w:div w:id="1830242236">
      <w:bodyDiv w:val="1"/>
      <w:marLeft w:val="0"/>
      <w:marRight w:val="0"/>
      <w:marTop w:val="0"/>
      <w:marBottom w:val="0"/>
      <w:divBdr>
        <w:top w:val="none" w:sz="0" w:space="0" w:color="auto"/>
        <w:left w:val="none" w:sz="0" w:space="0" w:color="auto"/>
        <w:bottom w:val="none" w:sz="0" w:space="0" w:color="auto"/>
        <w:right w:val="none" w:sz="0" w:space="0" w:color="auto"/>
      </w:divBdr>
    </w:div>
    <w:div w:id="1836608478">
      <w:bodyDiv w:val="1"/>
      <w:marLeft w:val="0"/>
      <w:marRight w:val="0"/>
      <w:marTop w:val="0"/>
      <w:marBottom w:val="0"/>
      <w:divBdr>
        <w:top w:val="none" w:sz="0" w:space="0" w:color="auto"/>
        <w:left w:val="none" w:sz="0" w:space="0" w:color="auto"/>
        <w:bottom w:val="none" w:sz="0" w:space="0" w:color="auto"/>
        <w:right w:val="none" w:sz="0" w:space="0" w:color="auto"/>
      </w:divBdr>
    </w:div>
    <w:div w:id="1842236485">
      <w:bodyDiv w:val="1"/>
      <w:marLeft w:val="0"/>
      <w:marRight w:val="0"/>
      <w:marTop w:val="0"/>
      <w:marBottom w:val="0"/>
      <w:divBdr>
        <w:top w:val="none" w:sz="0" w:space="0" w:color="auto"/>
        <w:left w:val="none" w:sz="0" w:space="0" w:color="auto"/>
        <w:bottom w:val="none" w:sz="0" w:space="0" w:color="auto"/>
        <w:right w:val="none" w:sz="0" w:space="0" w:color="auto"/>
      </w:divBdr>
    </w:div>
    <w:div w:id="1842545767">
      <w:bodyDiv w:val="1"/>
      <w:marLeft w:val="0"/>
      <w:marRight w:val="0"/>
      <w:marTop w:val="0"/>
      <w:marBottom w:val="0"/>
      <w:divBdr>
        <w:top w:val="none" w:sz="0" w:space="0" w:color="auto"/>
        <w:left w:val="none" w:sz="0" w:space="0" w:color="auto"/>
        <w:bottom w:val="none" w:sz="0" w:space="0" w:color="auto"/>
        <w:right w:val="none" w:sz="0" w:space="0" w:color="auto"/>
      </w:divBdr>
    </w:div>
    <w:div w:id="1843666772">
      <w:bodyDiv w:val="1"/>
      <w:marLeft w:val="0"/>
      <w:marRight w:val="0"/>
      <w:marTop w:val="0"/>
      <w:marBottom w:val="0"/>
      <w:divBdr>
        <w:top w:val="none" w:sz="0" w:space="0" w:color="auto"/>
        <w:left w:val="none" w:sz="0" w:space="0" w:color="auto"/>
        <w:bottom w:val="none" w:sz="0" w:space="0" w:color="auto"/>
        <w:right w:val="none" w:sz="0" w:space="0" w:color="auto"/>
      </w:divBdr>
    </w:div>
    <w:div w:id="1846507640">
      <w:bodyDiv w:val="1"/>
      <w:marLeft w:val="0"/>
      <w:marRight w:val="0"/>
      <w:marTop w:val="0"/>
      <w:marBottom w:val="0"/>
      <w:divBdr>
        <w:top w:val="none" w:sz="0" w:space="0" w:color="auto"/>
        <w:left w:val="none" w:sz="0" w:space="0" w:color="auto"/>
        <w:bottom w:val="none" w:sz="0" w:space="0" w:color="auto"/>
        <w:right w:val="none" w:sz="0" w:space="0" w:color="auto"/>
      </w:divBdr>
    </w:div>
    <w:div w:id="1846893822">
      <w:bodyDiv w:val="1"/>
      <w:marLeft w:val="0"/>
      <w:marRight w:val="0"/>
      <w:marTop w:val="0"/>
      <w:marBottom w:val="0"/>
      <w:divBdr>
        <w:top w:val="none" w:sz="0" w:space="0" w:color="auto"/>
        <w:left w:val="none" w:sz="0" w:space="0" w:color="auto"/>
        <w:bottom w:val="none" w:sz="0" w:space="0" w:color="auto"/>
        <w:right w:val="none" w:sz="0" w:space="0" w:color="auto"/>
      </w:divBdr>
      <w:divsChild>
        <w:div w:id="1769814572">
          <w:marLeft w:val="0"/>
          <w:marRight w:val="0"/>
          <w:marTop w:val="0"/>
          <w:marBottom w:val="0"/>
          <w:divBdr>
            <w:top w:val="none" w:sz="0" w:space="0" w:color="auto"/>
            <w:left w:val="none" w:sz="0" w:space="0" w:color="auto"/>
            <w:bottom w:val="none" w:sz="0" w:space="0" w:color="auto"/>
            <w:right w:val="none" w:sz="0" w:space="0" w:color="auto"/>
          </w:divBdr>
        </w:div>
        <w:div w:id="1043753520">
          <w:marLeft w:val="0"/>
          <w:marRight w:val="0"/>
          <w:marTop w:val="0"/>
          <w:marBottom w:val="0"/>
          <w:divBdr>
            <w:top w:val="none" w:sz="0" w:space="0" w:color="auto"/>
            <w:left w:val="none" w:sz="0" w:space="0" w:color="auto"/>
            <w:bottom w:val="none" w:sz="0" w:space="0" w:color="auto"/>
            <w:right w:val="none" w:sz="0" w:space="0" w:color="auto"/>
          </w:divBdr>
        </w:div>
      </w:divsChild>
    </w:div>
    <w:div w:id="1849178747">
      <w:bodyDiv w:val="1"/>
      <w:marLeft w:val="0"/>
      <w:marRight w:val="0"/>
      <w:marTop w:val="0"/>
      <w:marBottom w:val="0"/>
      <w:divBdr>
        <w:top w:val="none" w:sz="0" w:space="0" w:color="auto"/>
        <w:left w:val="none" w:sz="0" w:space="0" w:color="auto"/>
        <w:bottom w:val="none" w:sz="0" w:space="0" w:color="auto"/>
        <w:right w:val="none" w:sz="0" w:space="0" w:color="auto"/>
      </w:divBdr>
    </w:div>
    <w:div w:id="1852260608">
      <w:bodyDiv w:val="1"/>
      <w:marLeft w:val="0"/>
      <w:marRight w:val="0"/>
      <w:marTop w:val="0"/>
      <w:marBottom w:val="0"/>
      <w:divBdr>
        <w:top w:val="none" w:sz="0" w:space="0" w:color="auto"/>
        <w:left w:val="none" w:sz="0" w:space="0" w:color="auto"/>
        <w:bottom w:val="none" w:sz="0" w:space="0" w:color="auto"/>
        <w:right w:val="none" w:sz="0" w:space="0" w:color="auto"/>
      </w:divBdr>
    </w:div>
    <w:div w:id="1854607970">
      <w:bodyDiv w:val="1"/>
      <w:marLeft w:val="0"/>
      <w:marRight w:val="0"/>
      <w:marTop w:val="0"/>
      <w:marBottom w:val="0"/>
      <w:divBdr>
        <w:top w:val="none" w:sz="0" w:space="0" w:color="auto"/>
        <w:left w:val="none" w:sz="0" w:space="0" w:color="auto"/>
        <w:bottom w:val="none" w:sz="0" w:space="0" w:color="auto"/>
        <w:right w:val="none" w:sz="0" w:space="0" w:color="auto"/>
      </w:divBdr>
    </w:div>
    <w:div w:id="1856529184">
      <w:bodyDiv w:val="1"/>
      <w:marLeft w:val="0"/>
      <w:marRight w:val="0"/>
      <w:marTop w:val="0"/>
      <w:marBottom w:val="0"/>
      <w:divBdr>
        <w:top w:val="none" w:sz="0" w:space="0" w:color="auto"/>
        <w:left w:val="none" w:sz="0" w:space="0" w:color="auto"/>
        <w:bottom w:val="none" w:sz="0" w:space="0" w:color="auto"/>
        <w:right w:val="none" w:sz="0" w:space="0" w:color="auto"/>
      </w:divBdr>
    </w:div>
    <w:div w:id="1858959808">
      <w:bodyDiv w:val="1"/>
      <w:marLeft w:val="0"/>
      <w:marRight w:val="0"/>
      <w:marTop w:val="0"/>
      <w:marBottom w:val="0"/>
      <w:divBdr>
        <w:top w:val="none" w:sz="0" w:space="0" w:color="auto"/>
        <w:left w:val="none" w:sz="0" w:space="0" w:color="auto"/>
        <w:bottom w:val="none" w:sz="0" w:space="0" w:color="auto"/>
        <w:right w:val="none" w:sz="0" w:space="0" w:color="auto"/>
      </w:divBdr>
    </w:div>
    <w:div w:id="1863012605">
      <w:bodyDiv w:val="1"/>
      <w:marLeft w:val="0"/>
      <w:marRight w:val="0"/>
      <w:marTop w:val="0"/>
      <w:marBottom w:val="0"/>
      <w:divBdr>
        <w:top w:val="none" w:sz="0" w:space="0" w:color="auto"/>
        <w:left w:val="none" w:sz="0" w:space="0" w:color="auto"/>
        <w:bottom w:val="none" w:sz="0" w:space="0" w:color="auto"/>
        <w:right w:val="none" w:sz="0" w:space="0" w:color="auto"/>
      </w:divBdr>
    </w:div>
    <w:div w:id="1864126579">
      <w:bodyDiv w:val="1"/>
      <w:marLeft w:val="0"/>
      <w:marRight w:val="0"/>
      <w:marTop w:val="0"/>
      <w:marBottom w:val="0"/>
      <w:divBdr>
        <w:top w:val="none" w:sz="0" w:space="0" w:color="auto"/>
        <w:left w:val="none" w:sz="0" w:space="0" w:color="auto"/>
        <w:bottom w:val="none" w:sz="0" w:space="0" w:color="auto"/>
        <w:right w:val="none" w:sz="0" w:space="0" w:color="auto"/>
      </w:divBdr>
    </w:div>
    <w:div w:id="1866016025">
      <w:bodyDiv w:val="1"/>
      <w:marLeft w:val="0"/>
      <w:marRight w:val="0"/>
      <w:marTop w:val="0"/>
      <w:marBottom w:val="0"/>
      <w:divBdr>
        <w:top w:val="none" w:sz="0" w:space="0" w:color="auto"/>
        <w:left w:val="none" w:sz="0" w:space="0" w:color="auto"/>
        <w:bottom w:val="none" w:sz="0" w:space="0" w:color="auto"/>
        <w:right w:val="none" w:sz="0" w:space="0" w:color="auto"/>
      </w:divBdr>
    </w:div>
    <w:div w:id="1866097394">
      <w:bodyDiv w:val="1"/>
      <w:marLeft w:val="0"/>
      <w:marRight w:val="0"/>
      <w:marTop w:val="0"/>
      <w:marBottom w:val="0"/>
      <w:divBdr>
        <w:top w:val="none" w:sz="0" w:space="0" w:color="auto"/>
        <w:left w:val="none" w:sz="0" w:space="0" w:color="auto"/>
        <w:bottom w:val="none" w:sz="0" w:space="0" w:color="auto"/>
        <w:right w:val="none" w:sz="0" w:space="0" w:color="auto"/>
      </w:divBdr>
    </w:div>
    <w:div w:id="1872457366">
      <w:bodyDiv w:val="1"/>
      <w:marLeft w:val="0"/>
      <w:marRight w:val="0"/>
      <w:marTop w:val="0"/>
      <w:marBottom w:val="0"/>
      <w:divBdr>
        <w:top w:val="none" w:sz="0" w:space="0" w:color="auto"/>
        <w:left w:val="none" w:sz="0" w:space="0" w:color="auto"/>
        <w:bottom w:val="none" w:sz="0" w:space="0" w:color="auto"/>
        <w:right w:val="none" w:sz="0" w:space="0" w:color="auto"/>
      </w:divBdr>
    </w:div>
    <w:div w:id="1874226316">
      <w:bodyDiv w:val="1"/>
      <w:marLeft w:val="0"/>
      <w:marRight w:val="0"/>
      <w:marTop w:val="0"/>
      <w:marBottom w:val="0"/>
      <w:divBdr>
        <w:top w:val="none" w:sz="0" w:space="0" w:color="auto"/>
        <w:left w:val="none" w:sz="0" w:space="0" w:color="auto"/>
        <w:bottom w:val="none" w:sz="0" w:space="0" w:color="auto"/>
        <w:right w:val="none" w:sz="0" w:space="0" w:color="auto"/>
      </w:divBdr>
    </w:div>
    <w:div w:id="1876188370">
      <w:bodyDiv w:val="1"/>
      <w:marLeft w:val="0"/>
      <w:marRight w:val="0"/>
      <w:marTop w:val="0"/>
      <w:marBottom w:val="0"/>
      <w:divBdr>
        <w:top w:val="none" w:sz="0" w:space="0" w:color="auto"/>
        <w:left w:val="none" w:sz="0" w:space="0" w:color="auto"/>
        <w:bottom w:val="none" w:sz="0" w:space="0" w:color="auto"/>
        <w:right w:val="none" w:sz="0" w:space="0" w:color="auto"/>
      </w:divBdr>
    </w:div>
    <w:div w:id="1880240674">
      <w:bodyDiv w:val="1"/>
      <w:marLeft w:val="0"/>
      <w:marRight w:val="0"/>
      <w:marTop w:val="0"/>
      <w:marBottom w:val="0"/>
      <w:divBdr>
        <w:top w:val="none" w:sz="0" w:space="0" w:color="auto"/>
        <w:left w:val="none" w:sz="0" w:space="0" w:color="auto"/>
        <w:bottom w:val="none" w:sz="0" w:space="0" w:color="auto"/>
        <w:right w:val="none" w:sz="0" w:space="0" w:color="auto"/>
      </w:divBdr>
    </w:div>
    <w:div w:id="1880315827">
      <w:bodyDiv w:val="1"/>
      <w:marLeft w:val="0"/>
      <w:marRight w:val="0"/>
      <w:marTop w:val="0"/>
      <w:marBottom w:val="0"/>
      <w:divBdr>
        <w:top w:val="none" w:sz="0" w:space="0" w:color="auto"/>
        <w:left w:val="none" w:sz="0" w:space="0" w:color="auto"/>
        <w:bottom w:val="none" w:sz="0" w:space="0" w:color="auto"/>
        <w:right w:val="none" w:sz="0" w:space="0" w:color="auto"/>
      </w:divBdr>
    </w:div>
    <w:div w:id="1880429483">
      <w:bodyDiv w:val="1"/>
      <w:marLeft w:val="0"/>
      <w:marRight w:val="0"/>
      <w:marTop w:val="0"/>
      <w:marBottom w:val="0"/>
      <w:divBdr>
        <w:top w:val="none" w:sz="0" w:space="0" w:color="auto"/>
        <w:left w:val="none" w:sz="0" w:space="0" w:color="auto"/>
        <w:bottom w:val="none" w:sz="0" w:space="0" w:color="auto"/>
        <w:right w:val="none" w:sz="0" w:space="0" w:color="auto"/>
      </w:divBdr>
    </w:div>
    <w:div w:id="1883905476">
      <w:bodyDiv w:val="1"/>
      <w:marLeft w:val="0"/>
      <w:marRight w:val="0"/>
      <w:marTop w:val="0"/>
      <w:marBottom w:val="0"/>
      <w:divBdr>
        <w:top w:val="none" w:sz="0" w:space="0" w:color="auto"/>
        <w:left w:val="none" w:sz="0" w:space="0" w:color="auto"/>
        <w:bottom w:val="none" w:sz="0" w:space="0" w:color="auto"/>
        <w:right w:val="none" w:sz="0" w:space="0" w:color="auto"/>
      </w:divBdr>
      <w:divsChild>
        <w:div w:id="1459034500">
          <w:marLeft w:val="0"/>
          <w:marRight w:val="0"/>
          <w:marTop w:val="0"/>
          <w:marBottom w:val="0"/>
          <w:divBdr>
            <w:top w:val="none" w:sz="0" w:space="0" w:color="auto"/>
            <w:left w:val="none" w:sz="0" w:space="0" w:color="auto"/>
            <w:bottom w:val="none" w:sz="0" w:space="0" w:color="auto"/>
            <w:right w:val="none" w:sz="0" w:space="0" w:color="auto"/>
          </w:divBdr>
          <w:divsChild>
            <w:div w:id="1474564900">
              <w:marLeft w:val="0"/>
              <w:marRight w:val="0"/>
              <w:marTop w:val="0"/>
              <w:marBottom w:val="0"/>
              <w:divBdr>
                <w:top w:val="none" w:sz="0" w:space="0" w:color="auto"/>
                <w:left w:val="none" w:sz="0" w:space="0" w:color="auto"/>
                <w:bottom w:val="none" w:sz="0" w:space="0" w:color="auto"/>
                <w:right w:val="none" w:sz="0" w:space="0" w:color="auto"/>
              </w:divBdr>
              <w:divsChild>
                <w:div w:id="1827359361">
                  <w:marLeft w:val="0"/>
                  <w:marRight w:val="0"/>
                  <w:marTop w:val="0"/>
                  <w:marBottom w:val="0"/>
                  <w:divBdr>
                    <w:top w:val="none" w:sz="0" w:space="0" w:color="auto"/>
                    <w:left w:val="none" w:sz="0" w:space="0" w:color="auto"/>
                    <w:bottom w:val="none" w:sz="0" w:space="0" w:color="auto"/>
                    <w:right w:val="none" w:sz="0" w:space="0" w:color="auto"/>
                  </w:divBdr>
                  <w:divsChild>
                    <w:div w:id="1466006760">
                      <w:marLeft w:val="0"/>
                      <w:marRight w:val="0"/>
                      <w:marTop w:val="0"/>
                      <w:marBottom w:val="0"/>
                      <w:divBdr>
                        <w:top w:val="none" w:sz="0" w:space="0" w:color="auto"/>
                        <w:left w:val="none" w:sz="0" w:space="0" w:color="auto"/>
                        <w:bottom w:val="none" w:sz="0" w:space="0" w:color="auto"/>
                        <w:right w:val="none" w:sz="0" w:space="0" w:color="auto"/>
                      </w:divBdr>
                      <w:divsChild>
                        <w:div w:id="1347093993">
                          <w:marLeft w:val="0"/>
                          <w:marRight w:val="0"/>
                          <w:marTop w:val="0"/>
                          <w:marBottom w:val="0"/>
                          <w:divBdr>
                            <w:top w:val="none" w:sz="0" w:space="0" w:color="auto"/>
                            <w:left w:val="none" w:sz="0" w:space="0" w:color="auto"/>
                            <w:bottom w:val="none" w:sz="0" w:space="0" w:color="auto"/>
                            <w:right w:val="none" w:sz="0" w:space="0" w:color="auto"/>
                          </w:divBdr>
                          <w:divsChild>
                            <w:div w:id="24064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976357">
      <w:bodyDiv w:val="1"/>
      <w:marLeft w:val="0"/>
      <w:marRight w:val="0"/>
      <w:marTop w:val="0"/>
      <w:marBottom w:val="0"/>
      <w:divBdr>
        <w:top w:val="none" w:sz="0" w:space="0" w:color="auto"/>
        <w:left w:val="none" w:sz="0" w:space="0" w:color="auto"/>
        <w:bottom w:val="none" w:sz="0" w:space="0" w:color="auto"/>
        <w:right w:val="none" w:sz="0" w:space="0" w:color="auto"/>
      </w:divBdr>
    </w:div>
    <w:div w:id="1884753320">
      <w:bodyDiv w:val="1"/>
      <w:marLeft w:val="0"/>
      <w:marRight w:val="0"/>
      <w:marTop w:val="0"/>
      <w:marBottom w:val="0"/>
      <w:divBdr>
        <w:top w:val="none" w:sz="0" w:space="0" w:color="auto"/>
        <w:left w:val="none" w:sz="0" w:space="0" w:color="auto"/>
        <w:bottom w:val="none" w:sz="0" w:space="0" w:color="auto"/>
        <w:right w:val="none" w:sz="0" w:space="0" w:color="auto"/>
      </w:divBdr>
    </w:div>
    <w:div w:id="1888444528">
      <w:bodyDiv w:val="1"/>
      <w:marLeft w:val="0"/>
      <w:marRight w:val="0"/>
      <w:marTop w:val="0"/>
      <w:marBottom w:val="0"/>
      <w:divBdr>
        <w:top w:val="none" w:sz="0" w:space="0" w:color="auto"/>
        <w:left w:val="none" w:sz="0" w:space="0" w:color="auto"/>
        <w:bottom w:val="none" w:sz="0" w:space="0" w:color="auto"/>
        <w:right w:val="none" w:sz="0" w:space="0" w:color="auto"/>
      </w:divBdr>
    </w:div>
    <w:div w:id="1890989493">
      <w:bodyDiv w:val="1"/>
      <w:marLeft w:val="0"/>
      <w:marRight w:val="0"/>
      <w:marTop w:val="0"/>
      <w:marBottom w:val="0"/>
      <w:divBdr>
        <w:top w:val="none" w:sz="0" w:space="0" w:color="auto"/>
        <w:left w:val="none" w:sz="0" w:space="0" w:color="auto"/>
        <w:bottom w:val="none" w:sz="0" w:space="0" w:color="auto"/>
        <w:right w:val="none" w:sz="0" w:space="0" w:color="auto"/>
      </w:divBdr>
    </w:div>
    <w:div w:id="1891644729">
      <w:bodyDiv w:val="1"/>
      <w:marLeft w:val="0"/>
      <w:marRight w:val="0"/>
      <w:marTop w:val="0"/>
      <w:marBottom w:val="0"/>
      <w:divBdr>
        <w:top w:val="none" w:sz="0" w:space="0" w:color="auto"/>
        <w:left w:val="none" w:sz="0" w:space="0" w:color="auto"/>
        <w:bottom w:val="none" w:sz="0" w:space="0" w:color="auto"/>
        <w:right w:val="none" w:sz="0" w:space="0" w:color="auto"/>
      </w:divBdr>
    </w:div>
    <w:div w:id="1894583673">
      <w:bodyDiv w:val="1"/>
      <w:marLeft w:val="0"/>
      <w:marRight w:val="0"/>
      <w:marTop w:val="0"/>
      <w:marBottom w:val="0"/>
      <w:divBdr>
        <w:top w:val="none" w:sz="0" w:space="0" w:color="auto"/>
        <w:left w:val="none" w:sz="0" w:space="0" w:color="auto"/>
        <w:bottom w:val="none" w:sz="0" w:space="0" w:color="auto"/>
        <w:right w:val="none" w:sz="0" w:space="0" w:color="auto"/>
      </w:divBdr>
    </w:div>
    <w:div w:id="1894803120">
      <w:bodyDiv w:val="1"/>
      <w:marLeft w:val="0"/>
      <w:marRight w:val="0"/>
      <w:marTop w:val="0"/>
      <w:marBottom w:val="0"/>
      <w:divBdr>
        <w:top w:val="none" w:sz="0" w:space="0" w:color="auto"/>
        <w:left w:val="none" w:sz="0" w:space="0" w:color="auto"/>
        <w:bottom w:val="none" w:sz="0" w:space="0" w:color="auto"/>
        <w:right w:val="none" w:sz="0" w:space="0" w:color="auto"/>
      </w:divBdr>
    </w:div>
    <w:div w:id="1895001901">
      <w:bodyDiv w:val="1"/>
      <w:marLeft w:val="0"/>
      <w:marRight w:val="0"/>
      <w:marTop w:val="0"/>
      <w:marBottom w:val="0"/>
      <w:divBdr>
        <w:top w:val="none" w:sz="0" w:space="0" w:color="auto"/>
        <w:left w:val="none" w:sz="0" w:space="0" w:color="auto"/>
        <w:bottom w:val="none" w:sz="0" w:space="0" w:color="auto"/>
        <w:right w:val="none" w:sz="0" w:space="0" w:color="auto"/>
      </w:divBdr>
    </w:div>
    <w:div w:id="1895267956">
      <w:bodyDiv w:val="1"/>
      <w:marLeft w:val="0"/>
      <w:marRight w:val="0"/>
      <w:marTop w:val="0"/>
      <w:marBottom w:val="0"/>
      <w:divBdr>
        <w:top w:val="none" w:sz="0" w:space="0" w:color="auto"/>
        <w:left w:val="none" w:sz="0" w:space="0" w:color="auto"/>
        <w:bottom w:val="none" w:sz="0" w:space="0" w:color="auto"/>
        <w:right w:val="none" w:sz="0" w:space="0" w:color="auto"/>
      </w:divBdr>
    </w:div>
    <w:div w:id="1899977431">
      <w:bodyDiv w:val="1"/>
      <w:marLeft w:val="0"/>
      <w:marRight w:val="0"/>
      <w:marTop w:val="0"/>
      <w:marBottom w:val="0"/>
      <w:divBdr>
        <w:top w:val="none" w:sz="0" w:space="0" w:color="auto"/>
        <w:left w:val="none" w:sz="0" w:space="0" w:color="auto"/>
        <w:bottom w:val="none" w:sz="0" w:space="0" w:color="auto"/>
        <w:right w:val="none" w:sz="0" w:space="0" w:color="auto"/>
      </w:divBdr>
    </w:div>
    <w:div w:id="1900241273">
      <w:bodyDiv w:val="1"/>
      <w:marLeft w:val="0"/>
      <w:marRight w:val="0"/>
      <w:marTop w:val="0"/>
      <w:marBottom w:val="0"/>
      <w:divBdr>
        <w:top w:val="none" w:sz="0" w:space="0" w:color="auto"/>
        <w:left w:val="none" w:sz="0" w:space="0" w:color="auto"/>
        <w:bottom w:val="none" w:sz="0" w:space="0" w:color="auto"/>
        <w:right w:val="none" w:sz="0" w:space="0" w:color="auto"/>
      </w:divBdr>
    </w:div>
    <w:div w:id="1901017348">
      <w:bodyDiv w:val="1"/>
      <w:marLeft w:val="0"/>
      <w:marRight w:val="0"/>
      <w:marTop w:val="0"/>
      <w:marBottom w:val="0"/>
      <w:divBdr>
        <w:top w:val="none" w:sz="0" w:space="0" w:color="auto"/>
        <w:left w:val="none" w:sz="0" w:space="0" w:color="auto"/>
        <w:bottom w:val="none" w:sz="0" w:space="0" w:color="auto"/>
        <w:right w:val="none" w:sz="0" w:space="0" w:color="auto"/>
      </w:divBdr>
    </w:div>
    <w:div w:id="1901476740">
      <w:bodyDiv w:val="1"/>
      <w:marLeft w:val="0"/>
      <w:marRight w:val="0"/>
      <w:marTop w:val="0"/>
      <w:marBottom w:val="0"/>
      <w:divBdr>
        <w:top w:val="none" w:sz="0" w:space="0" w:color="auto"/>
        <w:left w:val="none" w:sz="0" w:space="0" w:color="auto"/>
        <w:bottom w:val="none" w:sz="0" w:space="0" w:color="auto"/>
        <w:right w:val="none" w:sz="0" w:space="0" w:color="auto"/>
      </w:divBdr>
    </w:div>
    <w:div w:id="1901553260">
      <w:bodyDiv w:val="1"/>
      <w:marLeft w:val="0"/>
      <w:marRight w:val="0"/>
      <w:marTop w:val="0"/>
      <w:marBottom w:val="0"/>
      <w:divBdr>
        <w:top w:val="none" w:sz="0" w:space="0" w:color="auto"/>
        <w:left w:val="none" w:sz="0" w:space="0" w:color="auto"/>
        <w:bottom w:val="none" w:sz="0" w:space="0" w:color="auto"/>
        <w:right w:val="none" w:sz="0" w:space="0" w:color="auto"/>
      </w:divBdr>
    </w:div>
    <w:div w:id="1903981536">
      <w:bodyDiv w:val="1"/>
      <w:marLeft w:val="0"/>
      <w:marRight w:val="0"/>
      <w:marTop w:val="0"/>
      <w:marBottom w:val="0"/>
      <w:divBdr>
        <w:top w:val="none" w:sz="0" w:space="0" w:color="auto"/>
        <w:left w:val="none" w:sz="0" w:space="0" w:color="auto"/>
        <w:bottom w:val="none" w:sz="0" w:space="0" w:color="auto"/>
        <w:right w:val="none" w:sz="0" w:space="0" w:color="auto"/>
      </w:divBdr>
    </w:div>
    <w:div w:id="1904025358">
      <w:bodyDiv w:val="1"/>
      <w:marLeft w:val="0"/>
      <w:marRight w:val="0"/>
      <w:marTop w:val="0"/>
      <w:marBottom w:val="0"/>
      <w:divBdr>
        <w:top w:val="none" w:sz="0" w:space="0" w:color="auto"/>
        <w:left w:val="none" w:sz="0" w:space="0" w:color="auto"/>
        <w:bottom w:val="none" w:sz="0" w:space="0" w:color="auto"/>
        <w:right w:val="none" w:sz="0" w:space="0" w:color="auto"/>
      </w:divBdr>
    </w:div>
    <w:div w:id="1904869576">
      <w:bodyDiv w:val="1"/>
      <w:marLeft w:val="0"/>
      <w:marRight w:val="0"/>
      <w:marTop w:val="0"/>
      <w:marBottom w:val="0"/>
      <w:divBdr>
        <w:top w:val="none" w:sz="0" w:space="0" w:color="auto"/>
        <w:left w:val="none" w:sz="0" w:space="0" w:color="auto"/>
        <w:bottom w:val="none" w:sz="0" w:space="0" w:color="auto"/>
        <w:right w:val="none" w:sz="0" w:space="0" w:color="auto"/>
      </w:divBdr>
    </w:div>
    <w:div w:id="1905407590">
      <w:bodyDiv w:val="1"/>
      <w:marLeft w:val="0"/>
      <w:marRight w:val="0"/>
      <w:marTop w:val="0"/>
      <w:marBottom w:val="0"/>
      <w:divBdr>
        <w:top w:val="none" w:sz="0" w:space="0" w:color="auto"/>
        <w:left w:val="none" w:sz="0" w:space="0" w:color="auto"/>
        <w:bottom w:val="none" w:sz="0" w:space="0" w:color="auto"/>
        <w:right w:val="none" w:sz="0" w:space="0" w:color="auto"/>
      </w:divBdr>
    </w:div>
    <w:div w:id="1905531225">
      <w:bodyDiv w:val="1"/>
      <w:marLeft w:val="0"/>
      <w:marRight w:val="0"/>
      <w:marTop w:val="0"/>
      <w:marBottom w:val="0"/>
      <w:divBdr>
        <w:top w:val="none" w:sz="0" w:space="0" w:color="auto"/>
        <w:left w:val="none" w:sz="0" w:space="0" w:color="auto"/>
        <w:bottom w:val="none" w:sz="0" w:space="0" w:color="auto"/>
        <w:right w:val="none" w:sz="0" w:space="0" w:color="auto"/>
      </w:divBdr>
    </w:div>
    <w:div w:id="1906915538">
      <w:bodyDiv w:val="1"/>
      <w:marLeft w:val="0"/>
      <w:marRight w:val="0"/>
      <w:marTop w:val="0"/>
      <w:marBottom w:val="0"/>
      <w:divBdr>
        <w:top w:val="none" w:sz="0" w:space="0" w:color="auto"/>
        <w:left w:val="none" w:sz="0" w:space="0" w:color="auto"/>
        <w:bottom w:val="none" w:sz="0" w:space="0" w:color="auto"/>
        <w:right w:val="none" w:sz="0" w:space="0" w:color="auto"/>
      </w:divBdr>
    </w:div>
    <w:div w:id="1909879661">
      <w:bodyDiv w:val="1"/>
      <w:marLeft w:val="0"/>
      <w:marRight w:val="0"/>
      <w:marTop w:val="0"/>
      <w:marBottom w:val="0"/>
      <w:divBdr>
        <w:top w:val="none" w:sz="0" w:space="0" w:color="auto"/>
        <w:left w:val="none" w:sz="0" w:space="0" w:color="auto"/>
        <w:bottom w:val="none" w:sz="0" w:space="0" w:color="auto"/>
        <w:right w:val="none" w:sz="0" w:space="0" w:color="auto"/>
      </w:divBdr>
    </w:div>
    <w:div w:id="1914195325">
      <w:bodyDiv w:val="1"/>
      <w:marLeft w:val="0"/>
      <w:marRight w:val="0"/>
      <w:marTop w:val="0"/>
      <w:marBottom w:val="0"/>
      <w:divBdr>
        <w:top w:val="none" w:sz="0" w:space="0" w:color="auto"/>
        <w:left w:val="none" w:sz="0" w:space="0" w:color="auto"/>
        <w:bottom w:val="none" w:sz="0" w:space="0" w:color="auto"/>
        <w:right w:val="none" w:sz="0" w:space="0" w:color="auto"/>
      </w:divBdr>
    </w:div>
    <w:div w:id="1914387127">
      <w:bodyDiv w:val="1"/>
      <w:marLeft w:val="0"/>
      <w:marRight w:val="0"/>
      <w:marTop w:val="0"/>
      <w:marBottom w:val="0"/>
      <w:divBdr>
        <w:top w:val="none" w:sz="0" w:space="0" w:color="auto"/>
        <w:left w:val="none" w:sz="0" w:space="0" w:color="auto"/>
        <w:bottom w:val="none" w:sz="0" w:space="0" w:color="auto"/>
        <w:right w:val="none" w:sz="0" w:space="0" w:color="auto"/>
      </w:divBdr>
    </w:div>
    <w:div w:id="1921325550">
      <w:bodyDiv w:val="1"/>
      <w:marLeft w:val="0"/>
      <w:marRight w:val="0"/>
      <w:marTop w:val="0"/>
      <w:marBottom w:val="0"/>
      <w:divBdr>
        <w:top w:val="none" w:sz="0" w:space="0" w:color="auto"/>
        <w:left w:val="none" w:sz="0" w:space="0" w:color="auto"/>
        <w:bottom w:val="none" w:sz="0" w:space="0" w:color="auto"/>
        <w:right w:val="none" w:sz="0" w:space="0" w:color="auto"/>
      </w:divBdr>
    </w:div>
    <w:div w:id="1921593626">
      <w:bodyDiv w:val="1"/>
      <w:marLeft w:val="0"/>
      <w:marRight w:val="0"/>
      <w:marTop w:val="0"/>
      <w:marBottom w:val="0"/>
      <w:divBdr>
        <w:top w:val="none" w:sz="0" w:space="0" w:color="auto"/>
        <w:left w:val="none" w:sz="0" w:space="0" w:color="auto"/>
        <w:bottom w:val="none" w:sz="0" w:space="0" w:color="auto"/>
        <w:right w:val="none" w:sz="0" w:space="0" w:color="auto"/>
      </w:divBdr>
    </w:div>
    <w:div w:id="1923103944">
      <w:bodyDiv w:val="1"/>
      <w:marLeft w:val="0"/>
      <w:marRight w:val="0"/>
      <w:marTop w:val="0"/>
      <w:marBottom w:val="0"/>
      <w:divBdr>
        <w:top w:val="none" w:sz="0" w:space="0" w:color="auto"/>
        <w:left w:val="none" w:sz="0" w:space="0" w:color="auto"/>
        <w:bottom w:val="none" w:sz="0" w:space="0" w:color="auto"/>
        <w:right w:val="none" w:sz="0" w:space="0" w:color="auto"/>
      </w:divBdr>
    </w:div>
    <w:div w:id="1924338791">
      <w:bodyDiv w:val="1"/>
      <w:marLeft w:val="0"/>
      <w:marRight w:val="0"/>
      <w:marTop w:val="0"/>
      <w:marBottom w:val="0"/>
      <w:divBdr>
        <w:top w:val="none" w:sz="0" w:space="0" w:color="auto"/>
        <w:left w:val="none" w:sz="0" w:space="0" w:color="auto"/>
        <w:bottom w:val="none" w:sz="0" w:space="0" w:color="auto"/>
        <w:right w:val="none" w:sz="0" w:space="0" w:color="auto"/>
      </w:divBdr>
    </w:div>
    <w:div w:id="1924753445">
      <w:bodyDiv w:val="1"/>
      <w:marLeft w:val="0"/>
      <w:marRight w:val="0"/>
      <w:marTop w:val="0"/>
      <w:marBottom w:val="0"/>
      <w:divBdr>
        <w:top w:val="none" w:sz="0" w:space="0" w:color="auto"/>
        <w:left w:val="none" w:sz="0" w:space="0" w:color="auto"/>
        <w:bottom w:val="none" w:sz="0" w:space="0" w:color="auto"/>
        <w:right w:val="none" w:sz="0" w:space="0" w:color="auto"/>
      </w:divBdr>
    </w:div>
    <w:div w:id="1926722039">
      <w:bodyDiv w:val="1"/>
      <w:marLeft w:val="0"/>
      <w:marRight w:val="0"/>
      <w:marTop w:val="0"/>
      <w:marBottom w:val="0"/>
      <w:divBdr>
        <w:top w:val="none" w:sz="0" w:space="0" w:color="auto"/>
        <w:left w:val="none" w:sz="0" w:space="0" w:color="auto"/>
        <w:bottom w:val="none" w:sz="0" w:space="0" w:color="auto"/>
        <w:right w:val="none" w:sz="0" w:space="0" w:color="auto"/>
      </w:divBdr>
      <w:divsChild>
        <w:div w:id="1547525237">
          <w:marLeft w:val="0"/>
          <w:marRight w:val="0"/>
          <w:marTop w:val="0"/>
          <w:marBottom w:val="0"/>
          <w:divBdr>
            <w:top w:val="none" w:sz="0" w:space="0" w:color="auto"/>
            <w:left w:val="none" w:sz="0" w:space="0" w:color="auto"/>
            <w:bottom w:val="none" w:sz="0" w:space="0" w:color="auto"/>
            <w:right w:val="none" w:sz="0" w:space="0" w:color="auto"/>
          </w:divBdr>
          <w:divsChild>
            <w:div w:id="1320381033">
              <w:marLeft w:val="0"/>
              <w:marRight w:val="0"/>
              <w:marTop w:val="0"/>
              <w:marBottom w:val="0"/>
              <w:divBdr>
                <w:top w:val="none" w:sz="0" w:space="0" w:color="auto"/>
                <w:left w:val="none" w:sz="0" w:space="0" w:color="auto"/>
                <w:bottom w:val="none" w:sz="0" w:space="0" w:color="auto"/>
                <w:right w:val="none" w:sz="0" w:space="0" w:color="auto"/>
              </w:divBdr>
              <w:divsChild>
                <w:div w:id="1607230136">
                  <w:marLeft w:val="0"/>
                  <w:marRight w:val="0"/>
                  <w:marTop w:val="0"/>
                  <w:marBottom w:val="0"/>
                  <w:divBdr>
                    <w:top w:val="none" w:sz="0" w:space="0" w:color="auto"/>
                    <w:left w:val="none" w:sz="0" w:space="0" w:color="auto"/>
                    <w:bottom w:val="none" w:sz="0" w:space="0" w:color="auto"/>
                    <w:right w:val="none" w:sz="0" w:space="0" w:color="auto"/>
                  </w:divBdr>
                  <w:divsChild>
                    <w:div w:id="108464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115300">
          <w:marLeft w:val="0"/>
          <w:marRight w:val="0"/>
          <w:marTop w:val="0"/>
          <w:marBottom w:val="0"/>
          <w:divBdr>
            <w:top w:val="none" w:sz="0" w:space="0" w:color="auto"/>
            <w:left w:val="none" w:sz="0" w:space="0" w:color="auto"/>
            <w:bottom w:val="none" w:sz="0" w:space="0" w:color="auto"/>
            <w:right w:val="none" w:sz="0" w:space="0" w:color="auto"/>
          </w:divBdr>
          <w:divsChild>
            <w:div w:id="18118741">
              <w:marLeft w:val="0"/>
              <w:marRight w:val="0"/>
              <w:marTop w:val="0"/>
              <w:marBottom w:val="0"/>
              <w:divBdr>
                <w:top w:val="none" w:sz="0" w:space="0" w:color="auto"/>
                <w:left w:val="none" w:sz="0" w:space="0" w:color="auto"/>
                <w:bottom w:val="none" w:sz="0" w:space="0" w:color="auto"/>
                <w:right w:val="none" w:sz="0" w:space="0" w:color="auto"/>
              </w:divBdr>
              <w:divsChild>
                <w:div w:id="1082487376">
                  <w:marLeft w:val="0"/>
                  <w:marRight w:val="0"/>
                  <w:marTop w:val="0"/>
                  <w:marBottom w:val="0"/>
                  <w:divBdr>
                    <w:top w:val="none" w:sz="0" w:space="0" w:color="auto"/>
                    <w:left w:val="none" w:sz="0" w:space="0" w:color="auto"/>
                    <w:bottom w:val="none" w:sz="0" w:space="0" w:color="auto"/>
                    <w:right w:val="none" w:sz="0" w:space="0" w:color="auto"/>
                  </w:divBdr>
                  <w:divsChild>
                    <w:div w:id="56460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765826">
      <w:bodyDiv w:val="1"/>
      <w:marLeft w:val="0"/>
      <w:marRight w:val="0"/>
      <w:marTop w:val="0"/>
      <w:marBottom w:val="0"/>
      <w:divBdr>
        <w:top w:val="none" w:sz="0" w:space="0" w:color="auto"/>
        <w:left w:val="none" w:sz="0" w:space="0" w:color="auto"/>
        <w:bottom w:val="none" w:sz="0" w:space="0" w:color="auto"/>
        <w:right w:val="none" w:sz="0" w:space="0" w:color="auto"/>
      </w:divBdr>
    </w:div>
    <w:div w:id="1930457083">
      <w:bodyDiv w:val="1"/>
      <w:marLeft w:val="0"/>
      <w:marRight w:val="0"/>
      <w:marTop w:val="0"/>
      <w:marBottom w:val="0"/>
      <w:divBdr>
        <w:top w:val="none" w:sz="0" w:space="0" w:color="auto"/>
        <w:left w:val="none" w:sz="0" w:space="0" w:color="auto"/>
        <w:bottom w:val="none" w:sz="0" w:space="0" w:color="auto"/>
        <w:right w:val="none" w:sz="0" w:space="0" w:color="auto"/>
      </w:divBdr>
    </w:div>
    <w:div w:id="1931547333">
      <w:bodyDiv w:val="1"/>
      <w:marLeft w:val="0"/>
      <w:marRight w:val="0"/>
      <w:marTop w:val="0"/>
      <w:marBottom w:val="0"/>
      <w:divBdr>
        <w:top w:val="none" w:sz="0" w:space="0" w:color="auto"/>
        <w:left w:val="none" w:sz="0" w:space="0" w:color="auto"/>
        <w:bottom w:val="none" w:sz="0" w:space="0" w:color="auto"/>
        <w:right w:val="none" w:sz="0" w:space="0" w:color="auto"/>
      </w:divBdr>
    </w:div>
    <w:div w:id="1934051473">
      <w:bodyDiv w:val="1"/>
      <w:marLeft w:val="0"/>
      <w:marRight w:val="0"/>
      <w:marTop w:val="0"/>
      <w:marBottom w:val="0"/>
      <w:divBdr>
        <w:top w:val="none" w:sz="0" w:space="0" w:color="auto"/>
        <w:left w:val="none" w:sz="0" w:space="0" w:color="auto"/>
        <w:bottom w:val="none" w:sz="0" w:space="0" w:color="auto"/>
        <w:right w:val="none" w:sz="0" w:space="0" w:color="auto"/>
      </w:divBdr>
    </w:div>
    <w:div w:id="1937975975">
      <w:bodyDiv w:val="1"/>
      <w:marLeft w:val="0"/>
      <w:marRight w:val="0"/>
      <w:marTop w:val="0"/>
      <w:marBottom w:val="0"/>
      <w:divBdr>
        <w:top w:val="none" w:sz="0" w:space="0" w:color="auto"/>
        <w:left w:val="none" w:sz="0" w:space="0" w:color="auto"/>
        <w:bottom w:val="none" w:sz="0" w:space="0" w:color="auto"/>
        <w:right w:val="none" w:sz="0" w:space="0" w:color="auto"/>
      </w:divBdr>
    </w:div>
    <w:div w:id="1938323858">
      <w:bodyDiv w:val="1"/>
      <w:marLeft w:val="0"/>
      <w:marRight w:val="0"/>
      <w:marTop w:val="0"/>
      <w:marBottom w:val="0"/>
      <w:divBdr>
        <w:top w:val="none" w:sz="0" w:space="0" w:color="auto"/>
        <w:left w:val="none" w:sz="0" w:space="0" w:color="auto"/>
        <w:bottom w:val="none" w:sz="0" w:space="0" w:color="auto"/>
        <w:right w:val="none" w:sz="0" w:space="0" w:color="auto"/>
      </w:divBdr>
    </w:div>
    <w:div w:id="1938514057">
      <w:bodyDiv w:val="1"/>
      <w:marLeft w:val="0"/>
      <w:marRight w:val="0"/>
      <w:marTop w:val="0"/>
      <w:marBottom w:val="0"/>
      <w:divBdr>
        <w:top w:val="none" w:sz="0" w:space="0" w:color="auto"/>
        <w:left w:val="none" w:sz="0" w:space="0" w:color="auto"/>
        <w:bottom w:val="none" w:sz="0" w:space="0" w:color="auto"/>
        <w:right w:val="none" w:sz="0" w:space="0" w:color="auto"/>
      </w:divBdr>
    </w:div>
    <w:div w:id="1938630524">
      <w:bodyDiv w:val="1"/>
      <w:marLeft w:val="0"/>
      <w:marRight w:val="0"/>
      <w:marTop w:val="0"/>
      <w:marBottom w:val="0"/>
      <w:divBdr>
        <w:top w:val="none" w:sz="0" w:space="0" w:color="auto"/>
        <w:left w:val="none" w:sz="0" w:space="0" w:color="auto"/>
        <w:bottom w:val="none" w:sz="0" w:space="0" w:color="auto"/>
        <w:right w:val="none" w:sz="0" w:space="0" w:color="auto"/>
      </w:divBdr>
    </w:div>
    <w:div w:id="1939944859">
      <w:bodyDiv w:val="1"/>
      <w:marLeft w:val="0"/>
      <w:marRight w:val="0"/>
      <w:marTop w:val="0"/>
      <w:marBottom w:val="0"/>
      <w:divBdr>
        <w:top w:val="none" w:sz="0" w:space="0" w:color="auto"/>
        <w:left w:val="none" w:sz="0" w:space="0" w:color="auto"/>
        <w:bottom w:val="none" w:sz="0" w:space="0" w:color="auto"/>
        <w:right w:val="none" w:sz="0" w:space="0" w:color="auto"/>
      </w:divBdr>
    </w:div>
    <w:div w:id="1941647087">
      <w:bodyDiv w:val="1"/>
      <w:marLeft w:val="0"/>
      <w:marRight w:val="0"/>
      <w:marTop w:val="0"/>
      <w:marBottom w:val="0"/>
      <w:divBdr>
        <w:top w:val="none" w:sz="0" w:space="0" w:color="auto"/>
        <w:left w:val="none" w:sz="0" w:space="0" w:color="auto"/>
        <w:bottom w:val="none" w:sz="0" w:space="0" w:color="auto"/>
        <w:right w:val="none" w:sz="0" w:space="0" w:color="auto"/>
      </w:divBdr>
    </w:div>
    <w:div w:id="1943755891">
      <w:bodyDiv w:val="1"/>
      <w:marLeft w:val="0"/>
      <w:marRight w:val="0"/>
      <w:marTop w:val="0"/>
      <w:marBottom w:val="0"/>
      <w:divBdr>
        <w:top w:val="none" w:sz="0" w:space="0" w:color="auto"/>
        <w:left w:val="none" w:sz="0" w:space="0" w:color="auto"/>
        <w:bottom w:val="none" w:sz="0" w:space="0" w:color="auto"/>
        <w:right w:val="none" w:sz="0" w:space="0" w:color="auto"/>
      </w:divBdr>
    </w:div>
    <w:div w:id="1944219417">
      <w:bodyDiv w:val="1"/>
      <w:marLeft w:val="0"/>
      <w:marRight w:val="0"/>
      <w:marTop w:val="0"/>
      <w:marBottom w:val="0"/>
      <w:divBdr>
        <w:top w:val="none" w:sz="0" w:space="0" w:color="auto"/>
        <w:left w:val="none" w:sz="0" w:space="0" w:color="auto"/>
        <w:bottom w:val="none" w:sz="0" w:space="0" w:color="auto"/>
        <w:right w:val="none" w:sz="0" w:space="0" w:color="auto"/>
      </w:divBdr>
    </w:div>
    <w:div w:id="1948849809">
      <w:bodyDiv w:val="1"/>
      <w:marLeft w:val="0"/>
      <w:marRight w:val="0"/>
      <w:marTop w:val="0"/>
      <w:marBottom w:val="0"/>
      <w:divBdr>
        <w:top w:val="none" w:sz="0" w:space="0" w:color="auto"/>
        <w:left w:val="none" w:sz="0" w:space="0" w:color="auto"/>
        <w:bottom w:val="none" w:sz="0" w:space="0" w:color="auto"/>
        <w:right w:val="none" w:sz="0" w:space="0" w:color="auto"/>
      </w:divBdr>
    </w:div>
    <w:div w:id="1949727165">
      <w:bodyDiv w:val="1"/>
      <w:marLeft w:val="0"/>
      <w:marRight w:val="0"/>
      <w:marTop w:val="0"/>
      <w:marBottom w:val="0"/>
      <w:divBdr>
        <w:top w:val="none" w:sz="0" w:space="0" w:color="auto"/>
        <w:left w:val="none" w:sz="0" w:space="0" w:color="auto"/>
        <w:bottom w:val="none" w:sz="0" w:space="0" w:color="auto"/>
        <w:right w:val="none" w:sz="0" w:space="0" w:color="auto"/>
      </w:divBdr>
    </w:div>
    <w:div w:id="1951280553">
      <w:bodyDiv w:val="1"/>
      <w:marLeft w:val="0"/>
      <w:marRight w:val="0"/>
      <w:marTop w:val="0"/>
      <w:marBottom w:val="0"/>
      <w:divBdr>
        <w:top w:val="none" w:sz="0" w:space="0" w:color="auto"/>
        <w:left w:val="none" w:sz="0" w:space="0" w:color="auto"/>
        <w:bottom w:val="none" w:sz="0" w:space="0" w:color="auto"/>
        <w:right w:val="none" w:sz="0" w:space="0" w:color="auto"/>
      </w:divBdr>
      <w:divsChild>
        <w:div w:id="1462840603">
          <w:marLeft w:val="0"/>
          <w:marRight w:val="0"/>
          <w:marTop w:val="0"/>
          <w:marBottom w:val="0"/>
          <w:divBdr>
            <w:top w:val="none" w:sz="0" w:space="0" w:color="auto"/>
            <w:left w:val="none" w:sz="0" w:space="0" w:color="auto"/>
            <w:bottom w:val="none" w:sz="0" w:space="0" w:color="auto"/>
            <w:right w:val="none" w:sz="0" w:space="0" w:color="auto"/>
          </w:divBdr>
        </w:div>
        <w:div w:id="1753433804">
          <w:marLeft w:val="0"/>
          <w:marRight w:val="0"/>
          <w:marTop w:val="0"/>
          <w:marBottom w:val="0"/>
          <w:divBdr>
            <w:top w:val="none" w:sz="0" w:space="0" w:color="auto"/>
            <w:left w:val="none" w:sz="0" w:space="0" w:color="auto"/>
            <w:bottom w:val="none" w:sz="0" w:space="0" w:color="auto"/>
            <w:right w:val="none" w:sz="0" w:space="0" w:color="auto"/>
          </w:divBdr>
        </w:div>
        <w:div w:id="639312256">
          <w:marLeft w:val="0"/>
          <w:marRight w:val="0"/>
          <w:marTop w:val="0"/>
          <w:marBottom w:val="0"/>
          <w:divBdr>
            <w:top w:val="none" w:sz="0" w:space="0" w:color="auto"/>
            <w:left w:val="none" w:sz="0" w:space="0" w:color="auto"/>
            <w:bottom w:val="none" w:sz="0" w:space="0" w:color="auto"/>
            <w:right w:val="none" w:sz="0" w:space="0" w:color="auto"/>
          </w:divBdr>
        </w:div>
        <w:div w:id="855775163">
          <w:marLeft w:val="0"/>
          <w:marRight w:val="0"/>
          <w:marTop w:val="0"/>
          <w:marBottom w:val="0"/>
          <w:divBdr>
            <w:top w:val="none" w:sz="0" w:space="0" w:color="auto"/>
            <w:left w:val="none" w:sz="0" w:space="0" w:color="auto"/>
            <w:bottom w:val="none" w:sz="0" w:space="0" w:color="auto"/>
            <w:right w:val="none" w:sz="0" w:space="0" w:color="auto"/>
          </w:divBdr>
        </w:div>
      </w:divsChild>
    </w:div>
    <w:div w:id="1952348240">
      <w:bodyDiv w:val="1"/>
      <w:marLeft w:val="0"/>
      <w:marRight w:val="0"/>
      <w:marTop w:val="0"/>
      <w:marBottom w:val="0"/>
      <w:divBdr>
        <w:top w:val="none" w:sz="0" w:space="0" w:color="auto"/>
        <w:left w:val="none" w:sz="0" w:space="0" w:color="auto"/>
        <w:bottom w:val="none" w:sz="0" w:space="0" w:color="auto"/>
        <w:right w:val="none" w:sz="0" w:space="0" w:color="auto"/>
      </w:divBdr>
    </w:div>
    <w:div w:id="1953172141">
      <w:bodyDiv w:val="1"/>
      <w:marLeft w:val="0"/>
      <w:marRight w:val="0"/>
      <w:marTop w:val="0"/>
      <w:marBottom w:val="0"/>
      <w:divBdr>
        <w:top w:val="none" w:sz="0" w:space="0" w:color="auto"/>
        <w:left w:val="none" w:sz="0" w:space="0" w:color="auto"/>
        <w:bottom w:val="none" w:sz="0" w:space="0" w:color="auto"/>
        <w:right w:val="none" w:sz="0" w:space="0" w:color="auto"/>
      </w:divBdr>
    </w:div>
    <w:div w:id="1956061045">
      <w:bodyDiv w:val="1"/>
      <w:marLeft w:val="0"/>
      <w:marRight w:val="0"/>
      <w:marTop w:val="0"/>
      <w:marBottom w:val="0"/>
      <w:divBdr>
        <w:top w:val="none" w:sz="0" w:space="0" w:color="auto"/>
        <w:left w:val="none" w:sz="0" w:space="0" w:color="auto"/>
        <w:bottom w:val="none" w:sz="0" w:space="0" w:color="auto"/>
        <w:right w:val="none" w:sz="0" w:space="0" w:color="auto"/>
      </w:divBdr>
      <w:divsChild>
        <w:div w:id="848250891">
          <w:marLeft w:val="0"/>
          <w:marRight w:val="0"/>
          <w:marTop w:val="0"/>
          <w:marBottom w:val="0"/>
          <w:divBdr>
            <w:top w:val="none" w:sz="0" w:space="0" w:color="auto"/>
            <w:left w:val="none" w:sz="0" w:space="0" w:color="auto"/>
            <w:bottom w:val="none" w:sz="0" w:space="0" w:color="auto"/>
            <w:right w:val="none" w:sz="0" w:space="0" w:color="auto"/>
          </w:divBdr>
          <w:divsChild>
            <w:div w:id="1332834850">
              <w:marLeft w:val="0"/>
              <w:marRight w:val="0"/>
              <w:marTop w:val="0"/>
              <w:marBottom w:val="0"/>
              <w:divBdr>
                <w:top w:val="none" w:sz="0" w:space="0" w:color="auto"/>
                <w:left w:val="none" w:sz="0" w:space="0" w:color="auto"/>
                <w:bottom w:val="none" w:sz="0" w:space="0" w:color="auto"/>
                <w:right w:val="none" w:sz="0" w:space="0" w:color="auto"/>
              </w:divBdr>
              <w:divsChild>
                <w:div w:id="11141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372652">
      <w:bodyDiv w:val="1"/>
      <w:marLeft w:val="0"/>
      <w:marRight w:val="0"/>
      <w:marTop w:val="0"/>
      <w:marBottom w:val="0"/>
      <w:divBdr>
        <w:top w:val="none" w:sz="0" w:space="0" w:color="auto"/>
        <w:left w:val="none" w:sz="0" w:space="0" w:color="auto"/>
        <w:bottom w:val="none" w:sz="0" w:space="0" w:color="auto"/>
        <w:right w:val="none" w:sz="0" w:space="0" w:color="auto"/>
      </w:divBdr>
    </w:div>
    <w:div w:id="1958753582">
      <w:bodyDiv w:val="1"/>
      <w:marLeft w:val="0"/>
      <w:marRight w:val="0"/>
      <w:marTop w:val="0"/>
      <w:marBottom w:val="0"/>
      <w:divBdr>
        <w:top w:val="none" w:sz="0" w:space="0" w:color="auto"/>
        <w:left w:val="none" w:sz="0" w:space="0" w:color="auto"/>
        <w:bottom w:val="none" w:sz="0" w:space="0" w:color="auto"/>
        <w:right w:val="none" w:sz="0" w:space="0" w:color="auto"/>
      </w:divBdr>
    </w:div>
    <w:div w:id="1959138896">
      <w:bodyDiv w:val="1"/>
      <w:marLeft w:val="0"/>
      <w:marRight w:val="0"/>
      <w:marTop w:val="0"/>
      <w:marBottom w:val="0"/>
      <w:divBdr>
        <w:top w:val="none" w:sz="0" w:space="0" w:color="auto"/>
        <w:left w:val="none" w:sz="0" w:space="0" w:color="auto"/>
        <w:bottom w:val="none" w:sz="0" w:space="0" w:color="auto"/>
        <w:right w:val="none" w:sz="0" w:space="0" w:color="auto"/>
      </w:divBdr>
    </w:div>
    <w:div w:id="1959143684">
      <w:bodyDiv w:val="1"/>
      <w:marLeft w:val="0"/>
      <w:marRight w:val="0"/>
      <w:marTop w:val="0"/>
      <w:marBottom w:val="0"/>
      <w:divBdr>
        <w:top w:val="none" w:sz="0" w:space="0" w:color="auto"/>
        <w:left w:val="none" w:sz="0" w:space="0" w:color="auto"/>
        <w:bottom w:val="none" w:sz="0" w:space="0" w:color="auto"/>
        <w:right w:val="none" w:sz="0" w:space="0" w:color="auto"/>
      </w:divBdr>
    </w:div>
    <w:div w:id="1959294722">
      <w:bodyDiv w:val="1"/>
      <w:marLeft w:val="0"/>
      <w:marRight w:val="0"/>
      <w:marTop w:val="0"/>
      <w:marBottom w:val="0"/>
      <w:divBdr>
        <w:top w:val="none" w:sz="0" w:space="0" w:color="auto"/>
        <w:left w:val="none" w:sz="0" w:space="0" w:color="auto"/>
        <w:bottom w:val="none" w:sz="0" w:space="0" w:color="auto"/>
        <w:right w:val="none" w:sz="0" w:space="0" w:color="auto"/>
      </w:divBdr>
    </w:div>
    <w:div w:id="1962808960">
      <w:bodyDiv w:val="1"/>
      <w:marLeft w:val="0"/>
      <w:marRight w:val="0"/>
      <w:marTop w:val="0"/>
      <w:marBottom w:val="0"/>
      <w:divBdr>
        <w:top w:val="none" w:sz="0" w:space="0" w:color="auto"/>
        <w:left w:val="none" w:sz="0" w:space="0" w:color="auto"/>
        <w:bottom w:val="none" w:sz="0" w:space="0" w:color="auto"/>
        <w:right w:val="none" w:sz="0" w:space="0" w:color="auto"/>
      </w:divBdr>
    </w:div>
    <w:div w:id="1963608991">
      <w:bodyDiv w:val="1"/>
      <w:marLeft w:val="0"/>
      <w:marRight w:val="0"/>
      <w:marTop w:val="0"/>
      <w:marBottom w:val="0"/>
      <w:divBdr>
        <w:top w:val="none" w:sz="0" w:space="0" w:color="auto"/>
        <w:left w:val="none" w:sz="0" w:space="0" w:color="auto"/>
        <w:bottom w:val="none" w:sz="0" w:space="0" w:color="auto"/>
        <w:right w:val="none" w:sz="0" w:space="0" w:color="auto"/>
      </w:divBdr>
    </w:div>
    <w:div w:id="1966816052">
      <w:bodyDiv w:val="1"/>
      <w:marLeft w:val="0"/>
      <w:marRight w:val="0"/>
      <w:marTop w:val="0"/>
      <w:marBottom w:val="0"/>
      <w:divBdr>
        <w:top w:val="none" w:sz="0" w:space="0" w:color="auto"/>
        <w:left w:val="none" w:sz="0" w:space="0" w:color="auto"/>
        <w:bottom w:val="none" w:sz="0" w:space="0" w:color="auto"/>
        <w:right w:val="none" w:sz="0" w:space="0" w:color="auto"/>
      </w:divBdr>
    </w:div>
    <w:div w:id="1966957551">
      <w:bodyDiv w:val="1"/>
      <w:marLeft w:val="0"/>
      <w:marRight w:val="0"/>
      <w:marTop w:val="0"/>
      <w:marBottom w:val="0"/>
      <w:divBdr>
        <w:top w:val="none" w:sz="0" w:space="0" w:color="auto"/>
        <w:left w:val="none" w:sz="0" w:space="0" w:color="auto"/>
        <w:bottom w:val="none" w:sz="0" w:space="0" w:color="auto"/>
        <w:right w:val="none" w:sz="0" w:space="0" w:color="auto"/>
      </w:divBdr>
    </w:div>
    <w:div w:id="1970167646">
      <w:bodyDiv w:val="1"/>
      <w:marLeft w:val="0"/>
      <w:marRight w:val="0"/>
      <w:marTop w:val="0"/>
      <w:marBottom w:val="0"/>
      <w:divBdr>
        <w:top w:val="none" w:sz="0" w:space="0" w:color="auto"/>
        <w:left w:val="none" w:sz="0" w:space="0" w:color="auto"/>
        <w:bottom w:val="none" w:sz="0" w:space="0" w:color="auto"/>
        <w:right w:val="none" w:sz="0" w:space="0" w:color="auto"/>
      </w:divBdr>
    </w:div>
    <w:div w:id="1972906506">
      <w:bodyDiv w:val="1"/>
      <w:marLeft w:val="0"/>
      <w:marRight w:val="0"/>
      <w:marTop w:val="0"/>
      <w:marBottom w:val="0"/>
      <w:divBdr>
        <w:top w:val="none" w:sz="0" w:space="0" w:color="auto"/>
        <w:left w:val="none" w:sz="0" w:space="0" w:color="auto"/>
        <w:bottom w:val="none" w:sz="0" w:space="0" w:color="auto"/>
        <w:right w:val="none" w:sz="0" w:space="0" w:color="auto"/>
      </w:divBdr>
    </w:div>
    <w:div w:id="1973704874">
      <w:bodyDiv w:val="1"/>
      <w:marLeft w:val="0"/>
      <w:marRight w:val="0"/>
      <w:marTop w:val="0"/>
      <w:marBottom w:val="0"/>
      <w:divBdr>
        <w:top w:val="none" w:sz="0" w:space="0" w:color="auto"/>
        <w:left w:val="none" w:sz="0" w:space="0" w:color="auto"/>
        <w:bottom w:val="none" w:sz="0" w:space="0" w:color="auto"/>
        <w:right w:val="none" w:sz="0" w:space="0" w:color="auto"/>
      </w:divBdr>
    </w:div>
    <w:div w:id="1973710278">
      <w:bodyDiv w:val="1"/>
      <w:marLeft w:val="0"/>
      <w:marRight w:val="0"/>
      <w:marTop w:val="0"/>
      <w:marBottom w:val="0"/>
      <w:divBdr>
        <w:top w:val="none" w:sz="0" w:space="0" w:color="auto"/>
        <w:left w:val="none" w:sz="0" w:space="0" w:color="auto"/>
        <w:bottom w:val="none" w:sz="0" w:space="0" w:color="auto"/>
        <w:right w:val="none" w:sz="0" w:space="0" w:color="auto"/>
      </w:divBdr>
    </w:div>
    <w:div w:id="1979794889">
      <w:bodyDiv w:val="1"/>
      <w:marLeft w:val="0"/>
      <w:marRight w:val="0"/>
      <w:marTop w:val="0"/>
      <w:marBottom w:val="0"/>
      <w:divBdr>
        <w:top w:val="none" w:sz="0" w:space="0" w:color="auto"/>
        <w:left w:val="none" w:sz="0" w:space="0" w:color="auto"/>
        <w:bottom w:val="none" w:sz="0" w:space="0" w:color="auto"/>
        <w:right w:val="none" w:sz="0" w:space="0" w:color="auto"/>
      </w:divBdr>
    </w:div>
    <w:div w:id="1979992316">
      <w:bodyDiv w:val="1"/>
      <w:marLeft w:val="0"/>
      <w:marRight w:val="0"/>
      <w:marTop w:val="0"/>
      <w:marBottom w:val="0"/>
      <w:divBdr>
        <w:top w:val="none" w:sz="0" w:space="0" w:color="auto"/>
        <w:left w:val="none" w:sz="0" w:space="0" w:color="auto"/>
        <w:bottom w:val="none" w:sz="0" w:space="0" w:color="auto"/>
        <w:right w:val="none" w:sz="0" w:space="0" w:color="auto"/>
      </w:divBdr>
    </w:div>
    <w:div w:id="1980720341">
      <w:bodyDiv w:val="1"/>
      <w:marLeft w:val="0"/>
      <w:marRight w:val="0"/>
      <w:marTop w:val="0"/>
      <w:marBottom w:val="0"/>
      <w:divBdr>
        <w:top w:val="none" w:sz="0" w:space="0" w:color="auto"/>
        <w:left w:val="none" w:sz="0" w:space="0" w:color="auto"/>
        <w:bottom w:val="none" w:sz="0" w:space="0" w:color="auto"/>
        <w:right w:val="none" w:sz="0" w:space="0" w:color="auto"/>
      </w:divBdr>
    </w:div>
    <w:div w:id="1981110787">
      <w:bodyDiv w:val="1"/>
      <w:marLeft w:val="0"/>
      <w:marRight w:val="0"/>
      <w:marTop w:val="0"/>
      <w:marBottom w:val="0"/>
      <w:divBdr>
        <w:top w:val="none" w:sz="0" w:space="0" w:color="auto"/>
        <w:left w:val="none" w:sz="0" w:space="0" w:color="auto"/>
        <w:bottom w:val="none" w:sz="0" w:space="0" w:color="auto"/>
        <w:right w:val="none" w:sz="0" w:space="0" w:color="auto"/>
      </w:divBdr>
    </w:div>
    <w:div w:id="1982609613">
      <w:bodyDiv w:val="1"/>
      <w:marLeft w:val="0"/>
      <w:marRight w:val="0"/>
      <w:marTop w:val="0"/>
      <w:marBottom w:val="0"/>
      <w:divBdr>
        <w:top w:val="none" w:sz="0" w:space="0" w:color="auto"/>
        <w:left w:val="none" w:sz="0" w:space="0" w:color="auto"/>
        <w:bottom w:val="none" w:sz="0" w:space="0" w:color="auto"/>
        <w:right w:val="none" w:sz="0" w:space="0" w:color="auto"/>
      </w:divBdr>
    </w:div>
    <w:div w:id="1984649823">
      <w:bodyDiv w:val="1"/>
      <w:marLeft w:val="0"/>
      <w:marRight w:val="0"/>
      <w:marTop w:val="0"/>
      <w:marBottom w:val="0"/>
      <w:divBdr>
        <w:top w:val="none" w:sz="0" w:space="0" w:color="auto"/>
        <w:left w:val="none" w:sz="0" w:space="0" w:color="auto"/>
        <w:bottom w:val="none" w:sz="0" w:space="0" w:color="auto"/>
        <w:right w:val="none" w:sz="0" w:space="0" w:color="auto"/>
      </w:divBdr>
    </w:div>
    <w:div w:id="1988783148">
      <w:bodyDiv w:val="1"/>
      <w:marLeft w:val="0"/>
      <w:marRight w:val="0"/>
      <w:marTop w:val="0"/>
      <w:marBottom w:val="0"/>
      <w:divBdr>
        <w:top w:val="none" w:sz="0" w:space="0" w:color="auto"/>
        <w:left w:val="none" w:sz="0" w:space="0" w:color="auto"/>
        <w:bottom w:val="none" w:sz="0" w:space="0" w:color="auto"/>
        <w:right w:val="none" w:sz="0" w:space="0" w:color="auto"/>
      </w:divBdr>
    </w:div>
    <w:div w:id="1989505661">
      <w:bodyDiv w:val="1"/>
      <w:marLeft w:val="0"/>
      <w:marRight w:val="0"/>
      <w:marTop w:val="0"/>
      <w:marBottom w:val="0"/>
      <w:divBdr>
        <w:top w:val="none" w:sz="0" w:space="0" w:color="auto"/>
        <w:left w:val="none" w:sz="0" w:space="0" w:color="auto"/>
        <w:bottom w:val="none" w:sz="0" w:space="0" w:color="auto"/>
        <w:right w:val="none" w:sz="0" w:space="0" w:color="auto"/>
      </w:divBdr>
    </w:div>
    <w:div w:id="1989675511">
      <w:bodyDiv w:val="1"/>
      <w:marLeft w:val="0"/>
      <w:marRight w:val="0"/>
      <w:marTop w:val="0"/>
      <w:marBottom w:val="0"/>
      <w:divBdr>
        <w:top w:val="none" w:sz="0" w:space="0" w:color="auto"/>
        <w:left w:val="none" w:sz="0" w:space="0" w:color="auto"/>
        <w:bottom w:val="none" w:sz="0" w:space="0" w:color="auto"/>
        <w:right w:val="none" w:sz="0" w:space="0" w:color="auto"/>
      </w:divBdr>
    </w:div>
    <w:div w:id="1992640256">
      <w:bodyDiv w:val="1"/>
      <w:marLeft w:val="0"/>
      <w:marRight w:val="0"/>
      <w:marTop w:val="0"/>
      <w:marBottom w:val="0"/>
      <w:divBdr>
        <w:top w:val="none" w:sz="0" w:space="0" w:color="auto"/>
        <w:left w:val="none" w:sz="0" w:space="0" w:color="auto"/>
        <w:bottom w:val="none" w:sz="0" w:space="0" w:color="auto"/>
        <w:right w:val="none" w:sz="0" w:space="0" w:color="auto"/>
      </w:divBdr>
    </w:div>
    <w:div w:id="1993561903">
      <w:bodyDiv w:val="1"/>
      <w:marLeft w:val="0"/>
      <w:marRight w:val="0"/>
      <w:marTop w:val="0"/>
      <w:marBottom w:val="0"/>
      <w:divBdr>
        <w:top w:val="none" w:sz="0" w:space="0" w:color="auto"/>
        <w:left w:val="none" w:sz="0" w:space="0" w:color="auto"/>
        <w:bottom w:val="none" w:sz="0" w:space="0" w:color="auto"/>
        <w:right w:val="none" w:sz="0" w:space="0" w:color="auto"/>
      </w:divBdr>
    </w:div>
    <w:div w:id="1995405263">
      <w:bodyDiv w:val="1"/>
      <w:marLeft w:val="0"/>
      <w:marRight w:val="0"/>
      <w:marTop w:val="0"/>
      <w:marBottom w:val="0"/>
      <w:divBdr>
        <w:top w:val="none" w:sz="0" w:space="0" w:color="auto"/>
        <w:left w:val="none" w:sz="0" w:space="0" w:color="auto"/>
        <w:bottom w:val="none" w:sz="0" w:space="0" w:color="auto"/>
        <w:right w:val="none" w:sz="0" w:space="0" w:color="auto"/>
      </w:divBdr>
    </w:div>
    <w:div w:id="1997029866">
      <w:bodyDiv w:val="1"/>
      <w:marLeft w:val="0"/>
      <w:marRight w:val="0"/>
      <w:marTop w:val="0"/>
      <w:marBottom w:val="0"/>
      <w:divBdr>
        <w:top w:val="none" w:sz="0" w:space="0" w:color="auto"/>
        <w:left w:val="none" w:sz="0" w:space="0" w:color="auto"/>
        <w:bottom w:val="none" w:sz="0" w:space="0" w:color="auto"/>
        <w:right w:val="none" w:sz="0" w:space="0" w:color="auto"/>
      </w:divBdr>
    </w:div>
    <w:div w:id="1998681469">
      <w:bodyDiv w:val="1"/>
      <w:marLeft w:val="0"/>
      <w:marRight w:val="0"/>
      <w:marTop w:val="0"/>
      <w:marBottom w:val="0"/>
      <w:divBdr>
        <w:top w:val="none" w:sz="0" w:space="0" w:color="auto"/>
        <w:left w:val="none" w:sz="0" w:space="0" w:color="auto"/>
        <w:bottom w:val="none" w:sz="0" w:space="0" w:color="auto"/>
        <w:right w:val="none" w:sz="0" w:space="0" w:color="auto"/>
      </w:divBdr>
    </w:div>
    <w:div w:id="1998722739">
      <w:bodyDiv w:val="1"/>
      <w:marLeft w:val="0"/>
      <w:marRight w:val="0"/>
      <w:marTop w:val="0"/>
      <w:marBottom w:val="0"/>
      <w:divBdr>
        <w:top w:val="none" w:sz="0" w:space="0" w:color="auto"/>
        <w:left w:val="none" w:sz="0" w:space="0" w:color="auto"/>
        <w:bottom w:val="none" w:sz="0" w:space="0" w:color="auto"/>
        <w:right w:val="none" w:sz="0" w:space="0" w:color="auto"/>
      </w:divBdr>
    </w:div>
    <w:div w:id="1999461059">
      <w:bodyDiv w:val="1"/>
      <w:marLeft w:val="0"/>
      <w:marRight w:val="0"/>
      <w:marTop w:val="0"/>
      <w:marBottom w:val="0"/>
      <w:divBdr>
        <w:top w:val="none" w:sz="0" w:space="0" w:color="auto"/>
        <w:left w:val="none" w:sz="0" w:space="0" w:color="auto"/>
        <w:bottom w:val="none" w:sz="0" w:space="0" w:color="auto"/>
        <w:right w:val="none" w:sz="0" w:space="0" w:color="auto"/>
      </w:divBdr>
    </w:div>
    <w:div w:id="2000308013">
      <w:bodyDiv w:val="1"/>
      <w:marLeft w:val="0"/>
      <w:marRight w:val="0"/>
      <w:marTop w:val="0"/>
      <w:marBottom w:val="0"/>
      <w:divBdr>
        <w:top w:val="none" w:sz="0" w:space="0" w:color="auto"/>
        <w:left w:val="none" w:sz="0" w:space="0" w:color="auto"/>
        <w:bottom w:val="none" w:sz="0" w:space="0" w:color="auto"/>
        <w:right w:val="none" w:sz="0" w:space="0" w:color="auto"/>
      </w:divBdr>
    </w:div>
    <w:div w:id="2000503543">
      <w:bodyDiv w:val="1"/>
      <w:marLeft w:val="0"/>
      <w:marRight w:val="0"/>
      <w:marTop w:val="0"/>
      <w:marBottom w:val="0"/>
      <w:divBdr>
        <w:top w:val="none" w:sz="0" w:space="0" w:color="auto"/>
        <w:left w:val="none" w:sz="0" w:space="0" w:color="auto"/>
        <w:bottom w:val="none" w:sz="0" w:space="0" w:color="auto"/>
        <w:right w:val="none" w:sz="0" w:space="0" w:color="auto"/>
      </w:divBdr>
    </w:div>
    <w:div w:id="2000888631">
      <w:bodyDiv w:val="1"/>
      <w:marLeft w:val="0"/>
      <w:marRight w:val="0"/>
      <w:marTop w:val="0"/>
      <w:marBottom w:val="0"/>
      <w:divBdr>
        <w:top w:val="none" w:sz="0" w:space="0" w:color="auto"/>
        <w:left w:val="none" w:sz="0" w:space="0" w:color="auto"/>
        <w:bottom w:val="none" w:sz="0" w:space="0" w:color="auto"/>
        <w:right w:val="none" w:sz="0" w:space="0" w:color="auto"/>
      </w:divBdr>
    </w:div>
    <w:div w:id="2001427275">
      <w:bodyDiv w:val="1"/>
      <w:marLeft w:val="0"/>
      <w:marRight w:val="0"/>
      <w:marTop w:val="0"/>
      <w:marBottom w:val="0"/>
      <w:divBdr>
        <w:top w:val="none" w:sz="0" w:space="0" w:color="auto"/>
        <w:left w:val="none" w:sz="0" w:space="0" w:color="auto"/>
        <w:bottom w:val="none" w:sz="0" w:space="0" w:color="auto"/>
        <w:right w:val="none" w:sz="0" w:space="0" w:color="auto"/>
      </w:divBdr>
    </w:div>
    <w:div w:id="2001690974">
      <w:bodyDiv w:val="1"/>
      <w:marLeft w:val="0"/>
      <w:marRight w:val="0"/>
      <w:marTop w:val="0"/>
      <w:marBottom w:val="0"/>
      <w:divBdr>
        <w:top w:val="none" w:sz="0" w:space="0" w:color="auto"/>
        <w:left w:val="none" w:sz="0" w:space="0" w:color="auto"/>
        <w:bottom w:val="none" w:sz="0" w:space="0" w:color="auto"/>
        <w:right w:val="none" w:sz="0" w:space="0" w:color="auto"/>
      </w:divBdr>
    </w:div>
    <w:div w:id="2003895076">
      <w:bodyDiv w:val="1"/>
      <w:marLeft w:val="0"/>
      <w:marRight w:val="0"/>
      <w:marTop w:val="0"/>
      <w:marBottom w:val="0"/>
      <w:divBdr>
        <w:top w:val="none" w:sz="0" w:space="0" w:color="auto"/>
        <w:left w:val="none" w:sz="0" w:space="0" w:color="auto"/>
        <w:bottom w:val="none" w:sz="0" w:space="0" w:color="auto"/>
        <w:right w:val="none" w:sz="0" w:space="0" w:color="auto"/>
      </w:divBdr>
    </w:div>
    <w:div w:id="2010013718">
      <w:bodyDiv w:val="1"/>
      <w:marLeft w:val="0"/>
      <w:marRight w:val="0"/>
      <w:marTop w:val="0"/>
      <w:marBottom w:val="0"/>
      <w:divBdr>
        <w:top w:val="none" w:sz="0" w:space="0" w:color="auto"/>
        <w:left w:val="none" w:sz="0" w:space="0" w:color="auto"/>
        <w:bottom w:val="none" w:sz="0" w:space="0" w:color="auto"/>
        <w:right w:val="none" w:sz="0" w:space="0" w:color="auto"/>
      </w:divBdr>
    </w:div>
    <w:div w:id="2010330935">
      <w:bodyDiv w:val="1"/>
      <w:marLeft w:val="0"/>
      <w:marRight w:val="0"/>
      <w:marTop w:val="0"/>
      <w:marBottom w:val="0"/>
      <w:divBdr>
        <w:top w:val="none" w:sz="0" w:space="0" w:color="auto"/>
        <w:left w:val="none" w:sz="0" w:space="0" w:color="auto"/>
        <w:bottom w:val="none" w:sz="0" w:space="0" w:color="auto"/>
        <w:right w:val="none" w:sz="0" w:space="0" w:color="auto"/>
      </w:divBdr>
    </w:div>
    <w:div w:id="2012296900">
      <w:bodyDiv w:val="1"/>
      <w:marLeft w:val="0"/>
      <w:marRight w:val="0"/>
      <w:marTop w:val="0"/>
      <w:marBottom w:val="0"/>
      <w:divBdr>
        <w:top w:val="none" w:sz="0" w:space="0" w:color="auto"/>
        <w:left w:val="none" w:sz="0" w:space="0" w:color="auto"/>
        <w:bottom w:val="none" w:sz="0" w:space="0" w:color="auto"/>
        <w:right w:val="none" w:sz="0" w:space="0" w:color="auto"/>
      </w:divBdr>
    </w:div>
    <w:div w:id="2014333880">
      <w:bodyDiv w:val="1"/>
      <w:marLeft w:val="0"/>
      <w:marRight w:val="0"/>
      <w:marTop w:val="0"/>
      <w:marBottom w:val="0"/>
      <w:divBdr>
        <w:top w:val="none" w:sz="0" w:space="0" w:color="auto"/>
        <w:left w:val="none" w:sz="0" w:space="0" w:color="auto"/>
        <w:bottom w:val="none" w:sz="0" w:space="0" w:color="auto"/>
        <w:right w:val="none" w:sz="0" w:space="0" w:color="auto"/>
      </w:divBdr>
    </w:div>
    <w:div w:id="2015299183">
      <w:bodyDiv w:val="1"/>
      <w:marLeft w:val="0"/>
      <w:marRight w:val="0"/>
      <w:marTop w:val="0"/>
      <w:marBottom w:val="0"/>
      <w:divBdr>
        <w:top w:val="none" w:sz="0" w:space="0" w:color="auto"/>
        <w:left w:val="none" w:sz="0" w:space="0" w:color="auto"/>
        <w:bottom w:val="none" w:sz="0" w:space="0" w:color="auto"/>
        <w:right w:val="none" w:sz="0" w:space="0" w:color="auto"/>
      </w:divBdr>
    </w:div>
    <w:div w:id="2020110249">
      <w:bodyDiv w:val="1"/>
      <w:marLeft w:val="0"/>
      <w:marRight w:val="0"/>
      <w:marTop w:val="0"/>
      <w:marBottom w:val="0"/>
      <w:divBdr>
        <w:top w:val="none" w:sz="0" w:space="0" w:color="auto"/>
        <w:left w:val="none" w:sz="0" w:space="0" w:color="auto"/>
        <w:bottom w:val="none" w:sz="0" w:space="0" w:color="auto"/>
        <w:right w:val="none" w:sz="0" w:space="0" w:color="auto"/>
      </w:divBdr>
    </w:div>
    <w:div w:id="2020810106">
      <w:bodyDiv w:val="1"/>
      <w:marLeft w:val="0"/>
      <w:marRight w:val="0"/>
      <w:marTop w:val="0"/>
      <w:marBottom w:val="0"/>
      <w:divBdr>
        <w:top w:val="none" w:sz="0" w:space="0" w:color="auto"/>
        <w:left w:val="none" w:sz="0" w:space="0" w:color="auto"/>
        <w:bottom w:val="none" w:sz="0" w:space="0" w:color="auto"/>
        <w:right w:val="none" w:sz="0" w:space="0" w:color="auto"/>
      </w:divBdr>
    </w:div>
    <w:div w:id="2026056856">
      <w:bodyDiv w:val="1"/>
      <w:marLeft w:val="0"/>
      <w:marRight w:val="0"/>
      <w:marTop w:val="0"/>
      <w:marBottom w:val="0"/>
      <w:divBdr>
        <w:top w:val="none" w:sz="0" w:space="0" w:color="auto"/>
        <w:left w:val="none" w:sz="0" w:space="0" w:color="auto"/>
        <w:bottom w:val="none" w:sz="0" w:space="0" w:color="auto"/>
        <w:right w:val="none" w:sz="0" w:space="0" w:color="auto"/>
      </w:divBdr>
    </w:div>
    <w:div w:id="2028603268">
      <w:bodyDiv w:val="1"/>
      <w:marLeft w:val="0"/>
      <w:marRight w:val="0"/>
      <w:marTop w:val="0"/>
      <w:marBottom w:val="0"/>
      <w:divBdr>
        <w:top w:val="none" w:sz="0" w:space="0" w:color="auto"/>
        <w:left w:val="none" w:sz="0" w:space="0" w:color="auto"/>
        <w:bottom w:val="none" w:sz="0" w:space="0" w:color="auto"/>
        <w:right w:val="none" w:sz="0" w:space="0" w:color="auto"/>
      </w:divBdr>
    </w:div>
    <w:div w:id="2032418584">
      <w:bodyDiv w:val="1"/>
      <w:marLeft w:val="0"/>
      <w:marRight w:val="0"/>
      <w:marTop w:val="0"/>
      <w:marBottom w:val="0"/>
      <w:divBdr>
        <w:top w:val="none" w:sz="0" w:space="0" w:color="auto"/>
        <w:left w:val="none" w:sz="0" w:space="0" w:color="auto"/>
        <w:bottom w:val="none" w:sz="0" w:space="0" w:color="auto"/>
        <w:right w:val="none" w:sz="0" w:space="0" w:color="auto"/>
      </w:divBdr>
    </w:div>
    <w:div w:id="2033070658">
      <w:bodyDiv w:val="1"/>
      <w:marLeft w:val="0"/>
      <w:marRight w:val="0"/>
      <w:marTop w:val="0"/>
      <w:marBottom w:val="0"/>
      <w:divBdr>
        <w:top w:val="none" w:sz="0" w:space="0" w:color="auto"/>
        <w:left w:val="none" w:sz="0" w:space="0" w:color="auto"/>
        <w:bottom w:val="none" w:sz="0" w:space="0" w:color="auto"/>
        <w:right w:val="none" w:sz="0" w:space="0" w:color="auto"/>
      </w:divBdr>
    </w:div>
    <w:div w:id="2033535493">
      <w:bodyDiv w:val="1"/>
      <w:marLeft w:val="0"/>
      <w:marRight w:val="0"/>
      <w:marTop w:val="0"/>
      <w:marBottom w:val="0"/>
      <w:divBdr>
        <w:top w:val="none" w:sz="0" w:space="0" w:color="auto"/>
        <w:left w:val="none" w:sz="0" w:space="0" w:color="auto"/>
        <w:bottom w:val="none" w:sz="0" w:space="0" w:color="auto"/>
        <w:right w:val="none" w:sz="0" w:space="0" w:color="auto"/>
      </w:divBdr>
    </w:div>
    <w:div w:id="2036416306">
      <w:bodyDiv w:val="1"/>
      <w:marLeft w:val="0"/>
      <w:marRight w:val="0"/>
      <w:marTop w:val="0"/>
      <w:marBottom w:val="0"/>
      <w:divBdr>
        <w:top w:val="none" w:sz="0" w:space="0" w:color="auto"/>
        <w:left w:val="none" w:sz="0" w:space="0" w:color="auto"/>
        <w:bottom w:val="none" w:sz="0" w:space="0" w:color="auto"/>
        <w:right w:val="none" w:sz="0" w:space="0" w:color="auto"/>
      </w:divBdr>
    </w:div>
    <w:div w:id="2038851621">
      <w:bodyDiv w:val="1"/>
      <w:marLeft w:val="0"/>
      <w:marRight w:val="0"/>
      <w:marTop w:val="0"/>
      <w:marBottom w:val="0"/>
      <w:divBdr>
        <w:top w:val="none" w:sz="0" w:space="0" w:color="auto"/>
        <w:left w:val="none" w:sz="0" w:space="0" w:color="auto"/>
        <w:bottom w:val="none" w:sz="0" w:space="0" w:color="auto"/>
        <w:right w:val="none" w:sz="0" w:space="0" w:color="auto"/>
      </w:divBdr>
    </w:div>
    <w:div w:id="2039356761">
      <w:bodyDiv w:val="1"/>
      <w:marLeft w:val="0"/>
      <w:marRight w:val="0"/>
      <w:marTop w:val="0"/>
      <w:marBottom w:val="0"/>
      <w:divBdr>
        <w:top w:val="none" w:sz="0" w:space="0" w:color="auto"/>
        <w:left w:val="none" w:sz="0" w:space="0" w:color="auto"/>
        <w:bottom w:val="none" w:sz="0" w:space="0" w:color="auto"/>
        <w:right w:val="none" w:sz="0" w:space="0" w:color="auto"/>
      </w:divBdr>
    </w:div>
    <w:div w:id="2040625281">
      <w:bodyDiv w:val="1"/>
      <w:marLeft w:val="0"/>
      <w:marRight w:val="0"/>
      <w:marTop w:val="0"/>
      <w:marBottom w:val="0"/>
      <w:divBdr>
        <w:top w:val="none" w:sz="0" w:space="0" w:color="auto"/>
        <w:left w:val="none" w:sz="0" w:space="0" w:color="auto"/>
        <w:bottom w:val="none" w:sz="0" w:space="0" w:color="auto"/>
        <w:right w:val="none" w:sz="0" w:space="0" w:color="auto"/>
      </w:divBdr>
    </w:div>
    <w:div w:id="2041202102">
      <w:bodyDiv w:val="1"/>
      <w:marLeft w:val="0"/>
      <w:marRight w:val="0"/>
      <w:marTop w:val="0"/>
      <w:marBottom w:val="0"/>
      <w:divBdr>
        <w:top w:val="none" w:sz="0" w:space="0" w:color="auto"/>
        <w:left w:val="none" w:sz="0" w:space="0" w:color="auto"/>
        <w:bottom w:val="none" w:sz="0" w:space="0" w:color="auto"/>
        <w:right w:val="none" w:sz="0" w:space="0" w:color="auto"/>
      </w:divBdr>
    </w:div>
    <w:div w:id="2041279597">
      <w:bodyDiv w:val="1"/>
      <w:marLeft w:val="0"/>
      <w:marRight w:val="0"/>
      <w:marTop w:val="0"/>
      <w:marBottom w:val="0"/>
      <w:divBdr>
        <w:top w:val="none" w:sz="0" w:space="0" w:color="auto"/>
        <w:left w:val="none" w:sz="0" w:space="0" w:color="auto"/>
        <w:bottom w:val="none" w:sz="0" w:space="0" w:color="auto"/>
        <w:right w:val="none" w:sz="0" w:space="0" w:color="auto"/>
      </w:divBdr>
    </w:div>
    <w:div w:id="2045322078">
      <w:bodyDiv w:val="1"/>
      <w:marLeft w:val="0"/>
      <w:marRight w:val="0"/>
      <w:marTop w:val="0"/>
      <w:marBottom w:val="0"/>
      <w:divBdr>
        <w:top w:val="none" w:sz="0" w:space="0" w:color="auto"/>
        <w:left w:val="none" w:sz="0" w:space="0" w:color="auto"/>
        <w:bottom w:val="none" w:sz="0" w:space="0" w:color="auto"/>
        <w:right w:val="none" w:sz="0" w:space="0" w:color="auto"/>
      </w:divBdr>
    </w:div>
    <w:div w:id="2046447034">
      <w:bodyDiv w:val="1"/>
      <w:marLeft w:val="0"/>
      <w:marRight w:val="0"/>
      <w:marTop w:val="0"/>
      <w:marBottom w:val="0"/>
      <w:divBdr>
        <w:top w:val="none" w:sz="0" w:space="0" w:color="auto"/>
        <w:left w:val="none" w:sz="0" w:space="0" w:color="auto"/>
        <w:bottom w:val="none" w:sz="0" w:space="0" w:color="auto"/>
        <w:right w:val="none" w:sz="0" w:space="0" w:color="auto"/>
      </w:divBdr>
    </w:div>
    <w:div w:id="2049724082">
      <w:bodyDiv w:val="1"/>
      <w:marLeft w:val="0"/>
      <w:marRight w:val="0"/>
      <w:marTop w:val="0"/>
      <w:marBottom w:val="0"/>
      <w:divBdr>
        <w:top w:val="none" w:sz="0" w:space="0" w:color="auto"/>
        <w:left w:val="none" w:sz="0" w:space="0" w:color="auto"/>
        <w:bottom w:val="none" w:sz="0" w:space="0" w:color="auto"/>
        <w:right w:val="none" w:sz="0" w:space="0" w:color="auto"/>
      </w:divBdr>
    </w:div>
    <w:div w:id="2051806614">
      <w:bodyDiv w:val="1"/>
      <w:marLeft w:val="0"/>
      <w:marRight w:val="0"/>
      <w:marTop w:val="0"/>
      <w:marBottom w:val="0"/>
      <w:divBdr>
        <w:top w:val="none" w:sz="0" w:space="0" w:color="auto"/>
        <w:left w:val="none" w:sz="0" w:space="0" w:color="auto"/>
        <w:bottom w:val="none" w:sz="0" w:space="0" w:color="auto"/>
        <w:right w:val="none" w:sz="0" w:space="0" w:color="auto"/>
      </w:divBdr>
    </w:div>
    <w:div w:id="2055034584">
      <w:bodyDiv w:val="1"/>
      <w:marLeft w:val="0"/>
      <w:marRight w:val="0"/>
      <w:marTop w:val="0"/>
      <w:marBottom w:val="0"/>
      <w:divBdr>
        <w:top w:val="none" w:sz="0" w:space="0" w:color="auto"/>
        <w:left w:val="none" w:sz="0" w:space="0" w:color="auto"/>
        <w:bottom w:val="none" w:sz="0" w:space="0" w:color="auto"/>
        <w:right w:val="none" w:sz="0" w:space="0" w:color="auto"/>
      </w:divBdr>
    </w:div>
    <w:div w:id="2055695487">
      <w:bodyDiv w:val="1"/>
      <w:marLeft w:val="0"/>
      <w:marRight w:val="0"/>
      <w:marTop w:val="0"/>
      <w:marBottom w:val="0"/>
      <w:divBdr>
        <w:top w:val="none" w:sz="0" w:space="0" w:color="auto"/>
        <w:left w:val="none" w:sz="0" w:space="0" w:color="auto"/>
        <w:bottom w:val="none" w:sz="0" w:space="0" w:color="auto"/>
        <w:right w:val="none" w:sz="0" w:space="0" w:color="auto"/>
      </w:divBdr>
    </w:div>
    <w:div w:id="2057191444">
      <w:bodyDiv w:val="1"/>
      <w:marLeft w:val="0"/>
      <w:marRight w:val="0"/>
      <w:marTop w:val="0"/>
      <w:marBottom w:val="0"/>
      <w:divBdr>
        <w:top w:val="none" w:sz="0" w:space="0" w:color="auto"/>
        <w:left w:val="none" w:sz="0" w:space="0" w:color="auto"/>
        <w:bottom w:val="none" w:sz="0" w:space="0" w:color="auto"/>
        <w:right w:val="none" w:sz="0" w:space="0" w:color="auto"/>
      </w:divBdr>
    </w:div>
    <w:div w:id="2058626225">
      <w:bodyDiv w:val="1"/>
      <w:marLeft w:val="0"/>
      <w:marRight w:val="0"/>
      <w:marTop w:val="0"/>
      <w:marBottom w:val="0"/>
      <w:divBdr>
        <w:top w:val="none" w:sz="0" w:space="0" w:color="auto"/>
        <w:left w:val="none" w:sz="0" w:space="0" w:color="auto"/>
        <w:bottom w:val="none" w:sz="0" w:space="0" w:color="auto"/>
        <w:right w:val="none" w:sz="0" w:space="0" w:color="auto"/>
      </w:divBdr>
    </w:div>
    <w:div w:id="2060012841">
      <w:bodyDiv w:val="1"/>
      <w:marLeft w:val="0"/>
      <w:marRight w:val="0"/>
      <w:marTop w:val="0"/>
      <w:marBottom w:val="0"/>
      <w:divBdr>
        <w:top w:val="none" w:sz="0" w:space="0" w:color="auto"/>
        <w:left w:val="none" w:sz="0" w:space="0" w:color="auto"/>
        <w:bottom w:val="none" w:sz="0" w:space="0" w:color="auto"/>
        <w:right w:val="none" w:sz="0" w:space="0" w:color="auto"/>
      </w:divBdr>
    </w:div>
    <w:div w:id="2060208580">
      <w:bodyDiv w:val="1"/>
      <w:marLeft w:val="0"/>
      <w:marRight w:val="0"/>
      <w:marTop w:val="0"/>
      <w:marBottom w:val="0"/>
      <w:divBdr>
        <w:top w:val="none" w:sz="0" w:space="0" w:color="auto"/>
        <w:left w:val="none" w:sz="0" w:space="0" w:color="auto"/>
        <w:bottom w:val="none" w:sz="0" w:space="0" w:color="auto"/>
        <w:right w:val="none" w:sz="0" w:space="0" w:color="auto"/>
      </w:divBdr>
    </w:div>
    <w:div w:id="2063164585">
      <w:bodyDiv w:val="1"/>
      <w:marLeft w:val="0"/>
      <w:marRight w:val="0"/>
      <w:marTop w:val="0"/>
      <w:marBottom w:val="0"/>
      <w:divBdr>
        <w:top w:val="none" w:sz="0" w:space="0" w:color="auto"/>
        <w:left w:val="none" w:sz="0" w:space="0" w:color="auto"/>
        <w:bottom w:val="none" w:sz="0" w:space="0" w:color="auto"/>
        <w:right w:val="none" w:sz="0" w:space="0" w:color="auto"/>
      </w:divBdr>
    </w:div>
    <w:div w:id="2063480098">
      <w:bodyDiv w:val="1"/>
      <w:marLeft w:val="0"/>
      <w:marRight w:val="0"/>
      <w:marTop w:val="0"/>
      <w:marBottom w:val="0"/>
      <w:divBdr>
        <w:top w:val="none" w:sz="0" w:space="0" w:color="auto"/>
        <w:left w:val="none" w:sz="0" w:space="0" w:color="auto"/>
        <w:bottom w:val="none" w:sz="0" w:space="0" w:color="auto"/>
        <w:right w:val="none" w:sz="0" w:space="0" w:color="auto"/>
      </w:divBdr>
    </w:div>
    <w:div w:id="2067138527">
      <w:bodyDiv w:val="1"/>
      <w:marLeft w:val="0"/>
      <w:marRight w:val="0"/>
      <w:marTop w:val="0"/>
      <w:marBottom w:val="0"/>
      <w:divBdr>
        <w:top w:val="none" w:sz="0" w:space="0" w:color="auto"/>
        <w:left w:val="none" w:sz="0" w:space="0" w:color="auto"/>
        <w:bottom w:val="none" w:sz="0" w:space="0" w:color="auto"/>
        <w:right w:val="none" w:sz="0" w:space="0" w:color="auto"/>
      </w:divBdr>
    </w:div>
    <w:div w:id="2069110279">
      <w:bodyDiv w:val="1"/>
      <w:marLeft w:val="0"/>
      <w:marRight w:val="0"/>
      <w:marTop w:val="0"/>
      <w:marBottom w:val="0"/>
      <w:divBdr>
        <w:top w:val="none" w:sz="0" w:space="0" w:color="auto"/>
        <w:left w:val="none" w:sz="0" w:space="0" w:color="auto"/>
        <w:bottom w:val="none" w:sz="0" w:space="0" w:color="auto"/>
        <w:right w:val="none" w:sz="0" w:space="0" w:color="auto"/>
      </w:divBdr>
    </w:div>
    <w:div w:id="2070615125">
      <w:bodyDiv w:val="1"/>
      <w:marLeft w:val="0"/>
      <w:marRight w:val="0"/>
      <w:marTop w:val="0"/>
      <w:marBottom w:val="0"/>
      <w:divBdr>
        <w:top w:val="none" w:sz="0" w:space="0" w:color="auto"/>
        <w:left w:val="none" w:sz="0" w:space="0" w:color="auto"/>
        <w:bottom w:val="none" w:sz="0" w:space="0" w:color="auto"/>
        <w:right w:val="none" w:sz="0" w:space="0" w:color="auto"/>
      </w:divBdr>
    </w:div>
    <w:div w:id="2071490975">
      <w:bodyDiv w:val="1"/>
      <w:marLeft w:val="0"/>
      <w:marRight w:val="0"/>
      <w:marTop w:val="0"/>
      <w:marBottom w:val="0"/>
      <w:divBdr>
        <w:top w:val="none" w:sz="0" w:space="0" w:color="auto"/>
        <w:left w:val="none" w:sz="0" w:space="0" w:color="auto"/>
        <w:bottom w:val="none" w:sz="0" w:space="0" w:color="auto"/>
        <w:right w:val="none" w:sz="0" w:space="0" w:color="auto"/>
      </w:divBdr>
    </w:div>
    <w:div w:id="2073654177">
      <w:bodyDiv w:val="1"/>
      <w:marLeft w:val="0"/>
      <w:marRight w:val="0"/>
      <w:marTop w:val="0"/>
      <w:marBottom w:val="0"/>
      <w:divBdr>
        <w:top w:val="none" w:sz="0" w:space="0" w:color="auto"/>
        <w:left w:val="none" w:sz="0" w:space="0" w:color="auto"/>
        <w:bottom w:val="none" w:sz="0" w:space="0" w:color="auto"/>
        <w:right w:val="none" w:sz="0" w:space="0" w:color="auto"/>
      </w:divBdr>
    </w:div>
    <w:div w:id="2073656925">
      <w:bodyDiv w:val="1"/>
      <w:marLeft w:val="0"/>
      <w:marRight w:val="0"/>
      <w:marTop w:val="0"/>
      <w:marBottom w:val="0"/>
      <w:divBdr>
        <w:top w:val="none" w:sz="0" w:space="0" w:color="auto"/>
        <w:left w:val="none" w:sz="0" w:space="0" w:color="auto"/>
        <w:bottom w:val="none" w:sz="0" w:space="0" w:color="auto"/>
        <w:right w:val="none" w:sz="0" w:space="0" w:color="auto"/>
      </w:divBdr>
    </w:div>
    <w:div w:id="2075732102">
      <w:bodyDiv w:val="1"/>
      <w:marLeft w:val="0"/>
      <w:marRight w:val="0"/>
      <w:marTop w:val="0"/>
      <w:marBottom w:val="0"/>
      <w:divBdr>
        <w:top w:val="none" w:sz="0" w:space="0" w:color="auto"/>
        <w:left w:val="none" w:sz="0" w:space="0" w:color="auto"/>
        <w:bottom w:val="none" w:sz="0" w:space="0" w:color="auto"/>
        <w:right w:val="none" w:sz="0" w:space="0" w:color="auto"/>
      </w:divBdr>
    </w:div>
    <w:div w:id="2076120293">
      <w:bodyDiv w:val="1"/>
      <w:marLeft w:val="0"/>
      <w:marRight w:val="0"/>
      <w:marTop w:val="0"/>
      <w:marBottom w:val="0"/>
      <w:divBdr>
        <w:top w:val="none" w:sz="0" w:space="0" w:color="auto"/>
        <w:left w:val="none" w:sz="0" w:space="0" w:color="auto"/>
        <w:bottom w:val="none" w:sz="0" w:space="0" w:color="auto"/>
        <w:right w:val="none" w:sz="0" w:space="0" w:color="auto"/>
      </w:divBdr>
      <w:divsChild>
        <w:div w:id="613903728">
          <w:marLeft w:val="0"/>
          <w:marRight w:val="0"/>
          <w:marTop w:val="0"/>
          <w:marBottom w:val="0"/>
          <w:divBdr>
            <w:top w:val="none" w:sz="0" w:space="0" w:color="auto"/>
            <w:left w:val="none" w:sz="0" w:space="0" w:color="auto"/>
            <w:bottom w:val="none" w:sz="0" w:space="0" w:color="auto"/>
            <w:right w:val="none" w:sz="0" w:space="0" w:color="auto"/>
          </w:divBdr>
          <w:divsChild>
            <w:div w:id="1321498903">
              <w:marLeft w:val="0"/>
              <w:marRight w:val="0"/>
              <w:marTop w:val="0"/>
              <w:marBottom w:val="0"/>
              <w:divBdr>
                <w:top w:val="none" w:sz="0" w:space="0" w:color="auto"/>
                <w:left w:val="none" w:sz="0" w:space="0" w:color="auto"/>
                <w:bottom w:val="none" w:sz="0" w:space="0" w:color="auto"/>
                <w:right w:val="none" w:sz="0" w:space="0" w:color="auto"/>
              </w:divBdr>
              <w:divsChild>
                <w:div w:id="1667514474">
                  <w:marLeft w:val="0"/>
                  <w:marRight w:val="0"/>
                  <w:marTop w:val="0"/>
                  <w:marBottom w:val="0"/>
                  <w:divBdr>
                    <w:top w:val="none" w:sz="0" w:space="0" w:color="auto"/>
                    <w:left w:val="none" w:sz="0" w:space="0" w:color="auto"/>
                    <w:bottom w:val="none" w:sz="0" w:space="0" w:color="auto"/>
                    <w:right w:val="none" w:sz="0" w:space="0" w:color="auto"/>
                  </w:divBdr>
                  <w:divsChild>
                    <w:div w:id="1446845531">
                      <w:marLeft w:val="0"/>
                      <w:marRight w:val="0"/>
                      <w:marTop w:val="0"/>
                      <w:marBottom w:val="0"/>
                      <w:divBdr>
                        <w:top w:val="none" w:sz="0" w:space="0" w:color="auto"/>
                        <w:left w:val="none" w:sz="0" w:space="0" w:color="auto"/>
                        <w:bottom w:val="none" w:sz="0" w:space="0" w:color="auto"/>
                        <w:right w:val="none" w:sz="0" w:space="0" w:color="auto"/>
                      </w:divBdr>
                      <w:divsChild>
                        <w:div w:id="797382243">
                          <w:marLeft w:val="0"/>
                          <w:marRight w:val="0"/>
                          <w:marTop w:val="0"/>
                          <w:marBottom w:val="0"/>
                          <w:divBdr>
                            <w:top w:val="none" w:sz="0" w:space="0" w:color="auto"/>
                            <w:left w:val="none" w:sz="0" w:space="0" w:color="auto"/>
                            <w:bottom w:val="none" w:sz="0" w:space="0" w:color="auto"/>
                            <w:right w:val="none" w:sz="0" w:space="0" w:color="auto"/>
                          </w:divBdr>
                          <w:divsChild>
                            <w:div w:id="123223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4251990">
      <w:bodyDiv w:val="1"/>
      <w:marLeft w:val="0"/>
      <w:marRight w:val="0"/>
      <w:marTop w:val="0"/>
      <w:marBottom w:val="0"/>
      <w:divBdr>
        <w:top w:val="none" w:sz="0" w:space="0" w:color="auto"/>
        <w:left w:val="none" w:sz="0" w:space="0" w:color="auto"/>
        <w:bottom w:val="none" w:sz="0" w:space="0" w:color="auto"/>
        <w:right w:val="none" w:sz="0" w:space="0" w:color="auto"/>
      </w:divBdr>
    </w:div>
    <w:div w:id="2085832033">
      <w:bodyDiv w:val="1"/>
      <w:marLeft w:val="0"/>
      <w:marRight w:val="0"/>
      <w:marTop w:val="0"/>
      <w:marBottom w:val="0"/>
      <w:divBdr>
        <w:top w:val="none" w:sz="0" w:space="0" w:color="auto"/>
        <w:left w:val="none" w:sz="0" w:space="0" w:color="auto"/>
        <w:bottom w:val="none" w:sz="0" w:space="0" w:color="auto"/>
        <w:right w:val="none" w:sz="0" w:space="0" w:color="auto"/>
      </w:divBdr>
    </w:div>
    <w:div w:id="2089040520">
      <w:bodyDiv w:val="1"/>
      <w:marLeft w:val="0"/>
      <w:marRight w:val="0"/>
      <w:marTop w:val="0"/>
      <w:marBottom w:val="0"/>
      <w:divBdr>
        <w:top w:val="none" w:sz="0" w:space="0" w:color="auto"/>
        <w:left w:val="none" w:sz="0" w:space="0" w:color="auto"/>
        <w:bottom w:val="none" w:sz="0" w:space="0" w:color="auto"/>
        <w:right w:val="none" w:sz="0" w:space="0" w:color="auto"/>
      </w:divBdr>
    </w:div>
    <w:div w:id="2090811298">
      <w:bodyDiv w:val="1"/>
      <w:marLeft w:val="0"/>
      <w:marRight w:val="0"/>
      <w:marTop w:val="0"/>
      <w:marBottom w:val="0"/>
      <w:divBdr>
        <w:top w:val="none" w:sz="0" w:space="0" w:color="auto"/>
        <w:left w:val="none" w:sz="0" w:space="0" w:color="auto"/>
        <w:bottom w:val="none" w:sz="0" w:space="0" w:color="auto"/>
        <w:right w:val="none" w:sz="0" w:space="0" w:color="auto"/>
      </w:divBdr>
    </w:div>
    <w:div w:id="2095975172">
      <w:bodyDiv w:val="1"/>
      <w:marLeft w:val="0"/>
      <w:marRight w:val="0"/>
      <w:marTop w:val="0"/>
      <w:marBottom w:val="0"/>
      <w:divBdr>
        <w:top w:val="none" w:sz="0" w:space="0" w:color="auto"/>
        <w:left w:val="none" w:sz="0" w:space="0" w:color="auto"/>
        <w:bottom w:val="none" w:sz="0" w:space="0" w:color="auto"/>
        <w:right w:val="none" w:sz="0" w:space="0" w:color="auto"/>
      </w:divBdr>
    </w:div>
    <w:div w:id="2097748101">
      <w:bodyDiv w:val="1"/>
      <w:marLeft w:val="0"/>
      <w:marRight w:val="0"/>
      <w:marTop w:val="0"/>
      <w:marBottom w:val="0"/>
      <w:divBdr>
        <w:top w:val="none" w:sz="0" w:space="0" w:color="auto"/>
        <w:left w:val="none" w:sz="0" w:space="0" w:color="auto"/>
        <w:bottom w:val="none" w:sz="0" w:space="0" w:color="auto"/>
        <w:right w:val="none" w:sz="0" w:space="0" w:color="auto"/>
      </w:divBdr>
    </w:div>
    <w:div w:id="2098165945">
      <w:bodyDiv w:val="1"/>
      <w:marLeft w:val="0"/>
      <w:marRight w:val="0"/>
      <w:marTop w:val="0"/>
      <w:marBottom w:val="0"/>
      <w:divBdr>
        <w:top w:val="none" w:sz="0" w:space="0" w:color="auto"/>
        <w:left w:val="none" w:sz="0" w:space="0" w:color="auto"/>
        <w:bottom w:val="none" w:sz="0" w:space="0" w:color="auto"/>
        <w:right w:val="none" w:sz="0" w:space="0" w:color="auto"/>
      </w:divBdr>
      <w:divsChild>
        <w:div w:id="351305333">
          <w:marLeft w:val="0"/>
          <w:marRight w:val="0"/>
          <w:marTop w:val="0"/>
          <w:marBottom w:val="0"/>
          <w:divBdr>
            <w:top w:val="none" w:sz="0" w:space="0" w:color="auto"/>
            <w:left w:val="none" w:sz="0" w:space="0" w:color="auto"/>
            <w:bottom w:val="none" w:sz="0" w:space="0" w:color="auto"/>
            <w:right w:val="none" w:sz="0" w:space="0" w:color="auto"/>
          </w:divBdr>
          <w:divsChild>
            <w:div w:id="755398601">
              <w:marLeft w:val="0"/>
              <w:marRight w:val="0"/>
              <w:marTop w:val="0"/>
              <w:marBottom w:val="0"/>
              <w:divBdr>
                <w:top w:val="none" w:sz="0" w:space="0" w:color="auto"/>
                <w:left w:val="none" w:sz="0" w:space="0" w:color="auto"/>
                <w:bottom w:val="none" w:sz="0" w:space="0" w:color="auto"/>
                <w:right w:val="none" w:sz="0" w:space="0" w:color="auto"/>
              </w:divBdr>
              <w:divsChild>
                <w:div w:id="169568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03069">
      <w:bodyDiv w:val="1"/>
      <w:marLeft w:val="0"/>
      <w:marRight w:val="0"/>
      <w:marTop w:val="0"/>
      <w:marBottom w:val="0"/>
      <w:divBdr>
        <w:top w:val="none" w:sz="0" w:space="0" w:color="auto"/>
        <w:left w:val="none" w:sz="0" w:space="0" w:color="auto"/>
        <w:bottom w:val="none" w:sz="0" w:space="0" w:color="auto"/>
        <w:right w:val="none" w:sz="0" w:space="0" w:color="auto"/>
      </w:divBdr>
    </w:div>
    <w:div w:id="2102292542">
      <w:bodyDiv w:val="1"/>
      <w:marLeft w:val="0"/>
      <w:marRight w:val="0"/>
      <w:marTop w:val="0"/>
      <w:marBottom w:val="0"/>
      <w:divBdr>
        <w:top w:val="none" w:sz="0" w:space="0" w:color="auto"/>
        <w:left w:val="none" w:sz="0" w:space="0" w:color="auto"/>
        <w:bottom w:val="none" w:sz="0" w:space="0" w:color="auto"/>
        <w:right w:val="none" w:sz="0" w:space="0" w:color="auto"/>
      </w:divBdr>
    </w:div>
    <w:div w:id="2102332505">
      <w:bodyDiv w:val="1"/>
      <w:marLeft w:val="0"/>
      <w:marRight w:val="0"/>
      <w:marTop w:val="0"/>
      <w:marBottom w:val="0"/>
      <w:divBdr>
        <w:top w:val="none" w:sz="0" w:space="0" w:color="auto"/>
        <w:left w:val="none" w:sz="0" w:space="0" w:color="auto"/>
        <w:bottom w:val="none" w:sz="0" w:space="0" w:color="auto"/>
        <w:right w:val="none" w:sz="0" w:space="0" w:color="auto"/>
      </w:divBdr>
    </w:div>
    <w:div w:id="2104909003">
      <w:bodyDiv w:val="1"/>
      <w:marLeft w:val="0"/>
      <w:marRight w:val="0"/>
      <w:marTop w:val="0"/>
      <w:marBottom w:val="0"/>
      <w:divBdr>
        <w:top w:val="none" w:sz="0" w:space="0" w:color="auto"/>
        <w:left w:val="none" w:sz="0" w:space="0" w:color="auto"/>
        <w:bottom w:val="none" w:sz="0" w:space="0" w:color="auto"/>
        <w:right w:val="none" w:sz="0" w:space="0" w:color="auto"/>
      </w:divBdr>
    </w:div>
    <w:div w:id="2108576117">
      <w:bodyDiv w:val="1"/>
      <w:marLeft w:val="0"/>
      <w:marRight w:val="0"/>
      <w:marTop w:val="0"/>
      <w:marBottom w:val="0"/>
      <w:divBdr>
        <w:top w:val="none" w:sz="0" w:space="0" w:color="auto"/>
        <w:left w:val="none" w:sz="0" w:space="0" w:color="auto"/>
        <w:bottom w:val="none" w:sz="0" w:space="0" w:color="auto"/>
        <w:right w:val="none" w:sz="0" w:space="0" w:color="auto"/>
      </w:divBdr>
    </w:div>
    <w:div w:id="2109738891">
      <w:bodyDiv w:val="1"/>
      <w:marLeft w:val="0"/>
      <w:marRight w:val="0"/>
      <w:marTop w:val="0"/>
      <w:marBottom w:val="0"/>
      <w:divBdr>
        <w:top w:val="none" w:sz="0" w:space="0" w:color="auto"/>
        <w:left w:val="none" w:sz="0" w:space="0" w:color="auto"/>
        <w:bottom w:val="none" w:sz="0" w:space="0" w:color="auto"/>
        <w:right w:val="none" w:sz="0" w:space="0" w:color="auto"/>
      </w:divBdr>
    </w:div>
    <w:div w:id="2111390459">
      <w:bodyDiv w:val="1"/>
      <w:marLeft w:val="0"/>
      <w:marRight w:val="0"/>
      <w:marTop w:val="0"/>
      <w:marBottom w:val="0"/>
      <w:divBdr>
        <w:top w:val="none" w:sz="0" w:space="0" w:color="auto"/>
        <w:left w:val="none" w:sz="0" w:space="0" w:color="auto"/>
        <w:bottom w:val="none" w:sz="0" w:space="0" w:color="auto"/>
        <w:right w:val="none" w:sz="0" w:space="0" w:color="auto"/>
      </w:divBdr>
    </w:div>
    <w:div w:id="2112312669">
      <w:bodyDiv w:val="1"/>
      <w:marLeft w:val="0"/>
      <w:marRight w:val="0"/>
      <w:marTop w:val="0"/>
      <w:marBottom w:val="0"/>
      <w:divBdr>
        <w:top w:val="none" w:sz="0" w:space="0" w:color="auto"/>
        <w:left w:val="none" w:sz="0" w:space="0" w:color="auto"/>
        <w:bottom w:val="none" w:sz="0" w:space="0" w:color="auto"/>
        <w:right w:val="none" w:sz="0" w:space="0" w:color="auto"/>
      </w:divBdr>
    </w:div>
    <w:div w:id="2115395960">
      <w:bodyDiv w:val="1"/>
      <w:marLeft w:val="0"/>
      <w:marRight w:val="0"/>
      <w:marTop w:val="0"/>
      <w:marBottom w:val="0"/>
      <w:divBdr>
        <w:top w:val="none" w:sz="0" w:space="0" w:color="auto"/>
        <w:left w:val="none" w:sz="0" w:space="0" w:color="auto"/>
        <w:bottom w:val="none" w:sz="0" w:space="0" w:color="auto"/>
        <w:right w:val="none" w:sz="0" w:space="0" w:color="auto"/>
      </w:divBdr>
    </w:div>
    <w:div w:id="2115635719">
      <w:bodyDiv w:val="1"/>
      <w:marLeft w:val="0"/>
      <w:marRight w:val="0"/>
      <w:marTop w:val="0"/>
      <w:marBottom w:val="0"/>
      <w:divBdr>
        <w:top w:val="none" w:sz="0" w:space="0" w:color="auto"/>
        <w:left w:val="none" w:sz="0" w:space="0" w:color="auto"/>
        <w:bottom w:val="none" w:sz="0" w:space="0" w:color="auto"/>
        <w:right w:val="none" w:sz="0" w:space="0" w:color="auto"/>
      </w:divBdr>
    </w:div>
    <w:div w:id="2120176412">
      <w:bodyDiv w:val="1"/>
      <w:marLeft w:val="0"/>
      <w:marRight w:val="0"/>
      <w:marTop w:val="0"/>
      <w:marBottom w:val="0"/>
      <w:divBdr>
        <w:top w:val="none" w:sz="0" w:space="0" w:color="auto"/>
        <w:left w:val="none" w:sz="0" w:space="0" w:color="auto"/>
        <w:bottom w:val="none" w:sz="0" w:space="0" w:color="auto"/>
        <w:right w:val="none" w:sz="0" w:space="0" w:color="auto"/>
      </w:divBdr>
    </w:div>
    <w:div w:id="2121026192">
      <w:bodyDiv w:val="1"/>
      <w:marLeft w:val="0"/>
      <w:marRight w:val="0"/>
      <w:marTop w:val="0"/>
      <w:marBottom w:val="0"/>
      <w:divBdr>
        <w:top w:val="none" w:sz="0" w:space="0" w:color="auto"/>
        <w:left w:val="none" w:sz="0" w:space="0" w:color="auto"/>
        <w:bottom w:val="none" w:sz="0" w:space="0" w:color="auto"/>
        <w:right w:val="none" w:sz="0" w:space="0" w:color="auto"/>
      </w:divBdr>
    </w:div>
    <w:div w:id="2121800566">
      <w:bodyDiv w:val="1"/>
      <w:marLeft w:val="0"/>
      <w:marRight w:val="0"/>
      <w:marTop w:val="0"/>
      <w:marBottom w:val="0"/>
      <w:divBdr>
        <w:top w:val="none" w:sz="0" w:space="0" w:color="auto"/>
        <w:left w:val="none" w:sz="0" w:space="0" w:color="auto"/>
        <w:bottom w:val="none" w:sz="0" w:space="0" w:color="auto"/>
        <w:right w:val="none" w:sz="0" w:space="0" w:color="auto"/>
      </w:divBdr>
    </w:div>
    <w:div w:id="2124301455">
      <w:bodyDiv w:val="1"/>
      <w:marLeft w:val="0"/>
      <w:marRight w:val="0"/>
      <w:marTop w:val="0"/>
      <w:marBottom w:val="0"/>
      <w:divBdr>
        <w:top w:val="none" w:sz="0" w:space="0" w:color="auto"/>
        <w:left w:val="none" w:sz="0" w:space="0" w:color="auto"/>
        <w:bottom w:val="none" w:sz="0" w:space="0" w:color="auto"/>
        <w:right w:val="none" w:sz="0" w:space="0" w:color="auto"/>
      </w:divBdr>
    </w:div>
    <w:div w:id="2124954975">
      <w:bodyDiv w:val="1"/>
      <w:marLeft w:val="0"/>
      <w:marRight w:val="0"/>
      <w:marTop w:val="0"/>
      <w:marBottom w:val="0"/>
      <w:divBdr>
        <w:top w:val="none" w:sz="0" w:space="0" w:color="auto"/>
        <w:left w:val="none" w:sz="0" w:space="0" w:color="auto"/>
        <w:bottom w:val="none" w:sz="0" w:space="0" w:color="auto"/>
        <w:right w:val="none" w:sz="0" w:space="0" w:color="auto"/>
      </w:divBdr>
    </w:div>
    <w:div w:id="2129160659">
      <w:bodyDiv w:val="1"/>
      <w:marLeft w:val="0"/>
      <w:marRight w:val="0"/>
      <w:marTop w:val="0"/>
      <w:marBottom w:val="0"/>
      <w:divBdr>
        <w:top w:val="none" w:sz="0" w:space="0" w:color="auto"/>
        <w:left w:val="none" w:sz="0" w:space="0" w:color="auto"/>
        <w:bottom w:val="none" w:sz="0" w:space="0" w:color="auto"/>
        <w:right w:val="none" w:sz="0" w:space="0" w:color="auto"/>
      </w:divBdr>
    </w:div>
    <w:div w:id="2130852447">
      <w:bodyDiv w:val="1"/>
      <w:marLeft w:val="0"/>
      <w:marRight w:val="0"/>
      <w:marTop w:val="0"/>
      <w:marBottom w:val="0"/>
      <w:divBdr>
        <w:top w:val="none" w:sz="0" w:space="0" w:color="auto"/>
        <w:left w:val="none" w:sz="0" w:space="0" w:color="auto"/>
        <w:bottom w:val="none" w:sz="0" w:space="0" w:color="auto"/>
        <w:right w:val="none" w:sz="0" w:space="0" w:color="auto"/>
      </w:divBdr>
    </w:div>
    <w:div w:id="2132092252">
      <w:bodyDiv w:val="1"/>
      <w:marLeft w:val="0"/>
      <w:marRight w:val="0"/>
      <w:marTop w:val="0"/>
      <w:marBottom w:val="0"/>
      <w:divBdr>
        <w:top w:val="none" w:sz="0" w:space="0" w:color="auto"/>
        <w:left w:val="none" w:sz="0" w:space="0" w:color="auto"/>
        <w:bottom w:val="none" w:sz="0" w:space="0" w:color="auto"/>
        <w:right w:val="none" w:sz="0" w:space="0" w:color="auto"/>
      </w:divBdr>
    </w:div>
    <w:div w:id="2135322622">
      <w:bodyDiv w:val="1"/>
      <w:marLeft w:val="0"/>
      <w:marRight w:val="0"/>
      <w:marTop w:val="0"/>
      <w:marBottom w:val="0"/>
      <w:divBdr>
        <w:top w:val="none" w:sz="0" w:space="0" w:color="auto"/>
        <w:left w:val="none" w:sz="0" w:space="0" w:color="auto"/>
        <w:bottom w:val="none" w:sz="0" w:space="0" w:color="auto"/>
        <w:right w:val="none" w:sz="0" w:space="0" w:color="auto"/>
      </w:divBdr>
    </w:div>
    <w:div w:id="2135977238">
      <w:bodyDiv w:val="1"/>
      <w:marLeft w:val="0"/>
      <w:marRight w:val="0"/>
      <w:marTop w:val="0"/>
      <w:marBottom w:val="0"/>
      <w:divBdr>
        <w:top w:val="none" w:sz="0" w:space="0" w:color="auto"/>
        <w:left w:val="none" w:sz="0" w:space="0" w:color="auto"/>
        <w:bottom w:val="none" w:sz="0" w:space="0" w:color="auto"/>
        <w:right w:val="none" w:sz="0" w:space="0" w:color="auto"/>
      </w:divBdr>
    </w:div>
    <w:div w:id="2137749845">
      <w:bodyDiv w:val="1"/>
      <w:marLeft w:val="0"/>
      <w:marRight w:val="0"/>
      <w:marTop w:val="0"/>
      <w:marBottom w:val="0"/>
      <w:divBdr>
        <w:top w:val="none" w:sz="0" w:space="0" w:color="auto"/>
        <w:left w:val="none" w:sz="0" w:space="0" w:color="auto"/>
        <w:bottom w:val="none" w:sz="0" w:space="0" w:color="auto"/>
        <w:right w:val="none" w:sz="0" w:space="0" w:color="auto"/>
      </w:divBdr>
    </w:div>
    <w:div w:id="2138524500">
      <w:bodyDiv w:val="1"/>
      <w:marLeft w:val="0"/>
      <w:marRight w:val="0"/>
      <w:marTop w:val="0"/>
      <w:marBottom w:val="0"/>
      <w:divBdr>
        <w:top w:val="none" w:sz="0" w:space="0" w:color="auto"/>
        <w:left w:val="none" w:sz="0" w:space="0" w:color="auto"/>
        <w:bottom w:val="none" w:sz="0" w:space="0" w:color="auto"/>
        <w:right w:val="none" w:sz="0" w:space="0" w:color="auto"/>
      </w:divBdr>
    </w:div>
    <w:div w:id="2138792250">
      <w:bodyDiv w:val="1"/>
      <w:marLeft w:val="0"/>
      <w:marRight w:val="0"/>
      <w:marTop w:val="0"/>
      <w:marBottom w:val="0"/>
      <w:divBdr>
        <w:top w:val="none" w:sz="0" w:space="0" w:color="auto"/>
        <w:left w:val="none" w:sz="0" w:space="0" w:color="auto"/>
        <w:bottom w:val="none" w:sz="0" w:space="0" w:color="auto"/>
        <w:right w:val="none" w:sz="0" w:space="0" w:color="auto"/>
      </w:divBdr>
    </w:div>
    <w:div w:id="2141528579">
      <w:bodyDiv w:val="1"/>
      <w:marLeft w:val="0"/>
      <w:marRight w:val="0"/>
      <w:marTop w:val="0"/>
      <w:marBottom w:val="0"/>
      <w:divBdr>
        <w:top w:val="none" w:sz="0" w:space="0" w:color="auto"/>
        <w:left w:val="none" w:sz="0" w:space="0" w:color="auto"/>
        <w:bottom w:val="none" w:sz="0" w:space="0" w:color="auto"/>
        <w:right w:val="none" w:sz="0" w:space="0" w:color="auto"/>
      </w:divBdr>
    </w:div>
    <w:div w:id="2143300148">
      <w:bodyDiv w:val="1"/>
      <w:marLeft w:val="0"/>
      <w:marRight w:val="0"/>
      <w:marTop w:val="0"/>
      <w:marBottom w:val="0"/>
      <w:divBdr>
        <w:top w:val="none" w:sz="0" w:space="0" w:color="auto"/>
        <w:left w:val="none" w:sz="0" w:space="0" w:color="auto"/>
        <w:bottom w:val="none" w:sz="0" w:space="0" w:color="auto"/>
        <w:right w:val="none" w:sz="0" w:space="0" w:color="auto"/>
      </w:divBdr>
    </w:div>
    <w:div w:id="2143569768">
      <w:bodyDiv w:val="1"/>
      <w:marLeft w:val="0"/>
      <w:marRight w:val="0"/>
      <w:marTop w:val="0"/>
      <w:marBottom w:val="0"/>
      <w:divBdr>
        <w:top w:val="none" w:sz="0" w:space="0" w:color="auto"/>
        <w:left w:val="none" w:sz="0" w:space="0" w:color="auto"/>
        <w:bottom w:val="none" w:sz="0" w:space="0" w:color="auto"/>
        <w:right w:val="none" w:sz="0" w:space="0" w:color="auto"/>
      </w:divBdr>
    </w:div>
    <w:div w:id="2143959506">
      <w:bodyDiv w:val="1"/>
      <w:marLeft w:val="0"/>
      <w:marRight w:val="0"/>
      <w:marTop w:val="0"/>
      <w:marBottom w:val="0"/>
      <w:divBdr>
        <w:top w:val="none" w:sz="0" w:space="0" w:color="auto"/>
        <w:left w:val="none" w:sz="0" w:space="0" w:color="auto"/>
        <w:bottom w:val="none" w:sz="0" w:space="0" w:color="auto"/>
        <w:right w:val="none" w:sz="0" w:space="0" w:color="auto"/>
      </w:divBdr>
    </w:div>
    <w:div w:id="2144232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Min22</b:Tag>
    <b:SourceType>Report</b:SourceType>
    <b:Guid>{664968B4-E610-443D-B11E-EFAA93AAEB9C}</b:Guid>
    <b:Title>Évolution des taxes et subventions sur les carburants non routiers</b:Title>
    <b:Year>2022</b:Year>
    <b:Author>
      <b:Author>
        <b:Corporate>Ministère de la Transition Écologique</b:Corporate>
      </b:Author>
    </b:Author>
    <b:Publisher>Ministère de la Transition Écologique</b:Publisher>
    <b:City>Paris</b:City>
    <b:RefOrder>2</b:RefOrder>
  </b:Source>
  <b:Source>
    <b:Tag>Com09</b:Tag>
    <b:SourceType>Report</b:SourceType>
    <b:Guid>{EDB52A0E-A8E0-4591-85DE-8B167E6F293E}</b:Guid>
    <b:Title>Directive 2009/30/CE du Parlement européen et du Conseil du 23 avril 2009</b:Title>
    <b:Year>2009</b:Year>
    <b:Author>
      <b:Author>
        <b:Corporate>Commission européenne</b:Corporate>
      </b:Author>
    </b:Author>
    <b:Publisher>Union européenne</b:Publisher>
    <b:City>Bruxelles</b:City>
    <b:RefOrder>3</b:RefOrder>
  </b:Source>
  <b:Source>
    <b:Tag>Min10</b:Tag>
    <b:SourceType>Misc</b:SourceType>
    <b:Guid>{A9412EE1-AE2F-4043-A63C-361F5420F7EF}</b:Guid>
    <b:Title>Arrêté du 10 décembre 2010 définissant les spécifications techniques du GNR</b:Title>
    <b:Year>2010</b:Year>
    <b:Publisher>Ministère de la Transition écologique</b:Publisher>
    <b:City>Paris</b:City>
    <b:Author>
      <b:Author>
        <b:Corporate>Ministère de la Transition écologique</b:Corporate>
      </b:Author>
    </b:Author>
    <b:RefOrder>4</b:RefOrder>
  </b:Source>
  <b:Source>
    <b:Tag>INS18</b:Tag>
    <b:SourceType>Report</b:SourceType>
    <b:Guid>{21F59ED8-DAF4-4808-B342-46086D1C02B6}</b:Guid>
    <b:Title>En décembre 2018, le prix du pétrole chute de nouveau</b:Title>
    <b:Year>2018</b:Year>
    <b:Publisher>INSEE</b:Publisher>
    <b:City>Paris</b:City>
    <b:Author>
      <b:Author>
        <b:NameList>
          <b:Person>
            <b:Last>INSEE</b:Last>
          </b:Person>
        </b:NameList>
      </b:Author>
    </b:Author>
    <b:RefOrder>5</b:RefOrder>
  </b:Source>
  <b:Source>
    <b:Tag>Mar20</b:Tag>
    <b:SourceType>InternetSite</b:SourceType>
    <b:Guid>{CA046AEB-2BC2-487E-9030-E0B99300C524}</b:Guid>
    <b:Title>Comment a évolué le prix du GNR en 2020</b:Title>
    <b:Year>2020</b:Year>
    <b:Author>
      <b:Author>
        <b:Corporate>Terre-net</b:Corporate>
      </b:Author>
    </b:Author>
    <b:JournalName>Revue française de l'énergie</b:JournalName>
    <b:Pages>112-125</b:Pages>
    <b:InternetSiteTitle>https://www.terre-net.fr</b:InternetSiteTitle>
    <b:URL>https://www.terre-net.fr/carburants/article/175351/prix-du-gnr-quelle-evolution-en-2020-</b:URL>
    <b:RefOrder>6</b:RefOrder>
  </b:Source>
  <b:Source>
    <b:Tag>Ass21</b:Tag>
    <b:SourceType>Report</b:SourceType>
    <b:Guid>{8F435E47-6E08-4ED4-9623-4B9D4B0C6F0F}</b:Guid>
    <b:Title>LOI n° 2021-1104 du 22 août 2021 portant lutte contre le dérèglement climatique et renforcement de la résilience face à ses effets</b:Title>
    <b:Year>2021</b:Year>
    <b:Author>
      <b:Author>
        <b:Corporate>Assemblée nationale</b:Corporate>
      </b:Author>
    </b:Author>
    <b:Publisher>Légifrance</b:Publisher>
    <b:City>Paris</b:City>
    <b:RefOrder>7</b:RefOrder>
  </b:Source>
  <b:Source>
    <b:Tag>Ins24</b:Tag>
    <b:SourceType>Report</b:SourceType>
    <b:Guid>{CAA5A2CF-EF18-4FE1-B742-19520E9D49D5}</b:Guid>
    <b:Author>
      <b:Author>
        <b:Corporate>Inspection générale des finances</b:Corporate>
      </b:Author>
    </b:Author>
    <b:Title>Adaptation de la fiscalité aux exigences de la transition écologique</b:Title>
    <b:Year>2024</b:Year>
    <b:Publisher>Inspection générale des finances</b:Publisher>
    <b:City>Paris</b:City>
    <b:RefOrder>8</b:RefOrder>
  </b:Source>
  <b:Source>
    <b:Tag>Ser23</b:Tag>
    <b:SourceType>Report</b:SourceType>
    <b:Guid>{43A9B65D-0EC6-473C-884D-39DD65E551BE}</b:Guid>
    <b:Author>
      <b:Author>
        <b:Corporate>Service de la Donnée et des Études Statistiques</b:Corporate>
      </b:Author>
    </b:Author>
    <b:Title>Chiffres clés de l'énergie - Édition 2023</b:Title>
    <b:Year>2023</b:Year>
    <b:Publisher>Ministère de la transition Écologique</b:Publisher>
    <b:City>Paris</b:City>
    <b:RefOrder>9</b:RefOrder>
  </b:Source>
  <b:Source>
    <b:Tag>Aud23</b:Tag>
    <b:SourceType>Interview</b:SourceType>
    <b:Guid>{07740031-903E-41DF-B023-0CB8BEAD11BF}</b:Guid>
    <b:Title>« Le gazole non routier (GNR) reste la principale dépense énergétique des exploitations agricoles »</b:Title>
    <b:Year>2023</b:Year>
    <b:Month>août</b:Month>
    <b:Day>5</b:Day>
    <b:Author>
      <b:Interviewee>
        <b:NameList>
          <b:Person>
            <b:Last>Trévisiol</b:Last>
            <b:First>Audrey</b:First>
          </b:Person>
        </b:NameList>
      </b:Interviewee>
      <b:Interviewer>
        <b:NameList>
          <b:Person>
            <b:Last>(www.réussir.fr)</b:Last>
            <b:First>Briand</b:First>
            <b:Middle>Dorothée</b:Middle>
          </b:Person>
        </b:NameList>
      </b:Interviewer>
    </b:Author>
    <b:RefOrder>10</b:RefOrder>
  </b:Source>
  <b:Source>
    <b:Tag>Tot</b:Tag>
    <b:SourceType>InternetSite</b:SourceType>
    <b:Guid>{9D4DB355-1F6A-4308-BBF9-4003AE63735B}</b:Guid>
    <b:Title>Gazole Non Routier : le carburant pour les engins non routiers</b:Title>
    <b:Author>
      <b:Author>
        <b:Corporate>TotalEnergies</b:Corporate>
      </b:Author>
    </b:Author>
    <b:InternetSiteTitle>https://services.totalenergies.fr/</b:InternetSiteTitle>
    <b:URL>https://services.totalenergies.fr/professionnels/energies-mobilite/carburants/produits/diesel/gazole-non-routier</b:URL>
    <b:Year>2024</b:Year>
    <b:RefOrder>1</b:RefOrder>
  </b:Source>
  <b:Source>
    <b:Tag>Fer20</b:Tag>
    <b:SourceType>JournalArticle</b:SourceType>
    <b:Guid>{CDDC24F8-B5AD-480C-B5A8-B5675EBAAC0D}</b:Guid>
    <b:Title>Geopolitical tensions, OPEC news, and the oil price: A granger causality analysis.</b:Title>
    <b:Year>2020</b:Year>
    <b:Author>
      <b:Author>
        <b:NameList>
          <b:Person>
            <b:Last>Fernandois</b:Last>
            <b:First>Antonio</b:First>
          </b:Person>
          <b:Person>
            <b:Last>Medel</b:Last>
            <b:First>Carlos</b:First>
          </b:Person>
        </b:NameList>
      </b:Author>
    </b:Author>
    <b:JournalName>Economic Analysis Review</b:JournalName>
    <b:Pages>57-90</b:Pages>
    <b:RefOrder>15</b:RefOrder>
  </b:Source>
  <b:Source>
    <b:Tag>Rod24</b:Tag>
    <b:SourceType>InternetSite</b:SourceType>
    <b:Guid>{820D2765-9D2D-4823-A4E8-964440B56CFC}</b:Guid>
    <b:Title>The spatial organization of transportation and mobility</b:Title>
    <b:Year>2024</b:Year>
    <b:Author>
      <b:Author>
        <b:NameList>
          <b:Person>
            <b:Last>Rodrigue</b:Last>
            <b:First>Jean-Paul</b:First>
          </b:Person>
        </b:NameList>
      </b:Author>
    </b:Author>
    <b:InternetSiteTitle>The Geography of Transport Systems</b:InternetSiteTitle>
    <b:URL>https://transportgeography.org/contents/chapter3/transport-costs/transport-costs-conditions/</b:URL>
    <b:RefOrder>17</b:RefOrder>
  </b:Source>
  <b:Source>
    <b:Tag>Com18</b:Tag>
    <b:SourceType>Report</b:SourceType>
    <b:Guid>{5206B18E-0130-46F8-9F7F-13E9D0412416}</b:Guid>
    <b:Title>Consommation d'énergie dans le secteur de la construction : Les produits pétroliers, principale énergie dans le secteur de la construction</b:Title>
    <b:Year>2018</b:Year>
    <b:Publisher>Ministère de la Transition écologique. URL : https://www.statistiques.developpement-durable.gouv.fr/media/573/download</b:Publisher>
    <b:Author>
      <b:Author>
        <b:Corporate>Commissariat général au développement durable</b:Corporate>
      </b:Author>
    </b:Author>
    <b:RefOrder>12</b:RefOrder>
  </b:Source>
  <b:Source>
    <b:Tag>INS24</b:Tag>
    <b:SourceType>Report</b:SourceType>
    <b:Guid>{43FEB694-1524-4D69-BB61-C74958107987}</b:Guid>
    <b:Author>
      <b:Author>
        <b:NameList>
          <b:Person>
            <b:Last>SSP</b:Last>
            <b:First>INSEE</b:First>
            <b:Middle>&amp;</b:Middle>
          </b:Person>
        </b:NameList>
      </b:Author>
    </b:Author>
    <b:Title>Transformations de l'agriculture et des consommations alimentaires</b:Title>
    <b:Year>2024</b:Year>
    <b:Publisher>Ministère de l’Agriculture et de la Souveraineté Alimentaire</b:Publisher>
    <b:RefOrder>11</b:RefOrder>
  </b:Source>
  <b:Source>
    <b:Tag>Off21</b:Tag>
    <b:SourceType>Report</b:SourceType>
    <b:Guid>{C9DC24E7-E905-4BF7-99E9-996FE17E8A3E}</b:Guid>
    <b:Author>
      <b:Author>
        <b:Corporate> Office National des Forêts</b:Corporate>
      </b:Author>
    </b:Author>
    <b:Title>Rapport annuel 2021</b:Title>
    <b:Year>2021</b:Year>
    <b:City>Paris</b:City>
    <b:RefOrder>13</b:RefOrder>
  </b:Source>
  <b:Source>
    <b:Tag>Ins21</b:Tag>
    <b:SourceType>Report</b:SourceType>
    <b:Guid>{E02E909B-3D31-4356-8EE7-AA4FE2004A17}</b:Guid>
    <b:Author>
      <b:Author>
        <b:Corporate>Institut technologique Forêt Cellulose Bois-construction</b:Corporate>
      </b:Author>
    </b:Author>
    <b:Title>Analyse des coûts d'exploitation forestière et impact des prix énergétiques</b:Title>
    <b:Year>2021</b:Year>
    <b:RefOrder>14</b:RefOrder>
  </b:Source>
  <b:Source>
    <b:Tag>Bec13</b:Tag>
    <b:SourceType>JournalArticle</b:SourceType>
    <b:Guid>{BED5B8EF-4C59-419D-8DD1-4485ABF236C9}</b:Guid>
    <b:Title>Oil Prices and Effective Dollar Exchange Rates</b:Title>
    <b:Year>2013</b:Year>
    <b:JournalName>International Review of Economics &amp; Finance</b:JournalName>
    <b:Pages>21-31</b:Pages>
    <b:Author>
      <b:Author>
        <b:NameList>
          <b:Person>
            <b:Last>Beckmann</b:Last>
            <b:First>J.</b:First>
          </b:Person>
          <b:Person>
            <b:Last>Czudaj</b:Last>
            <b:First>R.</b:First>
          </b:Person>
        </b:NameList>
      </b:Author>
    </b:Author>
    <b:RefOrder>16</b:RefOrder>
  </b:Source>
  <b:Source>
    <b:Tag>Esp04</b:Tag>
    <b:SourceType>Book</b:SourceType>
    <b:Guid>{5DC91286-43BB-4AC0-94CE-DA66F194CF00}</b:Guid>
    <b:Title>A Meta-Analysis of the Price Elasticity of Gasoline Demand. A System of Equations Approach</b:Title>
    <b:Year>2008</b:Year>
    <b:Author>
      <b:Author>
        <b:NameList>
          <b:Person>
            <b:Last>Brons</b:Last>
            <b:First>M.</b:First>
          </b:Person>
          <b:Person>
            <b:Last>Nijkamp</b:Last>
            <b:First>P.</b:First>
          </b:Person>
          <b:Person>
            <b:Last>Pels</b:Last>
            <b:First>E.</b:First>
          </b:Person>
          <b:Person>
            <b:Last>Rietveld</b:Last>
            <b:First>P.</b:First>
          </b:Person>
        </b:NameList>
      </b:Author>
    </b:Author>
    <b:City>2105-2122</b:City>
    <b:Publisher>Energy Economics</b:Publisher>
    <b:RefOrder>18</b:RefOrder>
  </b:Source>
  <b:Source>
    <b:Tag>PŚp21</b:Tag>
    <b:SourceType>Book</b:SourceType>
    <b:Guid>{CA7B9376-5870-4062-AD8F-0D7FA9734AF8}</b:Guid>
    <b:Author>
      <b:Author>
        <b:NameList>
          <b:Person>
            <b:Last>Śpiewanowski</b:Last>
            <b:First>P.</b:First>
          </b:Person>
          <b:Person>
            <b:Last>Talavera</b:Last>
            <b:First>Oleksandr</b:First>
          </b:Person>
          <b:Person>
            <b:Last>Vi</b:Last>
            <b:First>Linh</b:First>
          </b:Person>
        </b:NameList>
      </b:Author>
    </b:Author>
    <b:Title>Applications of Web Scraping in Economics and Finance</b:Title>
    <b:Year>2021</b:Year>
    <b:Publisher>Oxford Research Encyclopedia of Economics and Finance</b:Publisher>
    <b:RefOrder>20</b:RefOrder>
  </b:Source>
  <b:Source>
    <b:Tag>Ing15</b:Tag>
    <b:SourceType>Book</b:SourceType>
    <b:Guid>{021E635D-BB4D-4E8E-8977-B8BB1F452E89}</b:Guid>
    <b:Author>
      <b:Author>
        <b:NameList>
          <b:Person>
            <b:Last>Boettcher</b:Last>
            <b:First>Ingolf</b:First>
          </b:Person>
        </b:NameList>
      </b:Author>
    </b:Author>
    <b:Title>Automatic data collection on the Internet (web scraping)</b:Title>
    <b:Year>2015</b:Year>
    <b:RefOrder>21</b:RefOrder>
  </b:Source>
  <b:Source>
    <b:Tag>Jua20</b:Tag>
    <b:SourceType>Book</b:SourceType>
    <b:Guid>{55FB4590-2BC7-41ED-806D-5D4DF660FFFB}</b:Guid>
    <b:Author>
      <b:Author>
        <b:NameList>
          <b:Person>
            <b:Last>Uriarte</b:Last>
            <b:First>Juan</b:First>
            <b:Middle>I.</b:Middle>
          </b:Person>
          <b:Person>
            <b:Last>Toro</b:Last>
            <b:First>Gonzalo</b:First>
            <b:Middle>R. Ramírez Muñoz de</b:Middle>
          </b:Person>
          <b:Person>
            <b:Last>Larrosa</b:Last>
            <b:First>J.</b:First>
          </b:Person>
        </b:NameList>
      </b:Author>
    </b:Author>
    <b:Title>Web scraping based online consumer price index: The “IPC Online” case</b:Title>
    <b:Year>2020</b:Year>
    <b:RefOrder>22</b:RefOrder>
  </b:Source>
  <b:Source>
    <b:Tag>Cai15</b:Tag>
    <b:SourceType>Book</b:SourceType>
    <b:Guid>{8B3C6633-6C74-4A2E-9AF3-FA106A918D47}</b:Guid>
    <b:Author>
      <b:Author>
        <b:NameList>
          <b:Person>
            <b:Last>Cai</b:Last>
            <b:First>Li</b:First>
          </b:Person>
          <b:Person>
            <b:Last>Zhu</b:Last>
            <b:First>Yangyong</b:First>
          </b:Person>
        </b:NameList>
      </b:Author>
    </b:Author>
    <b:Title>The Challenges of Data Quality and Data Quality Assessment in the Big Data Era</b:Title>
    <b:Year>2015</b:Year>
    <b:Publisher>Data Science Journal, 14, 2.</b:Publisher>
    <b:RefOrder>23</b:RefOrder>
  </b:Source>
  <b:Source>
    <b:Tag>Lan16</b:Tag>
    <b:SourceType>Book</b:SourceType>
    <b:Guid>{051A31D3-A871-4ABF-8CF3-F4C8A1399199}</b:Guid>
    <b:Author>
      <b:Author>
        <b:NameList>
          <b:Person>
            <b:Last>Landers</b:Last>
            <b:First>R.</b:First>
            <b:Middle>N.</b:Middle>
          </b:Person>
          <b:Person>
            <b:Last>Brusso</b:Last>
            <b:First>R.</b:First>
            <b:Middle>C.</b:Middle>
          </b:Person>
          <b:Person>
            <b:Last>Cavanaugh</b:Last>
            <b:First>K.</b:First>
            <b:Middle>J.</b:Middle>
          </b:Person>
          <b:Person>
            <b:Last>Collmus</b:Last>
            <b:First>A.</b:First>
            <b:Middle>B.</b:Middle>
          </b:Person>
        </b:NameList>
      </b:Author>
    </b:Author>
    <b:Title>A primer on theory-driven web scraping: Automatic extraction of big data from the Internet for use in psychological research.</b:Title>
    <b:Year>2016</b:Year>
    <b:Publisher>Psychological Methods, 21, 475-492</b:Publisher>
    <b:RefOrder>24</b:RefOrder>
  </b:Source>
  <b:Source>
    <b:Tag>Khd21</b:Tag>
    <b:SourceType>Book</b:SourceType>
    <b:Guid>{D424EE5E-533D-4D6B-A596-81192CA45DC7}</b:Guid>
    <b:Author>
      <b:Author>
        <b:NameList>
          <b:Person>
            <b:Last>Khder</b:Last>
            <b:First>M.</b:First>
            <b:Middle>A.</b:Middle>
          </b:Person>
        </b:NameList>
      </b:Author>
    </b:Author>
    <b:Title>Web scraping or web crawling: state of art, techniques, approaches and application</b:Title>
    <b:Year>2021</b:Year>
    <b:Publisher>International Journal of Advances in Soft Computing and Its Applications, 145-168</b:Publisher>
    <b:RefOrder>25</b:RefOrder>
  </b:Source>
  <b:Source>
    <b:Tag>Dog20</b:Tag>
    <b:SourceType>JournalArticle</b:SourceType>
    <b:Guid>{45EB58DC-8362-4FA8-B61E-2976BF18C2E6}</b:Guid>
    <b:Author>
      <b:Author>
        <b:NameList>
          <b:Person>
            <b:Last>Dogucu</b:Last>
            <b:First>M.</b:First>
          </b:Person>
          <b:Person>
            <b:Last>Çetinkaya-Rundel</b:Last>
            <b:First>M.</b:First>
          </b:Person>
        </b:NameList>
      </b:Author>
    </b:Author>
    <b:Title>Web scraping in the statistics and data science curriculum: challenges and opportunities</b:Title>
    <b:Year>2020</b:Year>
    <b:Publisher>Journal of Statistics and Data Science Education, S112-S122.</b:Publisher>
    <b:JournalName>Journal of Statistics and Data Science Education, </b:JournalName>
    <b:Pages>112-122</b:Pages>
    <b:RefOrder>26</b:RefOrder>
  </b:Source>
  <b:Source>
    <b:Tag>Jus23</b:Tag>
    <b:SourceType>JournalArticle</b:SourceType>
    <b:Guid>{D995CD02-77B5-45F3-8F66-C791D55FE540}</b:Guid>
    <b:Author>
      <b:Author>
        <b:NameList>
          <b:Person>
            <b:Last>Juszczak</b:Last>
            <b:First>A.</b:First>
          </b:Person>
        </b:NameList>
      </b:Author>
    </b:Author>
    <b:Title>The use of web-scraped data to analyse the dynamics of clothing and footwear prices</b:Title>
    <b:JournalName>The Polish Statistician</b:JournalName>
    <b:Year>2023</b:Year>
    <b:Pages>15-33</b:Pages>
    <b:RefOrder>27</b:RefOrder>
  </b:Source>
  <b:Source>
    <b:Tag>Vir19</b:Tag>
    <b:SourceType>Book</b:SourceType>
    <b:Guid>{E45BF42C-818A-41FF-A211-AC38D62FB766}</b:Guid>
    <b:Author>
      <b:Author>
        <b:NameList>
          <b:Person>
            <b:Last>Virgillito</b:Last>
            <b:First>A.</b:First>
          </b:Person>
          <b:Person>
            <b:Last>Polidoro</b:Last>
            <b:First>F.</b:First>
          </b:Person>
        </b:NameList>
      </b:Author>
    </b:Author>
    <b:Title>Big Data Techniques for Supporting Official Statistics : The Use of Web Scraping for Collecting Price Data</b:Title>
    <b:JournalName>Web Services</b:JournalName>
    <b:Year>2019</b:Year>
    <b:Pages>728-744</b:Pages>
    <b:Publisher>Web Services. (pp.728-744) </b:Publisher>
    <b:RefOrder>19</b:RefOrder>
  </b:Source>
  <b:Source>
    <b:Tag>Asl23</b:Tag>
    <b:SourceType>JournalArticle</b:SourceType>
    <b:Guid>{3EE3ABE2-66AA-4281-A466-80B6D8FFF6AE}</b:Guid>
    <b:Title>Unleashing the power of cloud computing for big data management: advantages, challenges, and future prospects</b:Title>
    <b:Year>2023</b:Year>
    <b:Author>
      <b:Author>
        <b:NameList>
          <b:Person>
            <b:Last>Aslam</b:Last>
            <b:First>F.</b:First>
          </b:Person>
        </b:NameList>
      </b:Author>
    </b:Author>
    <b:JournalName>Asian Journal of Research in Computer Science</b:JournalName>
    <b:Pages>290-295</b:Pages>
    <b:RefOrder>31</b:RefOrder>
  </b:Source>
  <b:Source>
    <b:Tag>Mos19</b:Tag>
    <b:SourceType>ConferenceProceedings</b:SourceType>
    <b:Guid>{98AED098-550E-4742-B33C-AB1E6DA7FC2F}</b:Guid>
    <b:Author>
      <b:Author>
        <b:NameList>
          <b:Person>
            <b:Last>Mosa</b:Last>
            <b:First>A.</b:First>
          </b:Person>
          <b:Person>
            <b:Last>Sakellariou</b:Last>
            <b:First>R.</b:First>
          </b:Person>
        </b:NameList>
      </b:Author>
    </b:Author>
    <b:Title>Dynamic virtual machine placement considering cpu and memory resource requirements</b:Title>
    <b:Year>2019</b:Year>
    <b:ConferenceName>IEEE 12th International Conference on Cloud Computing </b:ConferenceName>
    <b:RefOrder>32</b:RefOrder>
  </b:Source>
  <b:Source>
    <b:Tag>Zha13</b:Tag>
    <b:SourceType>JournalArticle</b:SourceType>
    <b:Guid>{AFAE3380-0EA4-435F-A655-D2589B55BFE0}</b:Guid>
    <b:Title>Big data cleaning algorithms in cloud computing. International Journal of Online and Biomedical Engineering</b:Title>
    <b:Pages>7</b:Pages>
    <b:Year>2013</b:Year>
    <b:Author>
      <b:Author>
        <b:NameList>
          <b:Person>
            <b:Last>Zhang</b:Last>
            <b:First>F</b:First>
          </b:Person>
          <b:Person>
            <b:First>Hui-feng</b:First>
            <b:Middle>X.</b:Middle>
          </b:Person>
          <b:Person>
            <b:Last>Xu</b:Last>
            <b:First>D.</b:First>
          </b:Person>
          <b:Person>
            <b:Last>Zhang</b:Last>
            <b:First>Y.</b:First>
          </b:Person>
          <b:Person>
            <b:Last>You</b:Last>
            <b:First>F.</b:First>
          </b:Person>
        </b:NameList>
      </b:Author>
    </b:Author>
    <b:JournalName>International Journal of Online and Biomedical Engineering (iJOE),</b:JournalName>
    <b:RefOrder>33</b:RefOrder>
  </b:Source>
  <b:Source>
    <b:Tag>Ahm22</b:Tag>
    <b:SourceType>JournalArticle</b:SourceType>
    <b:Guid>{46BF4617-1E45-4CB2-A7FD-B8700F5D8350}</b:Guid>
    <b:Author>
      <b:Author>
        <b:NameList>
          <b:Person>
            <b:Last>Latifian</b:Last>
            <b:First>Ahmad</b:First>
          </b:Person>
        </b:NameList>
      </b:Author>
    </b:Author>
    <b:Title>How does cloud computing help businesses to manage big data issues</b:Title>
    <b:JournalName>Kybernetes</b:JournalName>
    <b:Year>2022</b:Year>
    <b:Pages>1917-1948</b:Pages>
    <b:RefOrder>34</b:RefOrder>
  </b:Source>
  <b:Source>
    <b:Tag>Dau14</b:Tag>
    <b:SourceType>JournalArticle</b:SourceType>
    <b:Guid>{E992AE1B-215E-46B4-9194-C3430D24D494}</b:Guid>
    <b:Author>
      <b:Author>
        <b:NameList>
          <b:Person>
            <b:Last>Dautov</b:Last>
            <b:First>R.</b:First>
          </b:Person>
          <b:Person>
            <b:Last>Paraskakis</b:Last>
            <b:First>I.</b:First>
          </b:Person>
          <b:Person>
            <b:Last>Stannett</b:Last>
            <b:First>M.</b:First>
          </b:Person>
        </b:NameList>
      </b:Author>
    </b:Author>
    <b:Title>Utilising stream reasoning techniques to underpin an autonomous framework for cloud application platforms</b:Title>
    <b:JournalName>Journal of Cloud Computing</b:JournalName>
    <b:Year>2014</b:Year>
    <b:RefOrder>35</b:RefOrder>
  </b:Source>
  <b:Source>
    <b:Tag>Haj18</b:Tag>
    <b:SourceType>BookSection</b:SourceType>
    <b:Guid>{5DEC0229-8F64-482E-9003-A64FF82B50D5}</b:Guid>
    <b:Author>
      <b:Author>
        <b:NameList>
          <b:Person>
            <b:Last>Hajba</b:Last>
            <b:First>Gábor</b:First>
            <b:Middle>László</b:Middle>
          </b:Person>
        </b:NameList>
      </b:Author>
    </b:Author>
    <b:Title>Website Scraping with Python: Using BeautifulSoup and Scrapy</b:Title>
    <b:JournalName>Apress</b:JournalName>
    <b:Year>2018</b:Year>
    <b:Pages>41–96</b:Pages>
    <b:RefOrder>28</b:RefOrder>
  </b:Source>
  <b:Source>
    <b:Tag>AlM20</b:Tag>
    <b:SourceType>JournalArticle</b:SourceType>
    <b:Guid>{83E4C52B-E90A-4CC5-ABE9-F7F3F5D8514D}</b:Guid>
    <b:Author>
      <b:Author>
        <b:NameList>
          <b:Person>
            <b:Last>AlMarzouq</b:Last>
            <b:First>M.</b:First>
          </b:Person>
          <b:Person>
            <b:Last>AlZaidan</b:Last>
            <b:First>A.</b:First>
          </b:Person>
          <b:Person>
            <b:Last>Dallal</b:Last>
            <b:First>J.</b:First>
            <b:Middle>A.</b:Middle>
          </b:Person>
        </b:NameList>
      </b:Author>
    </b:Author>
    <b:Title>Mining github for research and education: challenges and opportunities</b:Title>
    <b:Year>2020</b:Year>
    <b:Pages>451-473</b:Pages>
    <b:JournalName>International Journal of Web Information Systems</b:JournalName>
    <b:RefOrder>30</b:RefOrder>
  </b:Source>
  <b:Source>
    <b:Tag>Gar201</b:Tag>
    <b:SourceType>JournalArticle</b:SourceType>
    <b:Guid>{55DB5D19-DBC9-48C3-B713-9F0366389B2A}</b:Guid>
    <b:Author>
      <b:Author>
        <b:NameList>
          <b:Person>
            <b:Last>García</b:Last>
            <b:First>B.</b:First>
          </b:Person>
          <b:Person>
            <b:Last>Gallego</b:Last>
            <b:First>M.</b:First>
          </b:Person>
          <b:Person>
            <b:Last>Gortázar</b:Last>
            <b:First>F.</b:First>
          </b:Person>
          <b:Person>
            <b:Last>Muñoz-Organero</b:Last>
            <b:First>M.</b:First>
          </b:Person>
        </b:NameList>
      </b:Author>
    </b:Author>
    <b:Title>A survey of the selenium ecosystem</b:Title>
    <b:JournalName>Electronics, 9(7), 1067</b:JournalName>
    <b:Year>2020</b:Year>
    <b:RefOrder>29</b:RefOrder>
  </b:Source>
  <b:Source>
    <b:Tag>Hir14</b:Tag>
    <b:SourceType>BookSection</b:SourceType>
    <b:Guid>{E0954BF9-DEF7-41D1-8FFF-7F5C5DD89F06}</b:Guid>
    <b:Author>
      <b:Author>
        <b:NameList>
          <b:Person>
            <b:Last>Hirschey</b:Last>
            <b:First>J.</b:First>
            <b:Middle>K.</b:Middle>
          </b:Person>
        </b:NameList>
      </b:Author>
    </b:Author>
    <b:Title>Symbiotic relationships : pragmatic acceptance of data scraping</b:Title>
    <b:Year>2014</b:Year>
    <b:Pages>979-927</b:Pages>
    <b:Publisher>Berkeley Technology Law Journal. Vol. 29 No. 4</b:Publisher>
    <b:RefOrder>36</b:RefOrder>
  </b:Source>
  <b:Source>
    <b:Tag>Zhu10</b:Tag>
    <b:SourceType>BookSection</b:SourceType>
    <b:Guid>{4DA7959F-930C-40FC-9495-2D825D34F3E9}</b:Guid>
    <b:Author>
      <b:Author>
        <b:NameList>
          <b:Person>
            <b:Last>Zhu</b:Last>
            <b:First>H</b:First>
          </b:Person>
          <b:Person>
            <b:Last>Madnick</b:Last>
            <b:First>S.</b:First>
            <b:Middle>E.</b:Middle>
          </b:Person>
        </b:NameList>
      </b:Author>
    </b:Author>
    <b:Title>Legal challenges and strategies for comparison shopping and data reuse</b:Title>
    <b:Year>2010</b:Year>
    <b:Pages>231-239</b:Pages>
    <b:Publisher>Journal of Electronic Commerce Research, Vol. 11 No.3</b:Publisher>
    <b:RefOrder>37</b:RefOrder>
  </b:Source>
  <b:Source>
    <b:Tag>Hem04</b:Tag>
    <b:SourceType>BookSection</b:SourceType>
    <b:Guid>{D4C5247B-446D-4BEE-ADD9-B9C3A8B12984}</b:Guid>
    <b:Author>
      <b:Author>
        <b:NameList>
          <b:Person>
            <b:Last>Hemenway</b:Last>
            <b:First>K.</b:First>
          </b:Person>
          <b:Person>
            <b:Last>Calishain</b:Last>
            <b:First>T.</b:First>
          </b:Person>
        </b:NameList>
      </b:Author>
    </b:Author>
    <b:Title>Spidering Hacks</b:Title>
    <b:Year>2004</b:Year>
    <b:Publisher>O'Reilly Publishing, Sebastopol, CA</b:Publisher>
    <b:RefOrder>38</b:RefOrder>
  </b:Source>
  <b:Source>
    <b:Tag>Van18</b:Tag>
    <b:SourceType>BookSection</b:SourceType>
    <b:Guid>{48BBF130-3CE0-43CF-AE76-CD074074D8CD}</b:Guid>
    <b:Author>
      <b:Author>
        <b:NameList>
          <b:Person>
            <b:Last>Vanden Broucke</b:Last>
            <b:First>S.</b:First>
          </b:Person>
          <b:Person>
            <b:Last>Baesens</b:Last>
            <b:First>B.</b:First>
          </b:Person>
        </b:NameList>
      </b:Author>
    </b:Author>
    <b:Title>Practical Web Scraping For Data Science</b:Title>
    <b:Year>2018</b:Year>
    <b:City>New York</b:City>
    <b:Publisher>Apress</b:Publisher>
    <b:RefOrder>39</b:RefOrder>
  </b:Source>
  <b:Source>
    <b:Tag>Ing19</b:Tag>
    <b:SourceType>BookSection</b:SourceType>
    <b:Guid>{E20EB775-D692-4B5B-A57D-7DE5FCDCAD6D}</b:Guid>
    <b:Author>
      <b:Author>
        <b:NameList>
          <b:Person>
            <b:Last>Graef</b:Last>
            <b:First>Inge</b:First>
          </b:Person>
          <b:Person>
            <b:Last>Tombal</b:Last>
            <b:First>Thomas</b:First>
          </b:Person>
          <b:Person>
            <b:Last>Streel</b:Last>
            <b:First>Alexandre</b:First>
          </b:Person>
        </b:NameList>
      </b:Author>
    </b:Author>
    <b:Title>Limits and Enablers of Data Sharing. An Analytical Framework for EU Competition, Data Protection and Consumer Law</b:Title>
    <b:Year>2019</b:Year>
    <b:Publisher>Tilburg Law &amp; Economics Center (TILEC)</b:Publisher>
    <b:RefOrder>41</b:RefOrder>
  </b:Source>
  <b:Source>
    <b:Tag>Chr18</b:Tag>
    <b:SourceType>BookSection</b:SourceType>
    <b:Guid>{D6DFF551-F66D-492E-B882-2EF854D930AD}</b:Guid>
    <b:Author>
      <b:Author>
        <b:NameList>
          <b:Person>
            <b:Last>Mondschein</b:Last>
            <b:First>Christopher</b:First>
          </b:Person>
          <b:Person>
            <b:Last>Monda</b:Last>
            <b:First>C.</b:First>
          </b:Person>
        </b:NameList>
      </b:Author>
    </b:Author>
    <b:Title>The EU’s General Data Protection Regulation (GDPR) in a Research Context</b:Title>
    <b:Year>2018</b:Year>
    <b:Pages>55-71</b:Pages>
    <b:Publisher>Fundamentals of Clinical Data Science</b:Publisher>
    <b:RefOrder>40</b:RefOrder>
  </b:Source>
</b:Sources>
</file>

<file path=customXml/itemProps1.xml><?xml version="1.0" encoding="utf-8"?>
<ds:datastoreItem xmlns:ds="http://schemas.openxmlformats.org/officeDocument/2006/customXml" ds:itemID="{511CA45B-7194-414C-885C-050FDA580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7606</TotalTime>
  <Pages>38</Pages>
  <Words>10205</Words>
  <Characters>56133</Characters>
  <Application>Microsoft Office Word</Application>
  <DocSecurity>0</DocSecurity>
  <Lines>467</Lines>
  <Paragraphs>132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Yassine Nadrani</dc:creator>
  <cp:keywords/>
  <dc:description/>
  <cp:lastModifiedBy>NADRANI Yassine</cp:lastModifiedBy>
  <cp:revision>443</cp:revision>
  <dcterms:created xsi:type="dcterms:W3CDTF">2024-10-09T17:15:00Z</dcterms:created>
  <dcterms:modified xsi:type="dcterms:W3CDTF">2024-10-17T16:07:00Z</dcterms:modified>
</cp:coreProperties>
</file>