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F30" w:rsidRDefault="00CD6835" w:rsidP="00F86AC3">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6" type="#_x0000_t75" alt="http://www.ea.usb.ve/Image1.gif" style="position:absolute;left:0;text-align:left;margin-left:8.35pt;margin-top:0;width:58pt;height:40.4pt;z-index:1;visibility:visible">
            <v:imagedata r:id="rId6" o:title=""/>
            <w10:wrap type="square"/>
          </v:shape>
        </w:pict>
      </w:r>
      <w:r w:rsidR="00225F30">
        <w:fldChar w:fldCharType="begin"/>
      </w:r>
      <w:r w:rsidR="00225F30">
        <w:instrText xml:space="preserve"> MACROBUTTON MTEditEquationSection2 </w:instrText>
      </w:r>
      <w:r w:rsidR="00225F30" w:rsidRPr="00931883">
        <w:rPr>
          <w:rStyle w:val="MTEquationSection"/>
          <w:rFonts w:cs="Calibri"/>
        </w:rPr>
        <w:instrText>Equation Chapter 1 Section 1</w:instrText>
      </w:r>
      <w:r w:rsidR="00225F30">
        <w:fldChar w:fldCharType="begin"/>
      </w:r>
      <w:r w:rsidR="00225F30">
        <w:instrText xml:space="preserve"> SEQ MTEqn \r \h \* MERGEFORMAT </w:instrText>
      </w:r>
      <w:r w:rsidR="00225F30">
        <w:fldChar w:fldCharType="end"/>
      </w:r>
      <w:r w:rsidR="00225F30">
        <w:fldChar w:fldCharType="begin"/>
      </w:r>
      <w:r w:rsidR="00225F30">
        <w:instrText xml:space="preserve"> SEQ MTSec \r 1 \h \* MERGEFORMAT </w:instrText>
      </w:r>
      <w:r w:rsidR="00225F30">
        <w:fldChar w:fldCharType="end"/>
      </w:r>
      <w:r w:rsidR="00225F30">
        <w:fldChar w:fldCharType="begin"/>
      </w:r>
      <w:r w:rsidR="00225F30">
        <w:instrText xml:space="preserve"> SEQ MTChap \r 1 \h \* MERGEFORMAT </w:instrText>
      </w:r>
      <w:r w:rsidR="00225F30">
        <w:fldChar w:fldCharType="end"/>
      </w:r>
      <w:r w:rsidR="00225F30">
        <w:fldChar w:fldCharType="end"/>
      </w:r>
      <w:r w:rsidR="00225F30">
        <w:t>UNIVERSIDAD SIMÓN BOLÍVAR</w:t>
      </w:r>
    </w:p>
    <w:p w:rsidR="00225F30" w:rsidRDefault="00225F30" w:rsidP="00F86AC3">
      <w:r>
        <w:t>COORDINACIÓN DE FÍSICA</w:t>
      </w:r>
    </w:p>
    <w:p w:rsidR="00225F30" w:rsidRDefault="00225F30" w:rsidP="00233CDA">
      <w:pPr>
        <w:pStyle w:val="Ttulo1"/>
      </w:pPr>
      <w:r>
        <w:t>Informe de Avance de Tesis de Maestría (</w:t>
      </w:r>
      <w:r w:rsidR="00E3420A">
        <w:t>abril</w:t>
      </w:r>
      <w:r>
        <w:t xml:space="preserve"> – </w:t>
      </w:r>
      <w:r w:rsidR="00E3420A">
        <w:t xml:space="preserve">julio </w:t>
      </w:r>
      <w:r>
        <w:t>2011)</w:t>
      </w:r>
    </w:p>
    <w:p w:rsidR="00225F30" w:rsidRPr="00233CDA" w:rsidRDefault="00225F30" w:rsidP="00233CDA">
      <w:pPr>
        <w:rPr>
          <w:lang w:val="es-ES"/>
        </w:rPr>
      </w:pPr>
    </w:p>
    <w:p w:rsidR="00225F30" w:rsidRDefault="00225F30" w:rsidP="00F86AC3">
      <w:r>
        <w:t>Estudiante: Ing. Nicolás Veloz Savino</w:t>
      </w:r>
    </w:p>
    <w:p w:rsidR="00225F30" w:rsidRDefault="00225F30" w:rsidP="00F86AC3">
      <w:r>
        <w:t>Tutor: Dr. Rafael Escalona.</w:t>
      </w:r>
    </w:p>
    <w:p w:rsidR="00225F30" w:rsidRDefault="00225F30" w:rsidP="00F86AC3">
      <w:r>
        <w:t>_______________________</w:t>
      </w:r>
    </w:p>
    <w:p w:rsidR="00495E00" w:rsidRDefault="00225F30" w:rsidP="00F34471">
      <w:r>
        <w:t xml:space="preserve">En el presente trabajo se expondrán los avances obtenidos en el proyecto: </w:t>
      </w:r>
      <w:r w:rsidR="00495E00">
        <w:t>“</w:t>
      </w:r>
      <w:r>
        <w:t>Control de vibraciones mecánicas en un sistema interferométrico</w:t>
      </w:r>
      <w:r w:rsidR="00495E00">
        <w:t>”</w:t>
      </w:r>
      <w:r>
        <w:t xml:space="preserve">. </w:t>
      </w:r>
    </w:p>
    <w:p w:rsidR="00225F30" w:rsidRDefault="00225F30" w:rsidP="00F34471">
      <w:r>
        <w:t>El objetivo principal de este proyecto es mejorar el contraste entre las franjas claras y oscuras de los interferogramas a través de la reducción del  efecto producido por las vibraciones mecánicas en el sistema</w:t>
      </w:r>
      <w:r w:rsidR="00495E00">
        <w:t>, vibraciones que afectan directamente el contraste de las franjas.</w:t>
      </w:r>
    </w:p>
    <w:tbl>
      <w:tblPr>
        <w:tblW w:w="0" w:type="auto"/>
        <w:tblLook w:val="00A0" w:firstRow="1" w:lastRow="0" w:firstColumn="1" w:lastColumn="0" w:noHBand="0" w:noVBand="0"/>
      </w:tblPr>
      <w:tblGrid>
        <w:gridCol w:w="10220"/>
      </w:tblGrid>
      <w:tr w:rsidR="00225F30">
        <w:tc>
          <w:tcPr>
            <w:tcW w:w="10220" w:type="dxa"/>
          </w:tcPr>
          <w:p w:rsidR="00225F30" w:rsidRPr="007B4CD4" w:rsidRDefault="00CD6835" w:rsidP="007B4CD4">
            <w:pPr>
              <w:pStyle w:val="Sinespaciado"/>
              <w:keepNext/>
              <w:ind w:firstLine="0"/>
              <w:jc w:val="center"/>
              <w:rPr>
                <w:sz w:val="20"/>
                <w:szCs w:val="20"/>
              </w:rPr>
            </w:pPr>
            <w:r>
              <w:rPr>
                <w:noProof/>
                <w:sz w:val="20"/>
                <w:szCs w:val="20"/>
                <w:lang w:eastAsia="es-VE"/>
              </w:rPr>
              <w:pict>
                <v:shape id="Objeto 1" o:spid="_x0000_i1025" type="#_x0000_t75" style="width:498.75pt;height:93pt;visibility:visible">
                  <v:imagedata r:id="rId7" o:title=""/>
                  <o:lock v:ext="edit" aspectratio="f"/>
                </v:shape>
              </w:pict>
            </w:r>
          </w:p>
        </w:tc>
      </w:tr>
      <w:tr w:rsidR="00225F30">
        <w:tc>
          <w:tcPr>
            <w:tcW w:w="10220" w:type="dxa"/>
          </w:tcPr>
          <w:p w:rsidR="00225F30" w:rsidRPr="00233CDA" w:rsidRDefault="00225F30" w:rsidP="00233CDA">
            <w:pPr>
              <w:pStyle w:val="Epgrafe"/>
            </w:pPr>
            <w:r w:rsidRPr="00233CDA">
              <w:t xml:space="preserve">Figura </w:t>
            </w:r>
            <w:fldSimple w:instr=" SEQ Figura \* ARABIC ">
              <w:r w:rsidR="007F3FCC">
                <w:rPr>
                  <w:noProof/>
                </w:rPr>
                <w:t>1</w:t>
              </w:r>
            </w:fldSimple>
            <w:r w:rsidRPr="00233CDA">
              <w:t>: Esquema del sistema a controlar</w:t>
            </w:r>
            <w:r>
              <w:t xml:space="preserve"> y del sistema de retro-alimentación</w:t>
            </w:r>
          </w:p>
        </w:tc>
      </w:tr>
    </w:tbl>
    <w:p w:rsidR="00225F30" w:rsidRDefault="00225F30" w:rsidP="00F86AC3"/>
    <w:p w:rsidR="00225F30" w:rsidRDefault="00225F30" w:rsidP="00E3420A">
      <w:r>
        <w:t xml:space="preserve">Durante </w:t>
      </w:r>
      <w:r w:rsidR="00A06108">
        <w:t>los</w:t>
      </w:r>
      <w:r>
        <w:t xml:space="preserve"> mes</w:t>
      </w:r>
      <w:r w:rsidR="00A06108">
        <w:t>es</w:t>
      </w:r>
      <w:r>
        <w:t xml:space="preserve"> de </w:t>
      </w:r>
      <w:r w:rsidR="00E3420A">
        <w:t xml:space="preserve">abril </w:t>
      </w:r>
      <w:r w:rsidR="00A06108">
        <w:t xml:space="preserve">a </w:t>
      </w:r>
      <w:r w:rsidR="00E3420A">
        <w:t xml:space="preserve">julio </w:t>
      </w:r>
      <w:r>
        <w:t>de 2011</w:t>
      </w:r>
      <w:r w:rsidR="00E3420A">
        <w:t xml:space="preserve">, se trabajó en el software de </w:t>
      </w:r>
      <w:proofErr w:type="spellStart"/>
      <w:r w:rsidR="00E3420A">
        <w:t>LabVIEW</w:t>
      </w:r>
      <w:proofErr w:type="spellEnd"/>
      <w:r w:rsidR="00E3420A">
        <w:t xml:space="preserve"> que permite el control de la cámara PixeLINK PL-B776U para la obtención de imágenes</w:t>
      </w:r>
      <w:r w:rsidR="00882BC9">
        <w:t>,</w:t>
      </w:r>
      <w:r w:rsidR="00E3420A">
        <w:t xml:space="preserve"> la tarjeta de adquisición 6024E de </w:t>
      </w:r>
      <w:proofErr w:type="spellStart"/>
      <w:r w:rsidR="00E3420A">
        <w:t>National</w:t>
      </w:r>
      <w:proofErr w:type="spellEnd"/>
      <w:r w:rsidR="00E3420A">
        <w:t xml:space="preserve"> Instruments para la generación de las señales de control</w:t>
      </w:r>
      <w:r w:rsidR="00882BC9">
        <w:t xml:space="preserve"> y la tarjeta de sonido de la computadora para generar el offset necesario para el ajuste fino del piezoeléctrico</w:t>
      </w:r>
      <w:r w:rsidR="00E3420A">
        <w:t xml:space="preserve">. </w:t>
      </w:r>
      <w:r w:rsidR="00882BC9">
        <w:t xml:space="preserve">También </w:t>
      </w:r>
      <w:r w:rsidR="00E3420A">
        <w:t xml:space="preserve">se </w:t>
      </w:r>
      <w:r w:rsidR="00882BC9">
        <w:t>diseñó</w:t>
      </w:r>
      <w:r w:rsidR="00E3420A">
        <w:t xml:space="preserve"> un circuito de acondicionamiento </w:t>
      </w:r>
      <w:r w:rsidR="00882BC9">
        <w:t xml:space="preserve">que realiza el filtrado y suma de la conversión de frecuencia-voltaje para la salida de la tarjeta de sonido, y la salida analógica de la tarjeta 6024E. Adicionalmente se realizaron pruebas en los circuitos y software de </w:t>
      </w:r>
      <w:proofErr w:type="spellStart"/>
      <w:r w:rsidR="00882BC9">
        <w:t>LabVIEW</w:t>
      </w:r>
      <w:proofErr w:type="spellEnd"/>
      <w:r w:rsidR="00882BC9">
        <w:t xml:space="preserve"> así como la integración de todas las partes en el montaje final.</w:t>
      </w:r>
    </w:p>
    <w:p w:rsidR="00882BC9" w:rsidRDefault="00882BC9" w:rsidP="00E3420A"/>
    <w:p w:rsidR="00882BC9" w:rsidRDefault="00700FAA" w:rsidP="00882BC9">
      <w:pPr>
        <w:pStyle w:val="Ttulo2"/>
      </w:pPr>
      <w:r>
        <w:t>C</w:t>
      </w:r>
      <w:r w:rsidR="00882BC9">
        <w:t>ámara</w:t>
      </w:r>
    </w:p>
    <w:p w:rsidR="00882BC9" w:rsidRDefault="00C670AE" w:rsidP="00882BC9">
      <w:r>
        <w:t xml:space="preserve">Debido a que el control de las vibraciones se realizará para lograr una mejora en el contraste de la imagen, es necesario obtener las imágenes y determinar el contraste a partir de estas. </w:t>
      </w:r>
      <w:r w:rsidR="00F832B1">
        <w:t xml:space="preserve">Utilizando el API de PixeLINK </w:t>
      </w:r>
      <w:r w:rsidR="00A7538A">
        <w:t xml:space="preserve">se desarrollaron unos VI de </w:t>
      </w:r>
      <w:proofErr w:type="spellStart"/>
      <w:r w:rsidR="00A7538A">
        <w:t>LabVIEW</w:t>
      </w:r>
      <w:proofErr w:type="spellEnd"/>
      <w:r w:rsidR="00A7538A">
        <w:t xml:space="preserve"> que controlan los parámetros de la cámara </w:t>
      </w:r>
      <w:r w:rsidR="00F1639B">
        <w:t>así</w:t>
      </w:r>
      <w:r w:rsidR="00A7538A">
        <w:t xml:space="preserve"> como la obtención de las imágenes</w:t>
      </w:r>
      <w:r>
        <w:t xml:space="preserve"> y el contraste</w:t>
      </w:r>
      <w:r w:rsidR="00A7538A">
        <w:t>. Los VIs desarrollados son los siguientes:</w:t>
      </w:r>
    </w:p>
    <w:p w:rsidR="00A7538A" w:rsidRDefault="00700FAA" w:rsidP="00A7538A">
      <w:pPr>
        <w:numPr>
          <w:ilvl w:val="0"/>
          <w:numId w:val="3"/>
        </w:numPr>
      </w:pPr>
      <w:r>
        <w:rPr>
          <w:b/>
          <w:i/>
        </w:rPr>
        <w:lastRenderedPageBreak/>
        <w:t>Camera-</w:t>
      </w:r>
      <w:r w:rsidR="00A7538A" w:rsidRPr="00A7538A">
        <w:rPr>
          <w:b/>
          <w:i/>
        </w:rPr>
        <w:t>Device2Cluster.vi</w:t>
      </w:r>
      <w:r w:rsidR="00A7538A">
        <w:t xml:space="preserve">: convierte las </w:t>
      </w:r>
      <w:proofErr w:type="spellStart"/>
      <w:r w:rsidR="00A7538A">
        <w:t>linas</w:t>
      </w:r>
      <w:proofErr w:type="spellEnd"/>
      <w:r w:rsidR="00A7538A">
        <w:t xml:space="preserve"> del dispositivo</w:t>
      </w:r>
      <w:r w:rsidR="00B2429C">
        <w:t xml:space="preserve"> (serial </w:t>
      </w:r>
      <w:proofErr w:type="spellStart"/>
      <w:r w:rsidR="00B2429C">
        <w:t>number</w:t>
      </w:r>
      <w:proofErr w:type="spellEnd"/>
      <w:r w:rsidR="00B2429C">
        <w:t>, error y el apuntador a la cámara)</w:t>
      </w:r>
      <w:r w:rsidR="00A7538A">
        <w:t xml:space="preserve"> en un </w:t>
      </w:r>
      <w:proofErr w:type="spellStart"/>
      <w:r w:rsidR="00A7538A">
        <w:t>cluster</w:t>
      </w:r>
      <w:proofErr w:type="spellEnd"/>
      <w:r w:rsidR="00A7538A">
        <w:t xml:space="preserve"> para reducir la cantidad de cables en los VIs principales.</w:t>
      </w:r>
    </w:p>
    <w:p w:rsidR="00700FAA" w:rsidRPr="00700FAA" w:rsidRDefault="00700FAA" w:rsidP="00A7538A">
      <w:pPr>
        <w:numPr>
          <w:ilvl w:val="0"/>
          <w:numId w:val="3"/>
        </w:numPr>
        <w:rPr>
          <w:b/>
          <w:i/>
        </w:rPr>
      </w:pPr>
      <w:r w:rsidRPr="00700FAA">
        <w:rPr>
          <w:b/>
          <w:i/>
        </w:rPr>
        <w:t>Camera</w:t>
      </w:r>
      <w:r w:rsidR="00C670AE">
        <w:rPr>
          <w:b/>
          <w:i/>
        </w:rPr>
        <w:t>-</w:t>
      </w:r>
      <w:r w:rsidRPr="00700FAA">
        <w:rPr>
          <w:b/>
          <w:i/>
        </w:rPr>
        <w:t>Cluster2Device.vi</w:t>
      </w:r>
      <w:r>
        <w:t xml:space="preserve">: convierte el </w:t>
      </w:r>
      <w:proofErr w:type="spellStart"/>
      <w:r>
        <w:t>cluster</w:t>
      </w:r>
      <w:proofErr w:type="spellEnd"/>
      <w:r>
        <w:t xml:space="preserve"> obtenido en el VI anterior en las líneas del dispositivo.</w:t>
      </w:r>
    </w:p>
    <w:p w:rsidR="00A7538A" w:rsidRDefault="00700FAA" w:rsidP="00A7538A">
      <w:pPr>
        <w:numPr>
          <w:ilvl w:val="0"/>
          <w:numId w:val="3"/>
        </w:numPr>
      </w:pPr>
      <w:r>
        <w:rPr>
          <w:b/>
          <w:i/>
        </w:rPr>
        <w:t>Camera</w:t>
      </w:r>
      <w:r w:rsidR="00C670AE">
        <w:rPr>
          <w:b/>
          <w:i/>
        </w:rPr>
        <w:t>-</w:t>
      </w:r>
      <w:r w:rsidR="00A7538A" w:rsidRPr="00A7538A">
        <w:rPr>
          <w:b/>
          <w:i/>
        </w:rPr>
        <w:t>DeviceClear.vi</w:t>
      </w:r>
      <w:r w:rsidR="00A7538A">
        <w:t>: se encarga de detener el dispositivo y limpiar los buffers y memorias asociados.</w:t>
      </w:r>
    </w:p>
    <w:p w:rsidR="00A7538A" w:rsidRPr="00A7538A" w:rsidRDefault="00C670AE" w:rsidP="00A7538A">
      <w:pPr>
        <w:numPr>
          <w:ilvl w:val="0"/>
          <w:numId w:val="3"/>
        </w:numPr>
        <w:rPr>
          <w:b/>
          <w:i/>
        </w:rPr>
      </w:pPr>
      <w:r>
        <w:rPr>
          <w:b/>
          <w:i/>
        </w:rPr>
        <w:t>Camera-</w:t>
      </w:r>
      <w:r w:rsidR="00A7538A" w:rsidRPr="00A7538A">
        <w:rPr>
          <w:b/>
          <w:i/>
        </w:rPr>
        <w:t>Events2Case.vi</w:t>
      </w:r>
      <w:r w:rsidR="00A7538A">
        <w:t>: se encarga de establecer que controles de la cámara fueron modificados por el usuario y devuelve un arreglo con los controles modificados.</w:t>
      </w:r>
    </w:p>
    <w:p w:rsidR="00A7538A" w:rsidRPr="00F1639B" w:rsidRDefault="00700FAA" w:rsidP="00A7538A">
      <w:pPr>
        <w:numPr>
          <w:ilvl w:val="0"/>
          <w:numId w:val="3"/>
        </w:numPr>
        <w:rPr>
          <w:b/>
          <w:i/>
        </w:rPr>
      </w:pPr>
      <w:r>
        <w:rPr>
          <w:b/>
          <w:i/>
        </w:rPr>
        <w:t>Camera</w:t>
      </w:r>
      <w:r w:rsidR="00C670AE">
        <w:rPr>
          <w:b/>
          <w:i/>
        </w:rPr>
        <w:t>-</w:t>
      </w:r>
      <w:r w:rsidR="00A7538A" w:rsidRPr="00F1639B">
        <w:rPr>
          <w:b/>
          <w:i/>
        </w:rPr>
        <w:t>GetAndInitialize.vi</w:t>
      </w:r>
      <w:r w:rsidR="00F1639B" w:rsidRPr="00F1639B">
        <w:t>:</w:t>
      </w:r>
      <w:r w:rsidR="00F1639B">
        <w:t xml:space="preserve"> obtiene la información de las cámaras conectadas e inicializa la primera que encuentra</w:t>
      </w:r>
    </w:p>
    <w:p w:rsidR="00A7538A" w:rsidRPr="00F1639B" w:rsidRDefault="00C670AE" w:rsidP="00A7538A">
      <w:pPr>
        <w:numPr>
          <w:ilvl w:val="0"/>
          <w:numId w:val="3"/>
        </w:numPr>
        <w:rPr>
          <w:b/>
          <w:i/>
        </w:rPr>
      </w:pPr>
      <w:r>
        <w:rPr>
          <w:b/>
          <w:i/>
        </w:rPr>
        <w:t>Camera-</w:t>
      </w:r>
      <w:r w:rsidR="00A7538A" w:rsidRPr="00F1639B">
        <w:rPr>
          <w:b/>
          <w:i/>
        </w:rPr>
        <w:t>GetImage.vi</w:t>
      </w:r>
      <w:r w:rsidR="00F1639B" w:rsidRPr="00F1639B">
        <w:t>:</w:t>
      </w:r>
      <w:r w:rsidR="00F1639B">
        <w:t xml:space="preserve"> obtiene una imagen de la cámara y lo guarda como una imagen de IMAQ </w:t>
      </w:r>
      <w:proofErr w:type="spellStart"/>
      <w:r w:rsidR="00F1639B">
        <w:t>Vision</w:t>
      </w:r>
      <w:proofErr w:type="spellEnd"/>
    </w:p>
    <w:p w:rsidR="00A7538A" w:rsidRPr="00F1639B" w:rsidRDefault="00C670AE" w:rsidP="00A7538A">
      <w:pPr>
        <w:numPr>
          <w:ilvl w:val="0"/>
          <w:numId w:val="3"/>
        </w:numPr>
        <w:rPr>
          <w:b/>
          <w:i/>
        </w:rPr>
      </w:pPr>
      <w:r>
        <w:rPr>
          <w:b/>
          <w:i/>
        </w:rPr>
        <w:t>Camera-</w:t>
      </w:r>
      <w:r w:rsidR="00A7538A" w:rsidRPr="00F1639B">
        <w:rPr>
          <w:b/>
          <w:i/>
        </w:rPr>
        <w:t>GetParams.vi</w:t>
      </w:r>
      <w:r w:rsidR="00F1639B">
        <w:t>: obtiene los parámetros actuales de la cámara.</w:t>
      </w:r>
    </w:p>
    <w:p w:rsidR="00A7538A" w:rsidRPr="00F1639B" w:rsidRDefault="00700FAA" w:rsidP="00A7538A">
      <w:pPr>
        <w:numPr>
          <w:ilvl w:val="0"/>
          <w:numId w:val="3"/>
        </w:numPr>
        <w:rPr>
          <w:b/>
          <w:i/>
        </w:rPr>
      </w:pPr>
      <w:r>
        <w:rPr>
          <w:b/>
          <w:i/>
        </w:rPr>
        <w:t>Camera</w:t>
      </w:r>
      <w:r w:rsidR="00C670AE">
        <w:rPr>
          <w:b/>
          <w:i/>
        </w:rPr>
        <w:t>-</w:t>
      </w:r>
      <w:r w:rsidR="00A7538A" w:rsidRPr="00F1639B">
        <w:rPr>
          <w:b/>
          <w:i/>
        </w:rPr>
        <w:t>SetParams.vi</w:t>
      </w:r>
      <w:r w:rsidR="00F1639B">
        <w:t>: establece los parámetros de la cámara según los controles que modifica el usuario.</w:t>
      </w:r>
    </w:p>
    <w:p w:rsidR="00A7538A" w:rsidRPr="00700FAA" w:rsidRDefault="00C670AE" w:rsidP="00A7538A">
      <w:pPr>
        <w:numPr>
          <w:ilvl w:val="0"/>
          <w:numId w:val="3"/>
        </w:numPr>
        <w:rPr>
          <w:b/>
          <w:i/>
        </w:rPr>
      </w:pPr>
      <w:r>
        <w:rPr>
          <w:b/>
          <w:i/>
        </w:rPr>
        <w:t>Camera-</w:t>
      </w:r>
      <w:r w:rsidR="00A7538A" w:rsidRPr="00F1639B">
        <w:rPr>
          <w:b/>
          <w:i/>
        </w:rPr>
        <w:t>StartStopStream.vi</w:t>
      </w:r>
      <w:r w:rsidR="00F1639B">
        <w:t>: comienza o detiene la obtención de imágenes en la cámara.</w:t>
      </w:r>
    </w:p>
    <w:p w:rsidR="00700FAA" w:rsidRPr="00700FAA" w:rsidRDefault="00700FAA" w:rsidP="00700FAA">
      <w:r>
        <w:t xml:space="preserve">Adicionalmente se hicieron VIs para el control del IMAQ </w:t>
      </w:r>
      <w:proofErr w:type="spellStart"/>
      <w:r>
        <w:t>Vision</w:t>
      </w:r>
      <w:proofErr w:type="spellEnd"/>
      <w:r>
        <w:t xml:space="preserve"> que transforma los datos obtenidos por la cámara en una imagen que puede ser reconocida y manipulada por </w:t>
      </w:r>
      <w:proofErr w:type="spellStart"/>
      <w:r>
        <w:t>LabVIEW</w:t>
      </w:r>
      <w:proofErr w:type="spellEnd"/>
      <w:r>
        <w:t xml:space="preserve">. Los VIs desarrollados para trabajar con el IMAQ </w:t>
      </w:r>
      <w:proofErr w:type="spellStart"/>
      <w:r>
        <w:t>Vision</w:t>
      </w:r>
      <w:proofErr w:type="spellEnd"/>
      <w:r>
        <w:t xml:space="preserve"> fueron los siguientes: </w:t>
      </w:r>
    </w:p>
    <w:p w:rsidR="00700FAA" w:rsidRDefault="00C670AE" w:rsidP="00A7538A">
      <w:pPr>
        <w:numPr>
          <w:ilvl w:val="0"/>
          <w:numId w:val="3"/>
        </w:numPr>
        <w:rPr>
          <w:b/>
          <w:i/>
        </w:rPr>
      </w:pPr>
      <w:r>
        <w:rPr>
          <w:b/>
          <w:i/>
        </w:rPr>
        <w:t>IMAQ-</w:t>
      </w:r>
      <w:r w:rsidR="00700FAA">
        <w:rPr>
          <w:b/>
          <w:i/>
        </w:rPr>
        <w:t>Device</w:t>
      </w:r>
      <w:r w:rsidR="00700FAA">
        <w:rPr>
          <w:b/>
          <w:i/>
        </w:rPr>
        <w:t>2</w:t>
      </w:r>
      <w:r w:rsidR="00700FAA">
        <w:rPr>
          <w:b/>
          <w:i/>
        </w:rPr>
        <w:t>Cluster</w:t>
      </w:r>
      <w:r w:rsidR="00700FAA">
        <w:rPr>
          <w:b/>
          <w:i/>
        </w:rPr>
        <w:t>.vi</w:t>
      </w:r>
      <w:r w:rsidR="00700FAA">
        <w:t>: este VI al igual que</w:t>
      </w:r>
      <w:r w:rsidR="00700FAA">
        <w:t xml:space="preserve"> </w:t>
      </w:r>
      <w:r w:rsidR="00700FAA" w:rsidRPr="00B2429C">
        <w:rPr>
          <w:i/>
        </w:rPr>
        <w:t>Camera</w:t>
      </w:r>
      <w:r>
        <w:rPr>
          <w:i/>
        </w:rPr>
        <w:t>-</w:t>
      </w:r>
      <w:r w:rsidR="00700FAA" w:rsidRPr="00B2429C">
        <w:rPr>
          <w:i/>
        </w:rPr>
        <w:t xml:space="preserve"> Device2Cluster.vi</w:t>
      </w:r>
      <w:r w:rsidR="00700FAA">
        <w:t xml:space="preserve"> se utiliza para reducir el número de líneas </w:t>
      </w:r>
      <w:r w:rsidR="00B2429C">
        <w:t xml:space="preserve">en los VIs principales, convirtiendo las líneas de </w:t>
      </w:r>
      <w:proofErr w:type="spellStart"/>
      <w:r w:rsidR="00B2429C" w:rsidRPr="00B2429C">
        <w:rPr>
          <w:b/>
          <w:i/>
        </w:rPr>
        <w:t>image</w:t>
      </w:r>
      <w:proofErr w:type="spellEnd"/>
      <w:r w:rsidR="00B2429C">
        <w:t xml:space="preserve"> y </w:t>
      </w:r>
      <w:r w:rsidR="00B2429C" w:rsidRPr="00B2429C">
        <w:rPr>
          <w:b/>
          <w:i/>
        </w:rPr>
        <w:t>error</w:t>
      </w:r>
      <w:r w:rsidR="00B2429C">
        <w:t xml:space="preserve"> de IMAQ en un </w:t>
      </w:r>
      <w:proofErr w:type="spellStart"/>
      <w:r w:rsidR="00B2429C">
        <w:t>cluster</w:t>
      </w:r>
      <w:proofErr w:type="spellEnd"/>
      <w:r w:rsidR="00B2429C">
        <w:t>.</w:t>
      </w:r>
    </w:p>
    <w:p w:rsidR="00700FAA" w:rsidRPr="00B2429C" w:rsidRDefault="00700FAA" w:rsidP="00A7538A">
      <w:pPr>
        <w:numPr>
          <w:ilvl w:val="0"/>
          <w:numId w:val="3"/>
        </w:numPr>
        <w:rPr>
          <w:b/>
          <w:i/>
        </w:rPr>
      </w:pPr>
      <w:r>
        <w:rPr>
          <w:b/>
          <w:i/>
        </w:rPr>
        <w:t>IMAQ</w:t>
      </w:r>
      <w:r w:rsidR="00C670AE">
        <w:rPr>
          <w:b/>
          <w:i/>
        </w:rPr>
        <w:t>-</w:t>
      </w:r>
      <w:r>
        <w:rPr>
          <w:b/>
          <w:i/>
        </w:rPr>
        <w:t xml:space="preserve"> Cluster2Device.vi</w:t>
      </w:r>
      <w:r>
        <w:t xml:space="preserve">: este VI convierte el </w:t>
      </w:r>
      <w:proofErr w:type="spellStart"/>
      <w:r>
        <w:t>cluster</w:t>
      </w:r>
      <w:proofErr w:type="spellEnd"/>
      <w:r>
        <w:t xml:space="preserve"> obtenido</w:t>
      </w:r>
      <w:r w:rsidR="00B2429C">
        <w:t xml:space="preserve"> en el VI anterior a las líneas de </w:t>
      </w:r>
      <w:proofErr w:type="spellStart"/>
      <w:r w:rsidR="00B2429C">
        <w:t>image</w:t>
      </w:r>
      <w:proofErr w:type="spellEnd"/>
      <w:r w:rsidR="00B2429C">
        <w:t xml:space="preserve"> y error de IMAQ</w:t>
      </w:r>
    </w:p>
    <w:p w:rsidR="00B2429C" w:rsidRPr="00B2429C" w:rsidRDefault="00B2429C" w:rsidP="00A7538A">
      <w:pPr>
        <w:numPr>
          <w:ilvl w:val="0"/>
          <w:numId w:val="3"/>
        </w:numPr>
        <w:rPr>
          <w:b/>
          <w:i/>
        </w:rPr>
      </w:pPr>
      <w:r>
        <w:rPr>
          <w:b/>
          <w:i/>
        </w:rPr>
        <w:t>IMAQ</w:t>
      </w:r>
      <w:r w:rsidR="00C670AE">
        <w:rPr>
          <w:b/>
          <w:i/>
        </w:rPr>
        <w:t>-</w:t>
      </w:r>
      <w:r>
        <w:rPr>
          <w:b/>
          <w:i/>
        </w:rPr>
        <w:t>Dispose.vi</w:t>
      </w:r>
      <w:r w:rsidRPr="00B2429C">
        <w:t xml:space="preserve">: </w:t>
      </w:r>
      <w:r>
        <w:t>cierra la imagen IMAQ y elimina la memoria asociada con ésta.</w:t>
      </w:r>
    </w:p>
    <w:p w:rsidR="00B2429C" w:rsidRPr="00B2429C" w:rsidRDefault="00B2429C" w:rsidP="00B2429C">
      <w:pPr>
        <w:numPr>
          <w:ilvl w:val="0"/>
          <w:numId w:val="3"/>
        </w:numPr>
        <w:jc w:val="left"/>
        <w:rPr>
          <w:b/>
          <w:i/>
        </w:rPr>
      </w:pPr>
      <w:r>
        <w:rPr>
          <w:b/>
          <w:i/>
        </w:rPr>
        <w:t>IMAQ</w:t>
      </w:r>
      <w:r w:rsidR="00C670AE">
        <w:rPr>
          <w:b/>
          <w:i/>
        </w:rPr>
        <w:t>-</w:t>
      </w:r>
      <w:r>
        <w:rPr>
          <w:b/>
          <w:i/>
        </w:rPr>
        <w:t xml:space="preserve"> Init.vi</w:t>
      </w:r>
      <w:r w:rsidRPr="00B2429C">
        <w:t>:</w:t>
      </w:r>
      <w:r>
        <w:t xml:space="preserve"> crea la imagen IMAQ.</w:t>
      </w:r>
    </w:p>
    <w:p w:rsidR="00B2429C" w:rsidRPr="00F1639B" w:rsidRDefault="00B2429C" w:rsidP="00B2429C">
      <w:pPr>
        <w:numPr>
          <w:ilvl w:val="0"/>
          <w:numId w:val="3"/>
        </w:numPr>
        <w:jc w:val="left"/>
        <w:rPr>
          <w:b/>
          <w:i/>
        </w:rPr>
      </w:pPr>
      <w:r>
        <w:rPr>
          <w:b/>
          <w:i/>
        </w:rPr>
        <w:t xml:space="preserve">IMAQ </w:t>
      </w:r>
      <w:r w:rsidR="00C670AE">
        <w:rPr>
          <w:b/>
          <w:i/>
        </w:rPr>
        <w:t>-</w:t>
      </w:r>
      <w:r>
        <w:rPr>
          <w:b/>
          <w:i/>
        </w:rPr>
        <w:t>GetContrast.vi</w:t>
      </w:r>
      <w:r>
        <w:t>: obtiene el contraste general de una imagen IMAQ, para esto realiza una conversión del espacio de color RGB al espacio de color HSL, lo cual permite evaluar la luminosidad en cada punto, de esta forma, el contraste será igual a la máxima luminosidad menos la mínima luminosidad en la imagen.</w:t>
      </w:r>
    </w:p>
    <w:p w:rsidR="00F1639B" w:rsidRDefault="00F1639B" w:rsidP="00700FAA">
      <w:r>
        <w:lastRenderedPageBreak/>
        <w:t>Para probar</w:t>
      </w:r>
      <w:r w:rsidR="00700FAA">
        <w:t xml:space="preserve"> los Vis desarrollados y el funcionamiento de </w:t>
      </w:r>
      <w:r>
        <w:t xml:space="preserve">la cámara </w:t>
      </w:r>
      <w:r w:rsidR="00700FAA">
        <w:t>s</w:t>
      </w:r>
      <w:r>
        <w:t>e hizo un VI de prueba en el que se obtienen los parámetros, se pueden establecer los parámetros y se muestra la imagen obtenida por la cámara.</w:t>
      </w:r>
    </w:p>
    <w:p w:rsidR="00A7538A" w:rsidRDefault="00700FAA" w:rsidP="00F1639B">
      <w:pPr>
        <w:ind w:firstLine="0"/>
      </w:pPr>
      <w:r w:rsidRPr="003450EB">
        <w:rPr>
          <w:noProof/>
          <w:lang w:eastAsia="es-VE"/>
        </w:rPr>
        <w:pict>
          <v:shape id="Imagen 1" o:spid="_x0000_i1026" type="#_x0000_t75" style="width:502.5pt;height:336pt;visibility:visible;mso-wrap-style:square">
            <v:imagedata r:id="rId8" o:title="" croptop="13678f" cropbottom="10321f" cropleft="4704f" cropright="41360f"/>
          </v:shape>
        </w:pict>
      </w:r>
      <w:r w:rsidR="00F1639B">
        <w:t xml:space="preserve"> </w:t>
      </w:r>
    </w:p>
    <w:p w:rsidR="00700FAA" w:rsidRPr="00882BC9" w:rsidRDefault="00700FAA" w:rsidP="00F1639B">
      <w:pPr>
        <w:ind w:firstLine="0"/>
      </w:pPr>
      <w:r w:rsidRPr="003450EB">
        <w:rPr>
          <w:noProof/>
          <w:lang w:eastAsia="es-VE"/>
        </w:rPr>
        <w:pict>
          <v:shape id="_x0000_i1027" type="#_x0000_t75" style="width:502.5pt;height:181.5pt;visibility:visible;mso-wrap-style:square">
            <v:imagedata r:id="rId9" o:title="" croptop="18935f" cropbottom="13926f" cropleft="3440f" cropright="33981f"/>
          </v:shape>
        </w:pict>
      </w:r>
    </w:p>
    <w:p w:rsidR="00882BC9" w:rsidRDefault="00700FAA" w:rsidP="00E3420A">
      <w:pPr>
        <w:rPr>
          <w:lang w:val="es-ES"/>
        </w:rPr>
      </w:pPr>
      <w:r>
        <w:rPr>
          <w:lang w:val="es-ES"/>
        </w:rPr>
        <w:t>Se obtuvieron buenos resultados en el control de la cámara, sin embargo el API no permite la modificación del brillo para esta cámara.</w:t>
      </w:r>
    </w:p>
    <w:p w:rsidR="00700FAA" w:rsidRDefault="00B2429C" w:rsidP="00B2429C">
      <w:pPr>
        <w:pStyle w:val="Ttulo2"/>
        <w:rPr>
          <w:lang w:val="es-ES"/>
        </w:rPr>
      </w:pPr>
      <w:r>
        <w:rPr>
          <w:lang w:val="es-ES"/>
        </w:rPr>
        <w:lastRenderedPageBreak/>
        <w:t>Tarjeta de Adquisición 6024E</w:t>
      </w:r>
    </w:p>
    <w:p w:rsidR="0064005A" w:rsidRPr="0064005A" w:rsidRDefault="0064005A" w:rsidP="0064005A">
      <w:pPr>
        <w:rPr>
          <w:lang w:val="es-ES"/>
        </w:rPr>
      </w:pPr>
      <w:r>
        <w:rPr>
          <w:lang w:val="es-ES"/>
        </w:rPr>
        <w:t xml:space="preserve">Ya que utilizando la cámara a una resolución aceptable es imposible detectar el movimiento rápido de las vibraciones a través de la imagen, se sabe que si el contraste de la imagen es bajo, puede significar que en el tiempo en que la cámara está adquiriendo la imagen, las franjas se mueven, provocando que los puntos </w:t>
      </w:r>
      <w:r>
        <w:rPr>
          <w:lang w:val="es-ES"/>
        </w:rPr>
        <w:t>más</w:t>
      </w:r>
      <w:r>
        <w:rPr>
          <w:lang w:val="es-ES"/>
        </w:rPr>
        <w:t xml:space="preserve"> intensos se promedien con puntos vecinos haciendo que el contraste total de la imagen se reduzca. </w:t>
      </w:r>
    </w:p>
    <w:p w:rsidR="0064005A" w:rsidRPr="0064005A" w:rsidRDefault="0064005A" w:rsidP="0064005A">
      <w:pPr>
        <w:rPr>
          <w:lang w:val="es-ES"/>
        </w:rPr>
      </w:pPr>
      <w:r>
        <w:rPr>
          <w:lang w:val="es-ES"/>
        </w:rPr>
        <w:t xml:space="preserve">Según el esquema de control propuesto, la forma de reducir el efecto de las vibraciones mecánicas en el contraste de la imagen será al introducir señales de control muy pequeñas durante el período de integración de la cámara de modo que estas señales reduzcan la variación del camino óptico del interferómetro debido a las vibraciones, es decir, la señal introducida buscará estabilizar el movimiento de las franjas </w:t>
      </w:r>
      <w:r w:rsidR="009E1239">
        <w:rPr>
          <w:lang w:val="es-ES"/>
        </w:rPr>
        <w:t>durante el tiempo de integración de la cámara.</w:t>
      </w:r>
    </w:p>
    <w:p w:rsidR="00B2429C" w:rsidRDefault="00B2429C" w:rsidP="00B2429C">
      <w:pPr>
        <w:rPr>
          <w:lang w:val="es-ES"/>
        </w:rPr>
      </w:pPr>
      <w:r>
        <w:rPr>
          <w:lang w:val="es-ES"/>
        </w:rPr>
        <w:t xml:space="preserve">Para poder generar </w:t>
      </w:r>
      <w:r w:rsidR="00C670AE">
        <w:rPr>
          <w:lang w:val="es-ES"/>
        </w:rPr>
        <w:t>la señal de control que será introducida al piezoeléctrico</w:t>
      </w:r>
      <w:r w:rsidR="009E1239">
        <w:rPr>
          <w:lang w:val="es-ES"/>
        </w:rPr>
        <w:t xml:space="preserve">, a través de un circuito de acondicionamiento, </w:t>
      </w:r>
      <w:r w:rsidR="00C670AE">
        <w:rPr>
          <w:lang w:val="es-ES"/>
        </w:rPr>
        <w:t xml:space="preserve"> se trabajó con la tarjeta de adquisición de </w:t>
      </w:r>
      <w:proofErr w:type="spellStart"/>
      <w:r w:rsidR="00C670AE">
        <w:rPr>
          <w:lang w:val="es-ES"/>
        </w:rPr>
        <w:t>National</w:t>
      </w:r>
      <w:proofErr w:type="spellEnd"/>
      <w:r w:rsidR="00C670AE">
        <w:rPr>
          <w:lang w:val="es-ES"/>
        </w:rPr>
        <w:t xml:space="preserve"> </w:t>
      </w:r>
      <w:proofErr w:type="spellStart"/>
      <w:r w:rsidR="00C670AE">
        <w:rPr>
          <w:lang w:val="es-ES"/>
        </w:rPr>
        <w:t>Instrument</w:t>
      </w:r>
      <w:proofErr w:type="spellEnd"/>
      <w:r w:rsidR="00C670AE">
        <w:rPr>
          <w:lang w:val="es-ES"/>
        </w:rPr>
        <w:t xml:space="preserve"> 6024E y su control a través de NI-</w:t>
      </w:r>
      <w:proofErr w:type="spellStart"/>
      <w:r w:rsidR="00C670AE">
        <w:rPr>
          <w:lang w:val="es-ES"/>
        </w:rPr>
        <w:t>DAQmx</w:t>
      </w:r>
      <w:proofErr w:type="spellEnd"/>
      <w:r w:rsidR="00C670AE">
        <w:rPr>
          <w:lang w:val="es-ES"/>
        </w:rPr>
        <w:t xml:space="preserve"> en </w:t>
      </w:r>
      <w:proofErr w:type="spellStart"/>
      <w:r w:rsidR="00C670AE">
        <w:rPr>
          <w:lang w:val="es-ES"/>
        </w:rPr>
        <w:t>LabVIEW</w:t>
      </w:r>
      <w:proofErr w:type="spellEnd"/>
      <w:r w:rsidR="00C670AE">
        <w:rPr>
          <w:lang w:val="es-ES"/>
        </w:rPr>
        <w:t xml:space="preserve">. Para el manejo de la tarjeta se desarrollaron una serie de VIs que </w:t>
      </w:r>
      <w:r w:rsidR="005E4AFF">
        <w:rPr>
          <w:lang w:val="es-ES"/>
        </w:rPr>
        <w:t>permiten generar señales a partir de un arreglo de datos. Los VIs desarrollados son los siguientes:</w:t>
      </w:r>
    </w:p>
    <w:p w:rsidR="005E4AFF" w:rsidRDefault="005E4AFF" w:rsidP="005E4AFF">
      <w:pPr>
        <w:numPr>
          <w:ilvl w:val="0"/>
          <w:numId w:val="3"/>
        </w:numPr>
        <w:jc w:val="left"/>
      </w:pPr>
      <w:r w:rsidRPr="005E4AFF">
        <w:rPr>
          <w:b/>
          <w:i/>
          <w:lang w:val="es-ES"/>
        </w:rPr>
        <w:t>DAQ</w:t>
      </w:r>
      <w:r w:rsidRPr="005E4AFF">
        <w:rPr>
          <w:b/>
          <w:i/>
        </w:rPr>
        <w:t xml:space="preserve"> -InitDevice.vi</w:t>
      </w:r>
      <w:r>
        <w:t xml:space="preserve">: </w:t>
      </w:r>
      <w:r>
        <w:t>inicializa la tarjeta y el canal analógico.</w:t>
      </w:r>
    </w:p>
    <w:p w:rsidR="005E4AFF" w:rsidRDefault="005E4AFF" w:rsidP="005E4AFF">
      <w:pPr>
        <w:numPr>
          <w:ilvl w:val="0"/>
          <w:numId w:val="3"/>
        </w:numPr>
        <w:jc w:val="left"/>
      </w:pPr>
      <w:r w:rsidRPr="005E4AFF">
        <w:rPr>
          <w:b/>
          <w:i/>
          <w:lang w:val="es-ES"/>
        </w:rPr>
        <w:t>DAQ</w:t>
      </w:r>
      <w:r w:rsidRPr="005E4AFF">
        <w:rPr>
          <w:b/>
          <w:i/>
        </w:rPr>
        <w:t xml:space="preserve"> -</w:t>
      </w:r>
      <w:r>
        <w:rPr>
          <w:b/>
          <w:i/>
        </w:rPr>
        <w:t>Clear</w:t>
      </w:r>
      <w:r w:rsidRPr="005E4AFF">
        <w:rPr>
          <w:b/>
          <w:i/>
        </w:rPr>
        <w:t>Device.vi</w:t>
      </w:r>
      <w:r>
        <w:t>: cierra el dispositivo y elimina toda la memoria asociada a este</w:t>
      </w:r>
    </w:p>
    <w:p w:rsidR="005E4AFF" w:rsidRDefault="005E4AFF" w:rsidP="005E4AFF">
      <w:pPr>
        <w:numPr>
          <w:ilvl w:val="0"/>
          <w:numId w:val="3"/>
        </w:numPr>
        <w:jc w:val="left"/>
      </w:pPr>
      <w:r w:rsidRPr="005E4AFF">
        <w:rPr>
          <w:b/>
          <w:i/>
          <w:lang w:val="es-ES"/>
        </w:rPr>
        <w:t>DAQ</w:t>
      </w:r>
      <w:r w:rsidRPr="005E4AFF">
        <w:rPr>
          <w:b/>
          <w:i/>
        </w:rPr>
        <w:t xml:space="preserve"> </w:t>
      </w:r>
      <w:r>
        <w:rPr>
          <w:b/>
          <w:i/>
        </w:rPr>
        <w:t>–Events2Case</w:t>
      </w:r>
      <w:r w:rsidRPr="005E4AFF">
        <w:rPr>
          <w:b/>
          <w:i/>
        </w:rPr>
        <w:t>.vi</w:t>
      </w:r>
      <w:r>
        <w:t xml:space="preserve">: </w:t>
      </w:r>
      <w:r>
        <w:t>determina si algún control asociado a la tarjeta fue modificado por el usuario</w:t>
      </w:r>
    </w:p>
    <w:p w:rsidR="005E4AFF" w:rsidRDefault="005E4AFF" w:rsidP="005E4AFF">
      <w:pPr>
        <w:numPr>
          <w:ilvl w:val="0"/>
          <w:numId w:val="3"/>
        </w:numPr>
        <w:jc w:val="left"/>
      </w:pPr>
      <w:r w:rsidRPr="005E4AFF">
        <w:rPr>
          <w:b/>
          <w:i/>
          <w:lang w:val="es-ES"/>
        </w:rPr>
        <w:t>DAQ</w:t>
      </w:r>
      <w:r w:rsidRPr="005E4AFF">
        <w:rPr>
          <w:b/>
          <w:i/>
        </w:rPr>
        <w:t xml:space="preserve"> -</w:t>
      </w:r>
      <w:proofErr w:type="spellStart"/>
      <w:r>
        <w:rPr>
          <w:b/>
          <w:i/>
        </w:rPr>
        <w:t>GetLimits</w:t>
      </w:r>
      <w:proofErr w:type="spellEnd"/>
      <w:r>
        <w:t>: obtiene</w:t>
      </w:r>
      <w:r>
        <w:t xml:space="preserve"> los límites de operación según la amplitud de la señal que se desea generar</w:t>
      </w:r>
    </w:p>
    <w:p w:rsidR="005E4AFF" w:rsidRDefault="005E4AFF" w:rsidP="005E4AFF">
      <w:pPr>
        <w:numPr>
          <w:ilvl w:val="0"/>
          <w:numId w:val="3"/>
        </w:numPr>
        <w:jc w:val="left"/>
      </w:pPr>
      <w:r w:rsidRPr="005E4AFF">
        <w:rPr>
          <w:b/>
          <w:i/>
          <w:lang w:val="es-ES"/>
        </w:rPr>
        <w:t>DAQ</w:t>
      </w:r>
      <w:r w:rsidRPr="005E4AFF">
        <w:rPr>
          <w:b/>
          <w:i/>
        </w:rPr>
        <w:t xml:space="preserve"> -</w:t>
      </w:r>
      <w:proofErr w:type="spellStart"/>
      <w:r>
        <w:rPr>
          <w:b/>
          <w:i/>
        </w:rPr>
        <w:t>GetTimeControlParameters</w:t>
      </w:r>
      <w:proofErr w:type="spellEnd"/>
      <w:r>
        <w:t>: devuelve de acuerdo al tiempo de la señal y la frecuencia de muestreo los parámetros de tiempo del dispositivo (número de muestras y tiempo de generación)</w:t>
      </w:r>
    </w:p>
    <w:p w:rsidR="005E4AFF" w:rsidRDefault="005E4AFF" w:rsidP="005E4AFF">
      <w:pPr>
        <w:numPr>
          <w:ilvl w:val="0"/>
          <w:numId w:val="3"/>
        </w:numPr>
        <w:jc w:val="left"/>
      </w:pPr>
      <w:r w:rsidRPr="005E4AFF">
        <w:rPr>
          <w:b/>
          <w:i/>
          <w:lang w:val="es-ES"/>
        </w:rPr>
        <w:t>DAQ</w:t>
      </w:r>
      <w:r w:rsidRPr="005E4AFF">
        <w:rPr>
          <w:b/>
          <w:i/>
        </w:rPr>
        <w:t xml:space="preserve"> -</w:t>
      </w:r>
      <w:r>
        <w:rPr>
          <w:b/>
          <w:i/>
        </w:rPr>
        <w:t>SetParameters</w:t>
      </w:r>
      <w:r w:rsidRPr="005E4AFF">
        <w:rPr>
          <w:b/>
          <w:i/>
        </w:rPr>
        <w:t>.vi</w:t>
      </w:r>
      <w:r>
        <w:t>: establece los parámetros de la tarjeta</w:t>
      </w:r>
    </w:p>
    <w:p w:rsidR="005E4AFF" w:rsidRDefault="005E4AFF" w:rsidP="005E4AFF">
      <w:pPr>
        <w:numPr>
          <w:ilvl w:val="0"/>
          <w:numId w:val="3"/>
        </w:numPr>
        <w:jc w:val="left"/>
      </w:pPr>
      <w:r w:rsidRPr="005E4AFF">
        <w:rPr>
          <w:b/>
          <w:i/>
          <w:lang w:val="es-ES"/>
        </w:rPr>
        <w:t>DAQ</w:t>
      </w:r>
      <w:r w:rsidRPr="005E4AFF">
        <w:rPr>
          <w:b/>
          <w:i/>
        </w:rPr>
        <w:t xml:space="preserve"> -</w:t>
      </w:r>
      <w:r>
        <w:rPr>
          <w:b/>
          <w:i/>
        </w:rPr>
        <w:t>AmpAdjust</w:t>
      </w:r>
      <w:r w:rsidRPr="005E4AFF">
        <w:rPr>
          <w:b/>
          <w:i/>
        </w:rPr>
        <w:t>.vi</w:t>
      </w:r>
      <w:r>
        <w:t xml:space="preserve">: </w:t>
      </w:r>
      <w:r>
        <w:t>ajusta la amplitud de la señal a generar.</w:t>
      </w:r>
    </w:p>
    <w:p w:rsidR="005E4AFF" w:rsidRDefault="005E4AFF" w:rsidP="005E4AFF">
      <w:pPr>
        <w:numPr>
          <w:ilvl w:val="0"/>
          <w:numId w:val="3"/>
        </w:numPr>
        <w:jc w:val="left"/>
      </w:pPr>
      <w:r w:rsidRPr="005E4AFF">
        <w:rPr>
          <w:b/>
          <w:i/>
          <w:lang w:val="es-ES"/>
        </w:rPr>
        <w:t>DAQ</w:t>
      </w:r>
      <w:r w:rsidRPr="005E4AFF">
        <w:rPr>
          <w:b/>
          <w:i/>
        </w:rPr>
        <w:t xml:space="preserve"> -</w:t>
      </w:r>
      <w:r>
        <w:rPr>
          <w:b/>
          <w:i/>
        </w:rPr>
        <w:t>Calib</w:t>
      </w:r>
      <w:r w:rsidRPr="005E4AFF">
        <w:rPr>
          <w:b/>
          <w:i/>
        </w:rPr>
        <w:t>.vi</w:t>
      </w:r>
      <w:r>
        <w:t xml:space="preserve">: </w:t>
      </w:r>
      <w:r>
        <w:t>genera señales cuadradas, triangulares o sinusoidales a frecuencias seleccionables para la calibración del dispositivo.</w:t>
      </w:r>
    </w:p>
    <w:p w:rsidR="005E4AFF" w:rsidRDefault="005E4AFF" w:rsidP="00B2429C">
      <w:pPr>
        <w:numPr>
          <w:ilvl w:val="0"/>
          <w:numId w:val="3"/>
        </w:numPr>
        <w:jc w:val="left"/>
      </w:pPr>
      <w:r w:rsidRPr="005E4AFF">
        <w:rPr>
          <w:b/>
          <w:i/>
          <w:lang w:val="es-ES"/>
        </w:rPr>
        <w:t>DAQ</w:t>
      </w:r>
      <w:r w:rsidRPr="005E4AFF">
        <w:rPr>
          <w:b/>
          <w:i/>
        </w:rPr>
        <w:t xml:space="preserve"> -</w:t>
      </w:r>
      <w:r w:rsidRPr="005E4AFF">
        <w:rPr>
          <w:b/>
          <w:i/>
        </w:rPr>
        <w:t>WriteArray</w:t>
      </w:r>
      <w:r w:rsidRPr="005E4AFF">
        <w:rPr>
          <w:b/>
          <w:i/>
        </w:rPr>
        <w:t>.vi</w:t>
      </w:r>
      <w:r>
        <w:t xml:space="preserve">: </w:t>
      </w:r>
      <w:r>
        <w:t>este VI es quien se encarga de generar la señal al escribir en el buffer de la tarjeta el arreglo que contiene la forma de onda de la señal a generar.</w:t>
      </w:r>
    </w:p>
    <w:p w:rsidR="005E4AFF" w:rsidRPr="005E4AFF" w:rsidRDefault="005E4AFF" w:rsidP="005E4AFF">
      <w:proofErr w:type="spellStart"/>
      <w:r>
        <w:t>Tambien</w:t>
      </w:r>
      <w:proofErr w:type="spellEnd"/>
      <w:r>
        <w:t xml:space="preserve"> se hizo un VI para probar el funcionamiento de la tarjeta por separado.</w:t>
      </w:r>
    </w:p>
    <w:p w:rsidR="005E4AFF" w:rsidRDefault="005E4AFF" w:rsidP="00B2429C">
      <w:pPr>
        <w:rPr>
          <w:noProof/>
          <w:lang w:eastAsia="es-VE"/>
        </w:rPr>
      </w:pPr>
      <w:r w:rsidRPr="003450EB">
        <w:rPr>
          <w:noProof/>
          <w:lang w:eastAsia="es-VE"/>
        </w:rPr>
        <w:lastRenderedPageBreak/>
        <w:pict>
          <v:shape id="_x0000_i1028" type="#_x0000_t75" style="width:489pt;height:322.5pt;visibility:visible;mso-wrap-style:square">
            <v:imagedata r:id="rId10" o:title="" croptop="21244f" cropbottom="3017f" cropleft="40089f" cropright="5890f"/>
          </v:shape>
        </w:pict>
      </w:r>
    </w:p>
    <w:p w:rsidR="005E4AFF" w:rsidRDefault="005E4AFF" w:rsidP="00B2429C">
      <w:pPr>
        <w:rPr>
          <w:noProof/>
          <w:lang w:eastAsia="es-VE"/>
        </w:rPr>
      </w:pPr>
      <w:r w:rsidRPr="003450EB">
        <w:rPr>
          <w:noProof/>
          <w:lang w:eastAsia="es-VE"/>
        </w:rPr>
        <w:pict>
          <v:shape id="_x0000_i1029" type="#_x0000_t75" style="width:489pt;height:200.25pt;visibility:visible;mso-wrap-style:square">
            <v:imagedata r:id="rId10" o:title="" croptop=".25" cropbottom="24220f" cropleft="6565f" cropright="39945f"/>
          </v:shape>
        </w:pict>
      </w:r>
    </w:p>
    <w:p w:rsidR="0064005A" w:rsidRDefault="0064005A" w:rsidP="0064005A">
      <w:pPr>
        <w:pStyle w:val="Ttulo2"/>
        <w:rPr>
          <w:lang w:val="es-ES"/>
        </w:rPr>
      </w:pPr>
      <w:r>
        <w:rPr>
          <w:lang w:val="es-ES"/>
        </w:rPr>
        <w:t>Sonido</w:t>
      </w:r>
    </w:p>
    <w:p w:rsidR="0064005A" w:rsidRDefault="009E1239" w:rsidP="0064005A">
      <w:pPr>
        <w:rPr>
          <w:lang w:val="es-ES"/>
        </w:rPr>
      </w:pPr>
      <w:r>
        <w:rPr>
          <w:lang w:val="es-ES"/>
        </w:rPr>
        <w:t xml:space="preserve">Debido a que la tarjeta de adquisición 6024E posee una frecuencia de muestreo y un conversor digital - análogo limitada, las señales producidas serán de forma escalonada, por lo tanto si se requiere un rango de amplitud de la señal muy grande, la señal perderá resolución. Como al piezoeléctrico no solo se introduce la señal de control sino que se introduce el valor de referencia de la fase, que sería una señal DC constante, es </w:t>
      </w:r>
      <w:r>
        <w:rPr>
          <w:lang w:val="es-ES"/>
        </w:rPr>
        <w:lastRenderedPageBreak/>
        <w:t xml:space="preserve">necesario separar esta señal DC de la señal de control, ya que si la señal DC debe tener mucha amplitud, la </w:t>
      </w:r>
      <w:proofErr w:type="spellStart"/>
      <w:r>
        <w:rPr>
          <w:lang w:val="es-ES"/>
        </w:rPr>
        <w:t>discrteización</w:t>
      </w:r>
      <w:proofErr w:type="spellEnd"/>
      <w:r>
        <w:rPr>
          <w:lang w:val="es-ES"/>
        </w:rPr>
        <w:t xml:space="preserve"> de la señal de control hará que no pueda ser generada.</w:t>
      </w:r>
    </w:p>
    <w:p w:rsidR="009E1239" w:rsidRDefault="009E1239" w:rsidP="0064005A">
      <w:pPr>
        <w:rPr>
          <w:lang w:val="es-ES"/>
        </w:rPr>
      </w:pPr>
      <w:r>
        <w:rPr>
          <w:lang w:val="es-ES"/>
        </w:rPr>
        <w:t>Para separar la señal de control de la señal de referencia se utilizó la tarjeta de sonido de la computadora para generar un tono que luego será transformado en una señal DC por un convertidor frecuencia-voltaje.</w:t>
      </w:r>
    </w:p>
    <w:p w:rsidR="001A6713" w:rsidRDefault="001A6713" w:rsidP="0064005A">
      <w:pPr>
        <w:rPr>
          <w:lang w:val="es-ES"/>
        </w:rPr>
      </w:pPr>
      <w:r>
        <w:rPr>
          <w:lang w:val="es-ES"/>
        </w:rPr>
        <w:t xml:space="preserve">El control de la tarjeta de sonido se realizó en </w:t>
      </w:r>
      <w:proofErr w:type="spellStart"/>
      <w:r>
        <w:rPr>
          <w:lang w:val="es-ES"/>
        </w:rPr>
        <w:t>LabVIEW</w:t>
      </w:r>
      <w:proofErr w:type="spellEnd"/>
      <w:r>
        <w:rPr>
          <w:lang w:val="es-ES"/>
        </w:rPr>
        <w:t xml:space="preserve"> también, para esto se desarrollaron los siguientes VIs:</w:t>
      </w:r>
    </w:p>
    <w:p w:rsidR="001A6713" w:rsidRDefault="001A6713" w:rsidP="001A6713">
      <w:pPr>
        <w:numPr>
          <w:ilvl w:val="0"/>
          <w:numId w:val="3"/>
        </w:numPr>
        <w:jc w:val="left"/>
      </w:pPr>
      <w:proofErr w:type="spellStart"/>
      <w:r w:rsidRPr="001A6713">
        <w:rPr>
          <w:b/>
          <w:i/>
          <w:lang w:val="es-ES"/>
        </w:rPr>
        <w:t>Sound</w:t>
      </w:r>
      <w:proofErr w:type="spellEnd"/>
      <w:r w:rsidRPr="001A6713">
        <w:rPr>
          <w:b/>
          <w:i/>
        </w:rPr>
        <w:t xml:space="preserve"> -InitDevice.vi</w:t>
      </w:r>
      <w:r>
        <w:t>: inicializa la tarjeta</w:t>
      </w:r>
      <w:r>
        <w:t xml:space="preserve"> de sonido</w:t>
      </w:r>
    </w:p>
    <w:p w:rsidR="001A6713" w:rsidRDefault="001A6713" w:rsidP="001A6713">
      <w:pPr>
        <w:numPr>
          <w:ilvl w:val="0"/>
          <w:numId w:val="3"/>
        </w:numPr>
        <w:jc w:val="left"/>
      </w:pPr>
      <w:proofErr w:type="spellStart"/>
      <w:r w:rsidRPr="001A6713">
        <w:rPr>
          <w:b/>
          <w:i/>
          <w:lang w:val="es-ES"/>
        </w:rPr>
        <w:t>Sound</w:t>
      </w:r>
      <w:proofErr w:type="spellEnd"/>
      <w:r w:rsidRPr="001A6713">
        <w:rPr>
          <w:b/>
          <w:i/>
        </w:rPr>
        <w:t xml:space="preserve"> -</w:t>
      </w:r>
      <w:r w:rsidRPr="001A6713">
        <w:rPr>
          <w:b/>
          <w:i/>
        </w:rPr>
        <w:t>Clear</w:t>
      </w:r>
      <w:r w:rsidRPr="001A6713">
        <w:rPr>
          <w:b/>
          <w:i/>
        </w:rPr>
        <w:t>Device.vi</w:t>
      </w:r>
      <w:r>
        <w:t xml:space="preserve">: </w:t>
      </w:r>
      <w:r>
        <w:t>cierra el dispositivo y elimina la memoria asociada</w:t>
      </w:r>
    </w:p>
    <w:p w:rsidR="001A6713" w:rsidRDefault="001A6713" w:rsidP="001A6713">
      <w:pPr>
        <w:numPr>
          <w:ilvl w:val="0"/>
          <w:numId w:val="3"/>
        </w:numPr>
        <w:jc w:val="left"/>
      </w:pPr>
      <w:proofErr w:type="spellStart"/>
      <w:r w:rsidRPr="001A6713">
        <w:rPr>
          <w:b/>
          <w:i/>
          <w:lang w:val="es-ES"/>
        </w:rPr>
        <w:t>Sound</w:t>
      </w:r>
      <w:proofErr w:type="spellEnd"/>
      <w:r w:rsidRPr="001A6713">
        <w:rPr>
          <w:b/>
          <w:i/>
        </w:rPr>
        <w:t xml:space="preserve"> </w:t>
      </w:r>
      <w:r w:rsidRPr="001A6713">
        <w:rPr>
          <w:b/>
          <w:i/>
        </w:rPr>
        <w:t>–Events2Case</w:t>
      </w:r>
      <w:r w:rsidRPr="001A6713">
        <w:rPr>
          <w:b/>
          <w:i/>
        </w:rPr>
        <w:t>.vi</w:t>
      </w:r>
      <w:r>
        <w:t xml:space="preserve">: </w:t>
      </w:r>
      <w:r>
        <w:t>determina si algún control fue modificado por el usuario.</w:t>
      </w:r>
    </w:p>
    <w:p w:rsidR="001A6713" w:rsidRDefault="001A6713" w:rsidP="001A6713">
      <w:pPr>
        <w:numPr>
          <w:ilvl w:val="0"/>
          <w:numId w:val="3"/>
        </w:numPr>
        <w:jc w:val="left"/>
      </w:pPr>
      <w:proofErr w:type="spellStart"/>
      <w:r w:rsidRPr="001A6713">
        <w:rPr>
          <w:b/>
          <w:i/>
          <w:lang w:val="es-ES"/>
        </w:rPr>
        <w:t>Sound</w:t>
      </w:r>
      <w:proofErr w:type="spellEnd"/>
      <w:r w:rsidRPr="001A6713">
        <w:rPr>
          <w:b/>
          <w:i/>
        </w:rPr>
        <w:t xml:space="preserve"> -</w:t>
      </w:r>
      <w:r w:rsidRPr="001A6713">
        <w:rPr>
          <w:b/>
          <w:i/>
        </w:rPr>
        <w:t>Parameters</w:t>
      </w:r>
      <w:r w:rsidRPr="001A6713">
        <w:rPr>
          <w:b/>
          <w:i/>
        </w:rPr>
        <w:t>.vi</w:t>
      </w:r>
      <w:r>
        <w:t xml:space="preserve">: </w:t>
      </w:r>
      <w:r>
        <w:t>establece los parámetros de acuerdo a los controles del usuario</w:t>
      </w:r>
    </w:p>
    <w:p w:rsidR="001A6713" w:rsidRDefault="001A6713" w:rsidP="001A6713">
      <w:pPr>
        <w:numPr>
          <w:ilvl w:val="0"/>
          <w:numId w:val="3"/>
        </w:numPr>
        <w:jc w:val="left"/>
      </w:pPr>
      <w:proofErr w:type="spellStart"/>
      <w:r w:rsidRPr="001A6713">
        <w:rPr>
          <w:b/>
          <w:i/>
          <w:lang w:val="es-ES"/>
        </w:rPr>
        <w:t>Sound</w:t>
      </w:r>
      <w:proofErr w:type="spellEnd"/>
      <w:r w:rsidRPr="001A6713">
        <w:rPr>
          <w:b/>
          <w:i/>
        </w:rPr>
        <w:t>-P</w:t>
      </w:r>
      <w:r w:rsidRPr="001A6713">
        <w:rPr>
          <w:b/>
          <w:i/>
        </w:rPr>
        <w:t>layTone</w:t>
      </w:r>
      <w:r w:rsidRPr="001A6713">
        <w:rPr>
          <w:b/>
          <w:i/>
        </w:rPr>
        <w:t>.vi</w:t>
      </w:r>
      <w:r>
        <w:t xml:space="preserve">: </w:t>
      </w:r>
      <w:r>
        <w:t>genera un tono.</w:t>
      </w:r>
    </w:p>
    <w:p w:rsidR="001A6713" w:rsidRDefault="001A6713" w:rsidP="001A6713">
      <w:r>
        <w:t>Se hizo un VI para probar el dispositivo de sonido.</w:t>
      </w:r>
    </w:p>
    <w:p w:rsidR="00227AEA" w:rsidRDefault="00227AEA" w:rsidP="001A6713">
      <w:pPr>
        <w:rPr>
          <w:noProof/>
          <w:lang w:eastAsia="es-VE"/>
        </w:rPr>
      </w:pPr>
      <w:r w:rsidRPr="003450EB">
        <w:rPr>
          <w:noProof/>
          <w:lang w:eastAsia="es-VE"/>
        </w:rPr>
        <w:pict>
          <v:shape id="_x0000_i1031" type="#_x0000_t75" style="width:481.5pt;height:315pt;visibility:visible;mso-wrap-style:square">
            <v:imagedata r:id="rId11" o:title="" croptop="21371f" cropbottom="2849f" cropleft="40017f" cropright="5786f"/>
          </v:shape>
        </w:pict>
      </w:r>
    </w:p>
    <w:p w:rsidR="00227AEA" w:rsidRDefault="00227AEA" w:rsidP="001A6713">
      <w:pPr>
        <w:rPr>
          <w:noProof/>
          <w:lang w:eastAsia="es-VE"/>
        </w:rPr>
      </w:pPr>
      <w:r w:rsidRPr="003450EB">
        <w:rPr>
          <w:noProof/>
          <w:lang w:eastAsia="es-VE"/>
        </w:rPr>
        <w:lastRenderedPageBreak/>
        <w:pict>
          <v:shape id="_x0000_i1030" type="#_x0000_t75" style="width:481.5pt;height:150.75pt;visibility:visible;mso-wrap-style:square">
            <v:imagedata r:id="rId11" o:title="" croptop="17809f" cropbottom="29206f" cropleft="7010f" cropright="40167f"/>
          </v:shape>
        </w:pict>
      </w:r>
    </w:p>
    <w:p w:rsidR="00A10AA4" w:rsidRDefault="00A10AA4" w:rsidP="00A10AA4">
      <w:pPr>
        <w:pStyle w:val="Ttulo2"/>
        <w:rPr>
          <w:noProof/>
          <w:lang w:eastAsia="es-VE"/>
        </w:rPr>
      </w:pPr>
      <w:r>
        <w:rPr>
          <w:noProof/>
          <w:lang w:eastAsia="es-VE"/>
        </w:rPr>
        <w:t>Software de LabView para el Control</w:t>
      </w:r>
    </w:p>
    <w:p w:rsidR="00A10AA4" w:rsidRDefault="00A10AA4" w:rsidP="00A10AA4">
      <w:pPr>
        <w:rPr>
          <w:lang w:eastAsia="es-VE"/>
        </w:rPr>
      </w:pPr>
      <w:r>
        <w:rPr>
          <w:lang w:eastAsia="es-VE"/>
        </w:rPr>
        <w:t xml:space="preserve">Para lograr el control de los 3 dispositivos en </w:t>
      </w:r>
      <w:r w:rsidR="00DB652E">
        <w:rPr>
          <w:lang w:eastAsia="es-VE"/>
        </w:rPr>
        <w:t>simultáneo</w:t>
      </w:r>
      <w:r>
        <w:rPr>
          <w:lang w:eastAsia="es-VE"/>
        </w:rPr>
        <w:t xml:space="preserve"> y adicionalmente realizar el algoritmo de control se desarrollaron unos VIs específicos del control y de tareas generales. Estos VIs son los siguientes:</w:t>
      </w:r>
    </w:p>
    <w:p w:rsidR="00A10AA4" w:rsidRDefault="00A10AA4" w:rsidP="00A10AA4">
      <w:pPr>
        <w:numPr>
          <w:ilvl w:val="0"/>
          <w:numId w:val="3"/>
        </w:numPr>
        <w:jc w:val="left"/>
      </w:pPr>
      <w:r>
        <w:rPr>
          <w:b/>
          <w:i/>
          <w:lang w:val="es-ES"/>
        </w:rPr>
        <w:t>Control</w:t>
      </w:r>
      <w:r w:rsidRPr="001A6713">
        <w:rPr>
          <w:b/>
          <w:i/>
        </w:rPr>
        <w:t xml:space="preserve"> -</w:t>
      </w:r>
      <w:r>
        <w:rPr>
          <w:b/>
          <w:i/>
        </w:rPr>
        <w:t>CaseFlow</w:t>
      </w:r>
      <w:r w:rsidRPr="001A6713">
        <w:rPr>
          <w:b/>
          <w:i/>
        </w:rPr>
        <w:t>.vi</w:t>
      </w:r>
      <w:r>
        <w:t xml:space="preserve">: </w:t>
      </w:r>
      <w:r>
        <w:t xml:space="preserve">en este VI </w:t>
      </w:r>
      <w:r w:rsidR="00DB652E">
        <w:t>está</w:t>
      </w:r>
      <w:r>
        <w:t xml:space="preserve"> programada todo el algoritmo de control, se encarga de controlar todo el flujo de los casos, generar las señales, modificarlas y evaluar su resultado.</w:t>
      </w:r>
    </w:p>
    <w:p w:rsidR="00A10AA4" w:rsidRDefault="00A10AA4" w:rsidP="00A10AA4">
      <w:pPr>
        <w:numPr>
          <w:ilvl w:val="0"/>
          <w:numId w:val="3"/>
        </w:numPr>
        <w:jc w:val="left"/>
      </w:pPr>
      <w:r w:rsidRPr="00A10AA4">
        <w:rPr>
          <w:b/>
          <w:i/>
          <w:lang w:val="es-ES"/>
        </w:rPr>
        <w:t>Control</w:t>
      </w:r>
      <w:r w:rsidRPr="00A10AA4">
        <w:rPr>
          <w:b/>
          <w:i/>
        </w:rPr>
        <w:t xml:space="preserve"> -</w:t>
      </w:r>
      <w:r w:rsidRPr="00A10AA4">
        <w:rPr>
          <w:b/>
          <w:i/>
        </w:rPr>
        <w:t>GetContrast</w:t>
      </w:r>
      <w:r w:rsidRPr="00A10AA4">
        <w:rPr>
          <w:b/>
          <w:i/>
        </w:rPr>
        <w:t>.vi</w:t>
      </w:r>
      <w:r>
        <w:t>: este VI se encarga</w:t>
      </w:r>
      <w:r>
        <w:t xml:space="preserve"> de obtener una imagen y su contraste</w:t>
      </w:r>
    </w:p>
    <w:p w:rsidR="00DB652E" w:rsidRDefault="00DB652E" w:rsidP="00DB652E">
      <w:pPr>
        <w:numPr>
          <w:ilvl w:val="0"/>
          <w:numId w:val="3"/>
        </w:numPr>
        <w:jc w:val="left"/>
      </w:pPr>
      <w:r w:rsidRPr="00A10AA4">
        <w:rPr>
          <w:b/>
          <w:i/>
          <w:lang w:val="es-ES"/>
        </w:rPr>
        <w:t>Control</w:t>
      </w:r>
      <w:r w:rsidRPr="00A10AA4">
        <w:rPr>
          <w:b/>
          <w:i/>
        </w:rPr>
        <w:t xml:space="preserve"> -</w:t>
      </w:r>
      <w:r>
        <w:rPr>
          <w:b/>
          <w:i/>
        </w:rPr>
        <w:t>GenerateRandomSignal</w:t>
      </w:r>
      <w:r w:rsidRPr="00A10AA4">
        <w:rPr>
          <w:b/>
          <w:i/>
        </w:rPr>
        <w:t>.vi</w:t>
      </w:r>
      <w:r>
        <w:t xml:space="preserve">: se encarga de generar la primera señal </w:t>
      </w:r>
      <w:r>
        <w:t xml:space="preserve">gaussiana </w:t>
      </w:r>
      <w:r>
        <w:t>aleatoria que será evaluada y posteriormente ajustada</w:t>
      </w:r>
      <w:r>
        <w:t xml:space="preserve"> en amplitud, media y dispersión</w:t>
      </w:r>
      <w:r>
        <w:t xml:space="preserve"> para buscar una mejora de contraste</w:t>
      </w:r>
    </w:p>
    <w:p w:rsidR="00DB652E" w:rsidRDefault="00DB652E" w:rsidP="00A10AA4">
      <w:pPr>
        <w:numPr>
          <w:ilvl w:val="0"/>
          <w:numId w:val="3"/>
        </w:numPr>
        <w:jc w:val="left"/>
      </w:pPr>
      <w:r w:rsidRPr="00DB652E">
        <w:rPr>
          <w:b/>
          <w:i/>
          <w:lang w:val="es-ES"/>
        </w:rPr>
        <w:t>Control</w:t>
      </w:r>
      <w:r w:rsidRPr="00DB652E">
        <w:rPr>
          <w:b/>
          <w:i/>
        </w:rPr>
        <w:t xml:space="preserve"> -</w:t>
      </w:r>
      <w:r w:rsidRPr="00DB652E">
        <w:rPr>
          <w:b/>
          <w:i/>
        </w:rPr>
        <w:t>AverageContrast</w:t>
      </w:r>
      <w:r w:rsidRPr="00DB652E">
        <w:rPr>
          <w:b/>
          <w:i/>
        </w:rPr>
        <w:t>.vi</w:t>
      </w:r>
      <w:r>
        <w:t>:</w:t>
      </w:r>
      <w:r>
        <w:t xml:space="preserve"> aquí se realizan los promedios de los contrastes obtenidos y se </w:t>
      </w:r>
      <w:proofErr w:type="spellStart"/>
      <w:r>
        <w:t>evalua</w:t>
      </w:r>
      <w:proofErr w:type="spellEnd"/>
      <w:r>
        <w:t xml:space="preserve"> el siguiente paso.</w:t>
      </w:r>
    </w:p>
    <w:p w:rsidR="00DB652E" w:rsidRDefault="00DB652E" w:rsidP="00A10AA4">
      <w:pPr>
        <w:numPr>
          <w:ilvl w:val="0"/>
          <w:numId w:val="3"/>
        </w:numPr>
        <w:jc w:val="left"/>
      </w:pPr>
      <w:r w:rsidRPr="00DB652E">
        <w:rPr>
          <w:b/>
          <w:i/>
          <w:lang w:val="es-ES"/>
        </w:rPr>
        <w:t>Control</w:t>
      </w:r>
      <w:r w:rsidRPr="00DB652E">
        <w:rPr>
          <w:b/>
          <w:i/>
        </w:rPr>
        <w:t xml:space="preserve"> -</w:t>
      </w:r>
      <w:r w:rsidRPr="00DB652E">
        <w:rPr>
          <w:b/>
          <w:i/>
        </w:rPr>
        <w:t>Increment</w:t>
      </w:r>
      <w:r>
        <w:rPr>
          <w:b/>
          <w:i/>
        </w:rPr>
        <w:t>Sigma</w:t>
      </w:r>
      <w:r w:rsidRPr="00DB652E">
        <w:rPr>
          <w:b/>
          <w:i/>
        </w:rPr>
        <w:t>.vi</w:t>
      </w:r>
      <w:r>
        <w:t xml:space="preserve">: </w:t>
      </w:r>
      <w:r>
        <w:t>incrementa la dispersión de la señal gaussiana actual para buscar una mejora en el contraste.</w:t>
      </w:r>
    </w:p>
    <w:p w:rsidR="00DB652E" w:rsidRDefault="00DB652E" w:rsidP="00DB652E">
      <w:pPr>
        <w:numPr>
          <w:ilvl w:val="0"/>
          <w:numId w:val="3"/>
        </w:numPr>
        <w:jc w:val="left"/>
      </w:pPr>
      <w:r w:rsidRPr="00DB652E">
        <w:rPr>
          <w:b/>
          <w:i/>
          <w:lang w:val="es-ES"/>
        </w:rPr>
        <w:t>Control</w:t>
      </w:r>
      <w:r w:rsidRPr="00DB652E">
        <w:rPr>
          <w:b/>
          <w:i/>
        </w:rPr>
        <w:t xml:space="preserve"> -IncrementAmplitude.vi</w:t>
      </w:r>
      <w:r>
        <w:t xml:space="preserve">: incrementa la amplitud de la señal </w:t>
      </w:r>
      <w:r>
        <w:t xml:space="preserve">gaussiana </w:t>
      </w:r>
      <w:r>
        <w:t>actual para buscar una mejora en el contraste.</w:t>
      </w:r>
    </w:p>
    <w:p w:rsidR="00DB652E" w:rsidRDefault="00DB652E" w:rsidP="00DB652E">
      <w:pPr>
        <w:numPr>
          <w:ilvl w:val="0"/>
          <w:numId w:val="3"/>
        </w:numPr>
        <w:jc w:val="left"/>
      </w:pPr>
      <w:r w:rsidRPr="00DB652E">
        <w:rPr>
          <w:b/>
          <w:i/>
          <w:lang w:val="es-ES"/>
        </w:rPr>
        <w:t>Control</w:t>
      </w:r>
      <w:r w:rsidRPr="00DB652E">
        <w:rPr>
          <w:b/>
          <w:i/>
        </w:rPr>
        <w:t xml:space="preserve"> -Increment</w:t>
      </w:r>
      <w:r>
        <w:rPr>
          <w:b/>
          <w:i/>
        </w:rPr>
        <w:t>Time</w:t>
      </w:r>
      <w:r w:rsidRPr="00DB652E">
        <w:rPr>
          <w:b/>
          <w:i/>
        </w:rPr>
        <w:t>.vi</w:t>
      </w:r>
      <w:r>
        <w:t xml:space="preserve">: incrementa </w:t>
      </w:r>
      <w:r>
        <w:t xml:space="preserve">el tiempo medio en el cual está centrada la señal gaussiana actual </w:t>
      </w:r>
      <w:r>
        <w:t>para buscar una mejora en el contraste.</w:t>
      </w:r>
    </w:p>
    <w:p w:rsidR="00A10AA4" w:rsidRDefault="00A10AA4" w:rsidP="00A10AA4">
      <w:pPr>
        <w:numPr>
          <w:ilvl w:val="0"/>
          <w:numId w:val="3"/>
        </w:numPr>
        <w:jc w:val="left"/>
      </w:pPr>
      <w:r>
        <w:rPr>
          <w:b/>
          <w:i/>
          <w:lang w:val="es-ES"/>
        </w:rPr>
        <w:t>Control</w:t>
      </w:r>
      <w:r w:rsidRPr="001A6713">
        <w:rPr>
          <w:b/>
          <w:i/>
        </w:rPr>
        <w:t xml:space="preserve"> -</w:t>
      </w:r>
      <w:r w:rsidR="00DB652E">
        <w:rPr>
          <w:b/>
          <w:i/>
        </w:rPr>
        <w:t>SameSignal</w:t>
      </w:r>
      <w:r w:rsidRPr="001A6713">
        <w:rPr>
          <w:b/>
          <w:i/>
        </w:rPr>
        <w:t>.vi</w:t>
      </w:r>
      <w:r>
        <w:t xml:space="preserve">: </w:t>
      </w:r>
      <w:r w:rsidR="00DB652E">
        <w:t>no realiza ningún cambio en la señal gaussiana actual</w:t>
      </w:r>
      <w:r>
        <w:t>.</w:t>
      </w:r>
    </w:p>
    <w:p w:rsidR="00A10AA4" w:rsidRDefault="00A10AA4" w:rsidP="00A10AA4">
      <w:pPr>
        <w:numPr>
          <w:ilvl w:val="0"/>
          <w:numId w:val="3"/>
        </w:numPr>
        <w:jc w:val="left"/>
      </w:pPr>
      <w:r>
        <w:rPr>
          <w:b/>
          <w:i/>
          <w:lang w:val="es-ES"/>
        </w:rPr>
        <w:t>Control</w:t>
      </w:r>
      <w:r w:rsidRPr="001A6713">
        <w:rPr>
          <w:b/>
          <w:i/>
        </w:rPr>
        <w:t xml:space="preserve"> -</w:t>
      </w:r>
      <w:r>
        <w:rPr>
          <w:b/>
          <w:i/>
        </w:rPr>
        <w:t>Actuator</w:t>
      </w:r>
      <w:r w:rsidRPr="001A6713">
        <w:rPr>
          <w:b/>
          <w:i/>
        </w:rPr>
        <w:t>.vi</w:t>
      </w:r>
      <w:r>
        <w:t>: este VI se encarga de aplicar la señal de control, y obtener la imagen y el contraste de la imagen.</w:t>
      </w:r>
    </w:p>
    <w:p w:rsidR="00A10AA4" w:rsidRDefault="00DB652E" w:rsidP="00A10AA4">
      <w:pPr>
        <w:rPr>
          <w:lang w:eastAsia="es-VE"/>
        </w:rPr>
      </w:pPr>
      <w:r>
        <w:rPr>
          <w:lang w:eastAsia="es-VE"/>
        </w:rPr>
        <w:t xml:space="preserve">Se desarrolló un VI que realiza el control de todos los dispositivos, genera las </w:t>
      </w:r>
      <w:proofErr w:type="spellStart"/>
      <w:r>
        <w:rPr>
          <w:lang w:eastAsia="es-VE"/>
        </w:rPr>
        <w:t>señalesm</w:t>
      </w:r>
      <w:proofErr w:type="spellEnd"/>
      <w:r>
        <w:rPr>
          <w:lang w:eastAsia="es-VE"/>
        </w:rPr>
        <w:t xml:space="preserve"> obtiene los resultados y sigue el algoritmo de control propuesto.</w:t>
      </w:r>
    </w:p>
    <w:p w:rsidR="00DB652E" w:rsidRDefault="00DB652E" w:rsidP="00A10AA4">
      <w:pPr>
        <w:rPr>
          <w:noProof/>
          <w:lang w:eastAsia="es-VE"/>
        </w:rPr>
      </w:pPr>
      <w:r w:rsidRPr="003450EB">
        <w:rPr>
          <w:noProof/>
          <w:lang w:eastAsia="es-VE"/>
        </w:rPr>
        <w:lastRenderedPageBreak/>
        <w:pict>
          <v:shape id="_x0000_i1036" type="#_x0000_t75" style="width:481.5pt;height:232.5pt;visibility:visible;mso-wrap-style:square">
            <v:imagedata r:id="rId12" o:title="" croptop="10305f" cropbottom="13403f" cropleft="35021f" cropright="3513f"/>
          </v:shape>
        </w:pict>
      </w:r>
    </w:p>
    <w:p w:rsidR="003B23B6" w:rsidRPr="00A10AA4" w:rsidRDefault="00CD6835" w:rsidP="00A10AA4">
      <w:pPr>
        <w:rPr>
          <w:lang w:eastAsia="es-VE"/>
        </w:rPr>
      </w:pPr>
      <w:r w:rsidRPr="003B23B6">
        <w:rPr>
          <w:lang w:eastAsia="es-VE"/>
        </w:rPr>
        <w:pict>
          <v:shape id="_x0000_i1037" type="#_x0000_t75" style="width:503.25pt;height:368.25pt">
            <v:imagedata r:id="rId13" o:title="" cropbottom="7136f"/>
          </v:shape>
        </w:pict>
      </w:r>
      <w:bookmarkStart w:id="0" w:name="_GoBack"/>
      <w:bookmarkEnd w:id="0"/>
    </w:p>
    <w:p w:rsidR="001A6713" w:rsidRPr="001A6713" w:rsidRDefault="00FD6995" w:rsidP="00FD6995">
      <w:pPr>
        <w:pStyle w:val="Ttulo2"/>
      </w:pPr>
      <w:r>
        <w:lastRenderedPageBreak/>
        <w:t>Tarjeta de Acondicionamiento</w:t>
      </w:r>
    </w:p>
    <w:p w:rsidR="001A6713" w:rsidRDefault="00FD6995" w:rsidP="0064005A">
      <w:pPr>
        <w:rPr>
          <w:lang w:val="es-ES"/>
        </w:rPr>
      </w:pPr>
      <w:r>
        <w:rPr>
          <w:lang w:val="es-ES"/>
        </w:rPr>
        <w:t xml:space="preserve">Para poder introducir las señales al piezoeléctrico, se </w:t>
      </w:r>
      <w:proofErr w:type="spellStart"/>
      <w:r>
        <w:rPr>
          <w:lang w:val="es-ES"/>
        </w:rPr>
        <w:t>desarrollo</w:t>
      </w:r>
      <w:proofErr w:type="spellEnd"/>
      <w:r>
        <w:rPr>
          <w:lang w:val="es-ES"/>
        </w:rPr>
        <w:t xml:space="preserve"> una tarjeta de acondicionamiento que filtra y ajusta las amplitudes de las señales para que luego sean inyectadas la fuente de control del piezoeléctrico el E-662 de PI, dicha fuente es capaz de entregar una referencia de voltaje de 0 a 70V DC y se le puede colocar una señal de control que será amplificada </w:t>
      </w:r>
      <w:proofErr w:type="spellStart"/>
      <w:r>
        <w:rPr>
          <w:lang w:val="es-ES"/>
        </w:rPr>
        <w:t>internatmente</w:t>
      </w:r>
      <w:proofErr w:type="spellEnd"/>
      <w:r>
        <w:rPr>
          <w:lang w:val="es-ES"/>
        </w:rPr>
        <w:t xml:space="preserve"> con una ganancia de 10, a través de esta señal de control es donde será introducida las señales de referencia y de control de vibraciones.</w:t>
      </w:r>
    </w:p>
    <w:p w:rsidR="00FD6995" w:rsidRDefault="00FD6995" w:rsidP="0064005A">
      <w:pPr>
        <w:rPr>
          <w:lang w:val="es-ES"/>
        </w:rPr>
      </w:pPr>
      <w:r>
        <w:rPr>
          <w:lang w:val="es-ES"/>
        </w:rPr>
        <w:t>La señal de referencia primero debe ser convertida a un voltaje DC con un convertidor frecuencia-voltaje, luego debe ser filtrada para eliminar cualquier señal AC no deseada y por último se debe ajustar su amplitud para que pueda ser inyectada a la fuente del piezoeléctrico.</w:t>
      </w:r>
    </w:p>
    <w:p w:rsidR="00FD6995" w:rsidRDefault="00FD6995" w:rsidP="0064005A">
      <w:pPr>
        <w:rPr>
          <w:lang w:val="es-ES"/>
        </w:rPr>
      </w:pPr>
      <w:r>
        <w:rPr>
          <w:lang w:val="es-ES"/>
        </w:rPr>
        <w:t>La señal de control debe ser filtrada para eliminar cualquier componente AC de alta frecuencia, adicionalmente se debe ajustar la amplitud ya que la salida máxima de la tarjeta de acondicionamiento es de +-10V.</w:t>
      </w:r>
    </w:p>
    <w:p w:rsidR="00FD6995" w:rsidRDefault="00FD6995" w:rsidP="0064005A">
      <w:pPr>
        <w:rPr>
          <w:lang w:val="es-ES"/>
        </w:rPr>
      </w:pPr>
      <w:r>
        <w:rPr>
          <w:lang w:val="es-ES"/>
        </w:rPr>
        <w:t>Ambas señales, la de referencia y la de control deben ser sumadas para ser inyectadas en la fuente.</w:t>
      </w:r>
    </w:p>
    <w:p w:rsidR="00162CA6" w:rsidRDefault="00162CA6" w:rsidP="0064005A">
      <w:pPr>
        <w:rPr>
          <w:lang w:val="es-ES"/>
        </w:rPr>
      </w:pPr>
      <w:r>
        <w:rPr>
          <w:lang w:val="es-ES"/>
        </w:rPr>
        <w:t>El circuito del convertidor frecuencia voltaje que convierte la salida de la tarjeta de sonido a un voltaje DC es el siguiente:</w:t>
      </w:r>
    </w:p>
    <w:p w:rsidR="007A1E85" w:rsidRDefault="007A1E85" w:rsidP="0064005A">
      <w:pPr>
        <w:rPr>
          <w:lang w:val="es-ES"/>
        </w:rPr>
      </w:pPr>
      <w:r w:rsidRPr="007A1E85">
        <w:rPr>
          <w:lang w:val="es-ES"/>
        </w:rPr>
        <w:pict>
          <v:shape id="_x0000_i1032" type="#_x0000_t75" style="width:392.25pt;height:185.25pt">
            <v:imagedata r:id="rId14" o:title=""/>
          </v:shape>
        </w:pict>
      </w:r>
    </w:p>
    <w:p w:rsidR="00162CA6" w:rsidRDefault="00162CA6" w:rsidP="0064005A">
      <w:pPr>
        <w:rPr>
          <w:lang w:val="es-ES"/>
        </w:rPr>
      </w:pPr>
      <w:r>
        <w:rPr>
          <w:lang w:val="es-ES"/>
        </w:rPr>
        <w:t xml:space="preserve">Luego este voltaje pasa por un filtro MFB pasa bajo de segundo orden de ganancia -1 y de frecuencia de corte </w:t>
      </w:r>
      <w:proofErr w:type="spellStart"/>
      <w:proofErr w:type="gramStart"/>
      <w:r>
        <w:rPr>
          <w:lang w:val="es-ES"/>
        </w:rPr>
        <w:t>XXHz</w:t>
      </w:r>
      <w:proofErr w:type="spellEnd"/>
      <w:r>
        <w:rPr>
          <w:lang w:val="es-ES"/>
        </w:rPr>
        <w:t xml:space="preserve"> :</w:t>
      </w:r>
      <w:proofErr w:type="gramEnd"/>
    </w:p>
    <w:p w:rsidR="00FD6995" w:rsidRDefault="007A1E85" w:rsidP="0064005A">
      <w:pPr>
        <w:rPr>
          <w:lang w:val="es-ES"/>
        </w:rPr>
      </w:pPr>
      <w:r w:rsidRPr="007A1E85">
        <w:rPr>
          <w:lang w:val="es-ES"/>
        </w:rPr>
        <w:lastRenderedPageBreak/>
        <w:pict>
          <v:shape id="_x0000_i1033" type="#_x0000_t75" style="width:427.5pt;height:178.5pt">
            <v:imagedata r:id="rId15" o:title=""/>
          </v:shape>
        </w:pict>
      </w:r>
    </w:p>
    <w:p w:rsidR="00162CA6" w:rsidRDefault="00162CA6" w:rsidP="0064005A">
      <w:pPr>
        <w:rPr>
          <w:lang w:val="es-ES"/>
        </w:rPr>
      </w:pPr>
    </w:p>
    <w:p w:rsidR="00162CA6" w:rsidRDefault="00162CA6" w:rsidP="0064005A">
      <w:pPr>
        <w:rPr>
          <w:lang w:val="es-ES"/>
        </w:rPr>
      </w:pPr>
      <w:r>
        <w:rPr>
          <w:lang w:val="es-ES"/>
        </w:rPr>
        <w:t xml:space="preserve">La salida de la tarjeta de Adquisición pasa por un filtro MFB pasa bajo de segundo orden de ganancia -1 y frecuencia de corte </w:t>
      </w:r>
      <w:proofErr w:type="spellStart"/>
      <w:r>
        <w:rPr>
          <w:lang w:val="es-ES"/>
        </w:rPr>
        <w:t>YYHz</w:t>
      </w:r>
      <w:proofErr w:type="spellEnd"/>
      <w:r>
        <w:rPr>
          <w:lang w:val="es-ES"/>
        </w:rPr>
        <w:t>:</w:t>
      </w:r>
    </w:p>
    <w:p w:rsidR="007A1E85" w:rsidRDefault="007A1E85" w:rsidP="0064005A">
      <w:pPr>
        <w:rPr>
          <w:lang w:val="es-ES"/>
        </w:rPr>
      </w:pPr>
      <w:r w:rsidRPr="007A1E85">
        <w:rPr>
          <w:lang w:val="es-ES"/>
        </w:rPr>
        <w:pict>
          <v:shape id="_x0000_i1034" type="#_x0000_t75" style="width:485.25pt;height:180pt">
            <v:imagedata r:id="rId16" o:title=""/>
          </v:shape>
        </w:pict>
      </w:r>
    </w:p>
    <w:p w:rsidR="00162CA6" w:rsidRDefault="00162CA6" w:rsidP="0064005A">
      <w:pPr>
        <w:rPr>
          <w:lang w:val="es-ES"/>
        </w:rPr>
      </w:pPr>
    </w:p>
    <w:p w:rsidR="00162CA6" w:rsidRDefault="00162CA6" w:rsidP="0064005A">
      <w:pPr>
        <w:rPr>
          <w:lang w:val="es-ES"/>
        </w:rPr>
      </w:pPr>
      <w:r>
        <w:rPr>
          <w:lang w:val="es-ES"/>
        </w:rPr>
        <w:t xml:space="preserve">Ambas señales filtradas se suman y se ajusta su amplitud con un circuito sumador con ganancia negativa. </w:t>
      </w:r>
    </w:p>
    <w:p w:rsidR="007A1E85" w:rsidRDefault="007A1E85" w:rsidP="0064005A">
      <w:pPr>
        <w:rPr>
          <w:lang w:val="es-ES"/>
        </w:rPr>
      </w:pPr>
      <w:r w:rsidRPr="007A1E85">
        <w:rPr>
          <w:lang w:val="es-ES"/>
        </w:rPr>
        <w:lastRenderedPageBreak/>
        <w:pict>
          <v:shape id="_x0000_i1035" type="#_x0000_t75" style="width:231pt;height:156.75pt">
            <v:imagedata r:id="rId17" o:title=""/>
          </v:shape>
        </w:pict>
      </w:r>
    </w:p>
    <w:p w:rsidR="007A1E85" w:rsidRDefault="007A1E85" w:rsidP="0064005A">
      <w:pPr>
        <w:rPr>
          <w:lang w:val="es-ES"/>
        </w:rPr>
      </w:pPr>
    </w:p>
    <w:p w:rsidR="007A1E85" w:rsidRDefault="007A1E85" w:rsidP="0064005A">
      <w:pPr>
        <w:rPr>
          <w:lang w:val="es-ES"/>
        </w:rPr>
      </w:pPr>
    </w:p>
    <w:p w:rsidR="007A1E85" w:rsidRPr="0064005A" w:rsidRDefault="007A1E85" w:rsidP="0064005A">
      <w:pPr>
        <w:rPr>
          <w:lang w:val="es-ES"/>
        </w:rPr>
      </w:pPr>
    </w:p>
    <w:p w:rsidR="00225F30" w:rsidRPr="00FE05CF" w:rsidRDefault="00225F30" w:rsidP="00F86AC3">
      <w:pPr>
        <w:pStyle w:val="Ttulo1"/>
        <w:rPr>
          <w:rFonts w:cs="Times New Roman"/>
        </w:rPr>
      </w:pPr>
      <w:r w:rsidRPr="00985270">
        <w:t>Bibliografía</w:t>
      </w:r>
    </w:p>
    <w:p w:rsidR="001F33C9" w:rsidRDefault="001F33C9" w:rsidP="001F33C9">
      <w:pPr>
        <w:spacing w:line="240" w:lineRule="auto"/>
        <w:ind w:left="720" w:hanging="720"/>
        <w:rPr>
          <w:lang w:val="en-US"/>
        </w:rPr>
      </w:pPr>
    </w:p>
    <w:p w:rsidR="00225F30" w:rsidRPr="001F33C9" w:rsidRDefault="001F33C9" w:rsidP="00E3420A">
      <w:pPr>
        <w:rPr>
          <w:lang w:val="en-US"/>
        </w:rPr>
      </w:pPr>
      <w:r>
        <w:rPr>
          <w:lang w:val="en-US"/>
        </w:rPr>
        <w:fldChar w:fldCharType="begin"/>
      </w:r>
      <w:r>
        <w:rPr>
          <w:lang w:val="en-US"/>
        </w:rPr>
        <w:instrText xml:space="preserve"> ADDIN EN.REFLIST </w:instrText>
      </w:r>
      <w:r>
        <w:rPr>
          <w:lang w:val="en-US"/>
        </w:rPr>
        <w:fldChar w:fldCharType="end"/>
      </w:r>
    </w:p>
    <w:sectPr w:rsidR="00225F30" w:rsidRPr="001F33C9" w:rsidSect="00B8449B">
      <w:pgSz w:w="12240" w:h="15840"/>
      <w:pgMar w:top="1417" w:right="1080" w:bottom="1417"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3C3BB1"/>
    <w:multiLevelType w:val="hybridMultilevel"/>
    <w:tmpl w:val="4D10EA7C"/>
    <w:lvl w:ilvl="0" w:tplc="200A0001">
      <w:start w:val="1"/>
      <w:numFmt w:val="bullet"/>
      <w:lvlText w:val=""/>
      <w:lvlJc w:val="left"/>
      <w:pPr>
        <w:ind w:left="1060" w:hanging="360"/>
      </w:pPr>
      <w:rPr>
        <w:rFonts w:ascii="Symbol" w:hAnsi="Symbol" w:hint="default"/>
      </w:rPr>
    </w:lvl>
    <w:lvl w:ilvl="1" w:tplc="200A0003">
      <w:start w:val="1"/>
      <w:numFmt w:val="bullet"/>
      <w:lvlText w:val="o"/>
      <w:lvlJc w:val="left"/>
      <w:pPr>
        <w:ind w:left="1780" w:hanging="360"/>
      </w:pPr>
      <w:rPr>
        <w:rFonts w:ascii="Courier New" w:hAnsi="Courier New" w:hint="default"/>
      </w:rPr>
    </w:lvl>
    <w:lvl w:ilvl="2" w:tplc="200A0005">
      <w:start w:val="1"/>
      <w:numFmt w:val="bullet"/>
      <w:lvlText w:val=""/>
      <w:lvlJc w:val="left"/>
      <w:pPr>
        <w:ind w:left="2500" w:hanging="360"/>
      </w:pPr>
      <w:rPr>
        <w:rFonts w:ascii="Wingdings" w:hAnsi="Wingdings" w:hint="default"/>
      </w:rPr>
    </w:lvl>
    <w:lvl w:ilvl="3" w:tplc="200A0001">
      <w:start w:val="1"/>
      <w:numFmt w:val="bullet"/>
      <w:lvlText w:val=""/>
      <w:lvlJc w:val="left"/>
      <w:pPr>
        <w:ind w:left="3220" w:hanging="360"/>
      </w:pPr>
      <w:rPr>
        <w:rFonts w:ascii="Symbol" w:hAnsi="Symbol" w:hint="default"/>
      </w:rPr>
    </w:lvl>
    <w:lvl w:ilvl="4" w:tplc="200A0003">
      <w:start w:val="1"/>
      <w:numFmt w:val="bullet"/>
      <w:lvlText w:val="o"/>
      <w:lvlJc w:val="left"/>
      <w:pPr>
        <w:ind w:left="3940" w:hanging="360"/>
      </w:pPr>
      <w:rPr>
        <w:rFonts w:ascii="Courier New" w:hAnsi="Courier New" w:hint="default"/>
      </w:rPr>
    </w:lvl>
    <w:lvl w:ilvl="5" w:tplc="200A0005">
      <w:start w:val="1"/>
      <w:numFmt w:val="bullet"/>
      <w:lvlText w:val=""/>
      <w:lvlJc w:val="left"/>
      <w:pPr>
        <w:ind w:left="4660" w:hanging="360"/>
      </w:pPr>
      <w:rPr>
        <w:rFonts w:ascii="Wingdings" w:hAnsi="Wingdings" w:hint="default"/>
      </w:rPr>
    </w:lvl>
    <w:lvl w:ilvl="6" w:tplc="200A0001">
      <w:start w:val="1"/>
      <w:numFmt w:val="bullet"/>
      <w:lvlText w:val=""/>
      <w:lvlJc w:val="left"/>
      <w:pPr>
        <w:ind w:left="5380" w:hanging="360"/>
      </w:pPr>
      <w:rPr>
        <w:rFonts w:ascii="Symbol" w:hAnsi="Symbol" w:hint="default"/>
      </w:rPr>
    </w:lvl>
    <w:lvl w:ilvl="7" w:tplc="200A0003">
      <w:start w:val="1"/>
      <w:numFmt w:val="bullet"/>
      <w:lvlText w:val="o"/>
      <w:lvlJc w:val="left"/>
      <w:pPr>
        <w:ind w:left="6100" w:hanging="360"/>
      </w:pPr>
      <w:rPr>
        <w:rFonts w:ascii="Courier New" w:hAnsi="Courier New" w:hint="default"/>
      </w:rPr>
    </w:lvl>
    <w:lvl w:ilvl="8" w:tplc="200A0005">
      <w:start w:val="1"/>
      <w:numFmt w:val="bullet"/>
      <w:lvlText w:val=""/>
      <w:lvlJc w:val="left"/>
      <w:pPr>
        <w:ind w:left="6820" w:hanging="360"/>
      </w:pPr>
      <w:rPr>
        <w:rFonts w:ascii="Wingdings" w:hAnsi="Wingdings" w:hint="default"/>
      </w:rPr>
    </w:lvl>
  </w:abstractNum>
  <w:abstractNum w:abstractNumId="1">
    <w:nsid w:val="6AED5A21"/>
    <w:multiLevelType w:val="hybridMultilevel"/>
    <w:tmpl w:val="EA869FA0"/>
    <w:lvl w:ilvl="0" w:tplc="200A0001">
      <w:start w:val="1"/>
      <w:numFmt w:val="bullet"/>
      <w:lvlText w:val=""/>
      <w:lvlJc w:val="left"/>
      <w:pPr>
        <w:ind w:left="1108" w:hanging="360"/>
      </w:pPr>
      <w:rPr>
        <w:rFonts w:ascii="Symbol" w:hAnsi="Symbol" w:hint="default"/>
      </w:rPr>
    </w:lvl>
    <w:lvl w:ilvl="1" w:tplc="200A0003">
      <w:start w:val="1"/>
      <w:numFmt w:val="bullet"/>
      <w:lvlText w:val="o"/>
      <w:lvlJc w:val="left"/>
      <w:pPr>
        <w:ind w:left="1828" w:hanging="360"/>
      </w:pPr>
      <w:rPr>
        <w:rFonts w:ascii="Courier New" w:hAnsi="Courier New" w:hint="default"/>
      </w:rPr>
    </w:lvl>
    <w:lvl w:ilvl="2" w:tplc="200A0005">
      <w:start w:val="1"/>
      <w:numFmt w:val="bullet"/>
      <w:lvlText w:val=""/>
      <w:lvlJc w:val="left"/>
      <w:pPr>
        <w:ind w:left="2548" w:hanging="360"/>
      </w:pPr>
      <w:rPr>
        <w:rFonts w:ascii="Wingdings" w:hAnsi="Wingdings" w:hint="default"/>
      </w:rPr>
    </w:lvl>
    <w:lvl w:ilvl="3" w:tplc="200A0001">
      <w:start w:val="1"/>
      <w:numFmt w:val="bullet"/>
      <w:lvlText w:val=""/>
      <w:lvlJc w:val="left"/>
      <w:pPr>
        <w:ind w:left="3268" w:hanging="360"/>
      </w:pPr>
      <w:rPr>
        <w:rFonts w:ascii="Symbol" w:hAnsi="Symbol" w:hint="default"/>
      </w:rPr>
    </w:lvl>
    <w:lvl w:ilvl="4" w:tplc="200A0003">
      <w:start w:val="1"/>
      <w:numFmt w:val="bullet"/>
      <w:lvlText w:val="o"/>
      <w:lvlJc w:val="left"/>
      <w:pPr>
        <w:ind w:left="3988" w:hanging="360"/>
      </w:pPr>
      <w:rPr>
        <w:rFonts w:ascii="Courier New" w:hAnsi="Courier New" w:hint="default"/>
      </w:rPr>
    </w:lvl>
    <w:lvl w:ilvl="5" w:tplc="200A0005">
      <w:start w:val="1"/>
      <w:numFmt w:val="bullet"/>
      <w:lvlText w:val=""/>
      <w:lvlJc w:val="left"/>
      <w:pPr>
        <w:ind w:left="4708" w:hanging="360"/>
      </w:pPr>
      <w:rPr>
        <w:rFonts w:ascii="Wingdings" w:hAnsi="Wingdings" w:hint="default"/>
      </w:rPr>
    </w:lvl>
    <w:lvl w:ilvl="6" w:tplc="200A0001">
      <w:start w:val="1"/>
      <w:numFmt w:val="bullet"/>
      <w:lvlText w:val=""/>
      <w:lvlJc w:val="left"/>
      <w:pPr>
        <w:ind w:left="5428" w:hanging="360"/>
      </w:pPr>
      <w:rPr>
        <w:rFonts w:ascii="Symbol" w:hAnsi="Symbol" w:hint="default"/>
      </w:rPr>
    </w:lvl>
    <w:lvl w:ilvl="7" w:tplc="200A0003">
      <w:start w:val="1"/>
      <w:numFmt w:val="bullet"/>
      <w:lvlText w:val="o"/>
      <w:lvlJc w:val="left"/>
      <w:pPr>
        <w:ind w:left="6148" w:hanging="360"/>
      </w:pPr>
      <w:rPr>
        <w:rFonts w:ascii="Courier New" w:hAnsi="Courier New" w:hint="default"/>
      </w:rPr>
    </w:lvl>
    <w:lvl w:ilvl="8" w:tplc="200A0005">
      <w:start w:val="1"/>
      <w:numFmt w:val="bullet"/>
      <w:lvlText w:val=""/>
      <w:lvlJc w:val="left"/>
      <w:pPr>
        <w:ind w:left="6868" w:hanging="360"/>
      </w:pPr>
      <w:rPr>
        <w:rFonts w:ascii="Wingdings" w:hAnsi="Wingdings" w:hint="default"/>
      </w:rPr>
    </w:lvl>
  </w:abstractNum>
  <w:abstractNum w:abstractNumId="2">
    <w:nsid w:val="71645FED"/>
    <w:multiLevelType w:val="hybridMultilevel"/>
    <w:tmpl w:val="BF26ACDC"/>
    <w:lvl w:ilvl="0" w:tplc="200A0001">
      <w:start w:val="1"/>
      <w:numFmt w:val="bullet"/>
      <w:lvlText w:val=""/>
      <w:lvlJc w:val="left"/>
      <w:pPr>
        <w:ind w:left="1060" w:hanging="360"/>
      </w:pPr>
      <w:rPr>
        <w:rFonts w:ascii="Symbol" w:hAnsi="Symbol" w:hint="default"/>
      </w:rPr>
    </w:lvl>
    <w:lvl w:ilvl="1" w:tplc="200A0003" w:tentative="1">
      <w:start w:val="1"/>
      <w:numFmt w:val="bullet"/>
      <w:lvlText w:val="o"/>
      <w:lvlJc w:val="left"/>
      <w:pPr>
        <w:ind w:left="1780" w:hanging="360"/>
      </w:pPr>
      <w:rPr>
        <w:rFonts w:ascii="Courier New" w:hAnsi="Courier New" w:cs="Courier New" w:hint="default"/>
      </w:rPr>
    </w:lvl>
    <w:lvl w:ilvl="2" w:tplc="200A0005" w:tentative="1">
      <w:start w:val="1"/>
      <w:numFmt w:val="bullet"/>
      <w:lvlText w:val=""/>
      <w:lvlJc w:val="left"/>
      <w:pPr>
        <w:ind w:left="2500" w:hanging="360"/>
      </w:pPr>
      <w:rPr>
        <w:rFonts w:ascii="Wingdings" w:hAnsi="Wingdings" w:hint="default"/>
      </w:rPr>
    </w:lvl>
    <w:lvl w:ilvl="3" w:tplc="200A0001" w:tentative="1">
      <w:start w:val="1"/>
      <w:numFmt w:val="bullet"/>
      <w:lvlText w:val=""/>
      <w:lvlJc w:val="left"/>
      <w:pPr>
        <w:ind w:left="3220" w:hanging="360"/>
      </w:pPr>
      <w:rPr>
        <w:rFonts w:ascii="Symbol" w:hAnsi="Symbol" w:hint="default"/>
      </w:rPr>
    </w:lvl>
    <w:lvl w:ilvl="4" w:tplc="200A0003" w:tentative="1">
      <w:start w:val="1"/>
      <w:numFmt w:val="bullet"/>
      <w:lvlText w:val="o"/>
      <w:lvlJc w:val="left"/>
      <w:pPr>
        <w:ind w:left="3940" w:hanging="360"/>
      </w:pPr>
      <w:rPr>
        <w:rFonts w:ascii="Courier New" w:hAnsi="Courier New" w:cs="Courier New" w:hint="default"/>
      </w:rPr>
    </w:lvl>
    <w:lvl w:ilvl="5" w:tplc="200A0005" w:tentative="1">
      <w:start w:val="1"/>
      <w:numFmt w:val="bullet"/>
      <w:lvlText w:val=""/>
      <w:lvlJc w:val="left"/>
      <w:pPr>
        <w:ind w:left="4660" w:hanging="360"/>
      </w:pPr>
      <w:rPr>
        <w:rFonts w:ascii="Wingdings" w:hAnsi="Wingdings" w:hint="default"/>
      </w:rPr>
    </w:lvl>
    <w:lvl w:ilvl="6" w:tplc="200A0001" w:tentative="1">
      <w:start w:val="1"/>
      <w:numFmt w:val="bullet"/>
      <w:lvlText w:val=""/>
      <w:lvlJc w:val="left"/>
      <w:pPr>
        <w:ind w:left="5380" w:hanging="360"/>
      </w:pPr>
      <w:rPr>
        <w:rFonts w:ascii="Symbol" w:hAnsi="Symbol" w:hint="default"/>
      </w:rPr>
    </w:lvl>
    <w:lvl w:ilvl="7" w:tplc="200A0003" w:tentative="1">
      <w:start w:val="1"/>
      <w:numFmt w:val="bullet"/>
      <w:lvlText w:val="o"/>
      <w:lvlJc w:val="left"/>
      <w:pPr>
        <w:ind w:left="6100" w:hanging="360"/>
      </w:pPr>
      <w:rPr>
        <w:rFonts w:ascii="Courier New" w:hAnsi="Courier New" w:cs="Courier New" w:hint="default"/>
      </w:rPr>
    </w:lvl>
    <w:lvl w:ilvl="8" w:tplc="20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Moves/>
  <w:defaultTabStop w:val="708"/>
  <w:hyphenationZone w:val="425"/>
  <w:doNotHyphenateCaps/>
  <w:drawingGridHorizontalSpacing w:val="110"/>
  <w:displayHorizontalDrawingGridEvery w:val="2"/>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8&lt;/item&gt;&lt;item&gt;26&lt;/item&gt;&lt;/record-ids&gt;&lt;/item&gt;&lt;/Libraries&gt;"/>
  </w:docVars>
  <w:rsids>
    <w:rsidRoot w:val="00827B64"/>
    <w:rsid w:val="0001217D"/>
    <w:rsid w:val="00025544"/>
    <w:rsid w:val="00043AEA"/>
    <w:rsid w:val="00043CBC"/>
    <w:rsid w:val="00052D65"/>
    <w:rsid w:val="000B32AE"/>
    <w:rsid w:val="000C4267"/>
    <w:rsid w:val="000E1A30"/>
    <w:rsid w:val="000E7570"/>
    <w:rsid w:val="000E788A"/>
    <w:rsid w:val="000F2F2F"/>
    <w:rsid w:val="00101AF8"/>
    <w:rsid w:val="00103C6B"/>
    <w:rsid w:val="001132E3"/>
    <w:rsid w:val="0011626F"/>
    <w:rsid w:val="0013402A"/>
    <w:rsid w:val="00154476"/>
    <w:rsid w:val="00155DDE"/>
    <w:rsid w:val="00162CA6"/>
    <w:rsid w:val="00172AD4"/>
    <w:rsid w:val="001A66A2"/>
    <w:rsid w:val="001A6713"/>
    <w:rsid w:val="001B69EB"/>
    <w:rsid w:val="001C1BD0"/>
    <w:rsid w:val="001E2989"/>
    <w:rsid w:val="001F0936"/>
    <w:rsid w:val="001F33C9"/>
    <w:rsid w:val="00225F30"/>
    <w:rsid w:val="00227AEA"/>
    <w:rsid w:val="00233CDA"/>
    <w:rsid w:val="00236209"/>
    <w:rsid w:val="00241FE0"/>
    <w:rsid w:val="0025588C"/>
    <w:rsid w:val="002611A2"/>
    <w:rsid w:val="00266EA7"/>
    <w:rsid w:val="00281082"/>
    <w:rsid w:val="00281A29"/>
    <w:rsid w:val="0029157F"/>
    <w:rsid w:val="002D257A"/>
    <w:rsid w:val="002E0A94"/>
    <w:rsid w:val="002E38CD"/>
    <w:rsid w:val="002E7B96"/>
    <w:rsid w:val="002F6302"/>
    <w:rsid w:val="0032010D"/>
    <w:rsid w:val="00324212"/>
    <w:rsid w:val="003325DA"/>
    <w:rsid w:val="00342C62"/>
    <w:rsid w:val="003445BC"/>
    <w:rsid w:val="003532FB"/>
    <w:rsid w:val="003757A6"/>
    <w:rsid w:val="00381AE0"/>
    <w:rsid w:val="00382D52"/>
    <w:rsid w:val="00383F5C"/>
    <w:rsid w:val="00386754"/>
    <w:rsid w:val="0039732E"/>
    <w:rsid w:val="003A6FDB"/>
    <w:rsid w:val="003B0459"/>
    <w:rsid w:val="003B23B6"/>
    <w:rsid w:val="003B748F"/>
    <w:rsid w:val="003C2B90"/>
    <w:rsid w:val="003D4EBC"/>
    <w:rsid w:val="003D5C24"/>
    <w:rsid w:val="003D7083"/>
    <w:rsid w:val="003E6521"/>
    <w:rsid w:val="003F5F63"/>
    <w:rsid w:val="00401F8D"/>
    <w:rsid w:val="00407735"/>
    <w:rsid w:val="00410947"/>
    <w:rsid w:val="00436BD4"/>
    <w:rsid w:val="00444506"/>
    <w:rsid w:val="00451813"/>
    <w:rsid w:val="00462063"/>
    <w:rsid w:val="0046208F"/>
    <w:rsid w:val="0047072E"/>
    <w:rsid w:val="00482731"/>
    <w:rsid w:val="00495E00"/>
    <w:rsid w:val="004A3255"/>
    <w:rsid w:val="004B33E6"/>
    <w:rsid w:val="004B4AC2"/>
    <w:rsid w:val="004B54DD"/>
    <w:rsid w:val="004C14AA"/>
    <w:rsid w:val="004C5E95"/>
    <w:rsid w:val="004D2C74"/>
    <w:rsid w:val="004D31F6"/>
    <w:rsid w:val="004D7181"/>
    <w:rsid w:val="004E2D8D"/>
    <w:rsid w:val="004E40DE"/>
    <w:rsid w:val="00505017"/>
    <w:rsid w:val="00505558"/>
    <w:rsid w:val="00527C38"/>
    <w:rsid w:val="00550177"/>
    <w:rsid w:val="00580871"/>
    <w:rsid w:val="00591E1F"/>
    <w:rsid w:val="005B1979"/>
    <w:rsid w:val="005B23F0"/>
    <w:rsid w:val="005B46D4"/>
    <w:rsid w:val="005C7CB9"/>
    <w:rsid w:val="005D266E"/>
    <w:rsid w:val="005D3757"/>
    <w:rsid w:val="005D63B3"/>
    <w:rsid w:val="005D7956"/>
    <w:rsid w:val="005E2211"/>
    <w:rsid w:val="005E4AFF"/>
    <w:rsid w:val="005E7221"/>
    <w:rsid w:val="005F6A33"/>
    <w:rsid w:val="006070F7"/>
    <w:rsid w:val="00612FAB"/>
    <w:rsid w:val="00620F8F"/>
    <w:rsid w:val="00622FC1"/>
    <w:rsid w:val="0064005A"/>
    <w:rsid w:val="0064106B"/>
    <w:rsid w:val="006541AB"/>
    <w:rsid w:val="0065672B"/>
    <w:rsid w:val="00666F44"/>
    <w:rsid w:val="00672B4B"/>
    <w:rsid w:val="00673093"/>
    <w:rsid w:val="00684431"/>
    <w:rsid w:val="006B3843"/>
    <w:rsid w:val="006B495F"/>
    <w:rsid w:val="006C254C"/>
    <w:rsid w:val="006F73BC"/>
    <w:rsid w:val="00700FAA"/>
    <w:rsid w:val="00706357"/>
    <w:rsid w:val="00714CB7"/>
    <w:rsid w:val="00730EAE"/>
    <w:rsid w:val="00763BD1"/>
    <w:rsid w:val="007851A5"/>
    <w:rsid w:val="007A1E85"/>
    <w:rsid w:val="007A5406"/>
    <w:rsid w:val="007B0B7F"/>
    <w:rsid w:val="007B4CD4"/>
    <w:rsid w:val="007B5958"/>
    <w:rsid w:val="007C3591"/>
    <w:rsid w:val="007D33A0"/>
    <w:rsid w:val="007E173D"/>
    <w:rsid w:val="007F3FCC"/>
    <w:rsid w:val="008001AB"/>
    <w:rsid w:val="00824063"/>
    <w:rsid w:val="00827B64"/>
    <w:rsid w:val="0084292D"/>
    <w:rsid w:val="00870AF6"/>
    <w:rsid w:val="00877D1A"/>
    <w:rsid w:val="008827FF"/>
    <w:rsid w:val="00882BC9"/>
    <w:rsid w:val="008A35CD"/>
    <w:rsid w:val="008A6056"/>
    <w:rsid w:val="008C7C1C"/>
    <w:rsid w:val="008E6E42"/>
    <w:rsid w:val="008F261A"/>
    <w:rsid w:val="008F7225"/>
    <w:rsid w:val="00905590"/>
    <w:rsid w:val="00905F7A"/>
    <w:rsid w:val="00917165"/>
    <w:rsid w:val="00931883"/>
    <w:rsid w:val="00936C0C"/>
    <w:rsid w:val="00950F29"/>
    <w:rsid w:val="00952DAD"/>
    <w:rsid w:val="009535E7"/>
    <w:rsid w:val="00960338"/>
    <w:rsid w:val="009676FF"/>
    <w:rsid w:val="00970411"/>
    <w:rsid w:val="00985270"/>
    <w:rsid w:val="00991D75"/>
    <w:rsid w:val="009A5E5B"/>
    <w:rsid w:val="009C4DE8"/>
    <w:rsid w:val="009D22F2"/>
    <w:rsid w:val="009D2574"/>
    <w:rsid w:val="009E1239"/>
    <w:rsid w:val="009E38EC"/>
    <w:rsid w:val="009F5DF8"/>
    <w:rsid w:val="00A06108"/>
    <w:rsid w:val="00A10AA4"/>
    <w:rsid w:val="00A165E2"/>
    <w:rsid w:val="00A21722"/>
    <w:rsid w:val="00A5549C"/>
    <w:rsid w:val="00A71312"/>
    <w:rsid w:val="00A72100"/>
    <w:rsid w:val="00A7538A"/>
    <w:rsid w:val="00A854D1"/>
    <w:rsid w:val="00A90FC9"/>
    <w:rsid w:val="00A91552"/>
    <w:rsid w:val="00AA0686"/>
    <w:rsid w:val="00AA0E20"/>
    <w:rsid w:val="00AA1C5D"/>
    <w:rsid w:val="00AA7973"/>
    <w:rsid w:val="00AB0CFD"/>
    <w:rsid w:val="00AB5689"/>
    <w:rsid w:val="00AB7732"/>
    <w:rsid w:val="00AC2113"/>
    <w:rsid w:val="00B07CC2"/>
    <w:rsid w:val="00B20FAF"/>
    <w:rsid w:val="00B2429C"/>
    <w:rsid w:val="00B40A4A"/>
    <w:rsid w:val="00B40DB7"/>
    <w:rsid w:val="00B61609"/>
    <w:rsid w:val="00B67823"/>
    <w:rsid w:val="00B72648"/>
    <w:rsid w:val="00B8449B"/>
    <w:rsid w:val="00B8524B"/>
    <w:rsid w:val="00B8544B"/>
    <w:rsid w:val="00B92815"/>
    <w:rsid w:val="00BA5041"/>
    <w:rsid w:val="00BA5F07"/>
    <w:rsid w:val="00BB2DE2"/>
    <w:rsid w:val="00BD573A"/>
    <w:rsid w:val="00BD648E"/>
    <w:rsid w:val="00BE0028"/>
    <w:rsid w:val="00BE3685"/>
    <w:rsid w:val="00BF135C"/>
    <w:rsid w:val="00BF5874"/>
    <w:rsid w:val="00BF5E9E"/>
    <w:rsid w:val="00C05B89"/>
    <w:rsid w:val="00C07416"/>
    <w:rsid w:val="00C1169B"/>
    <w:rsid w:val="00C20827"/>
    <w:rsid w:val="00C27ED9"/>
    <w:rsid w:val="00C42D16"/>
    <w:rsid w:val="00C43084"/>
    <w:rsid w:val="00C459A8"/>
    <w:rsid w:val="00C60BAF"/>
    <w:rsid w:val="00C63D6A"/>
    <w:rsid w:val="00C670AE"/>
    <w:rsid w:val="00C81C4E"/>
    <w:rsid w:val="00C84794"/>
    <w:rsid w:val="00CA50FE"/>
    <w:rsid w:val="00CA78E4"/>
    <w:rsid w:val="00CC3D06"/>
    <w:rsid w:val="00CD2176"/>
    <w:rsid w:val="00CD6476"/>
    <w:rsid w:val="00CD6835"/>
    <w:rsid w:val="00CE2C89"/>
    <w:rsid w:val="00CE3ADE"/>
    <w:rsid w:val="00D10AE1"/>
    <w:rsid w:val="00D20160"/>
    <w:rsid w:val="00D267C3"/>
    <w:rsid w:val="00D27F7A"/>
    <w:rsid w:val="00D34C27"/>
    <w:rsid w:val="00D377CD"/>
    <w:rsid w:val="00D557C0"/>
    <w:rsid w:val="00D65856"/>
    <w:rsid w:val="00D664D0"/>
    <w:rsid w:val="00D8421B"/>
    <w:rsid w:val="00D902F3"/>
    <w:rsid w:val="00DB652E"/>
    <w:rsid w:val="00DC3E55"/>
    <w:rsid w:val="00DF5AED"/>
    <w:rsid w:val="00E008AA"/>
    <w:rsid w:val="00E011F3"/>
    <w:rsid w:val="00E073FB"/>
    <w:rsid w:val="00E271A6"/>
    <w:rsid w:val="00E27831"/>
    <w:rsid w:val="00E27E04"/>
    <w:rsid w:val="00E341A1"/>
    <w:rsid w:val="00E3420A"/>
    <w:rsid w:val="00E429B0"/>
    <w:rsid w:val="00E45772"/>
    <w:rsid w:val="00E519D3"/>
    <w:rsid w:val="00E63013"/>
    <w:rsid w:val="00E71378"/>
    <w:rsid w:val="00E72DE3"/>
    <w:rsid w:val="00EA629E"/>
    <w:rsid w:val="00EC4A98"/>
    <w:rsid w:val="00EE54C2"/>
    <w:rsid w:val="00F04337"/>
    <w:rsid w:val="00F12A96"/>
    <w:rsid w:val="00F1639B"/>
    <w:rsid w:val="00F1728F"/>
    <w:rsid w:val="00F307D6"/>
    <w:rsid w:val="00F34471"/>
    <w:rsid w:val="00F573BE"/>
    <w:rsid w:val="00F768CE"/>
    <w:rsid w:val="00F8252D"/>
    <w:rsid w:val="00F832B1"/>
    <w:rsid w:val="00F86AC3"/>
    <w:rsid w:val="00FA1856"/>
    <w:rsid w:val="00FC595D"/>
    <w:rsid w:val="00FC6387"/>
    <w:rsid w:val="00FD2531"/>
    <w:rsid w:val="00FD257C"/>
    <w:rsid w:val="00FD6995"/>
    <w:rsid w:val="00FE05CF"/>
    <w:rsid w:val="00FE4789"/>
    <w:rsid w:val="00FF37B0"/>
    <w:rsid w:val="00FF56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VE" w:eastAsia="es-V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AC3"/>
    <w:pPr>
      <w:spacing w:after="200" w:line="276" w:lineRule="auto"/>
      <w:ind w:firstLine="340"/>
      <w:jc w:val="both"/>
    </w:pPr>
    <w:rPr>
      <w:rFonts w:cs="Calibri"/>
      <w:sz w:val="22"/>
      <w:szCs w:val="22"/>
      <w:lang w:eastAsia="en-US"/>
    </w:rPr>
  </w:style>
  <w:style w:type="paragraph" w:styleId="Ttulo1">
    <w:name w:val="heading 1"/>
    <w:basedOn w:val="Normal"/>
    <w:next w:val="Normal"/>
    <w:link w:val="Ttulo1Car"/>
    <w:uiPriority w:val="99"/>
    <w:qFormat/>
    <w:locked/>
    <w:rsid w:val="009C4DE8"/>
    <w:pPr>
      <w:keepNext/>
      <w:keepLines/>
      <w:spacing w:before="480" w:after="0"/>
      <w:outlineLvl w:val="0"/>
    </w:pPr>
    <w:rPr>
      <w:rFonts w:ascii="Cambria" w:hAnsi="Cambria" w:cs="Cambria"/>
      <w:b/>
      <w:bCs/>
      <w:color w:val="365F91"/>
      <w:sz w:val="28"/>
      <w:szCs w:val="28"/>
      <w:lang w:val="es-ES"/>
    </w:rPr>
  </w:style>
  <w:style w:type="paragraph" w:styleId="Ttulo2">
    <w:name w:val="heading 2"/>
    <w:basedOn w:val="Normal"/>
    <w:next w:val="Normal"/>
    <w:link w:val="Ttulo2Car"/>
    <w:uiPriority w:val="99"/>
    <w:qFormat/>
    <w:locked/>
    <w:rsid w:val="00233CDA"/>
    <w:pPr>
      <w:keepNext/>
      <w:keepLines/>
      <w:spacing w:before="200" w:after="0"/>
      <w:outlineLvl w:val="1"/>
    </w:pPr>
    <w:rPr>
      <w:rFonts w:ascii="Cambria" w:hAnsi="Cambria" w:cs="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9C4DE8"/>
    <w:rPr>
      <w:rFonts w:ascii="Cambria" w:hAnsi="Cambria" w:cs="Cambria"/>
      <w:b/>
      <w:bCs/>
      <w:color w:val="365F91"/>
      <w:sz w:val="28"/>
      <w:szCs w:val="28"/>
      <w:lang w:val="es-ES" w:eastAsia="en-US"/>
    </w:rPr>
  </w:style>
  <w:style w:type="character" w:customStyle="1" w:styleId="Ttulo2Car">
    <w:name w:val="Título 2 Car"/>
    <w:link w:val="Ttulo2"/>
    <w:uiPriority w:val="99"/>
    <w:locked/>
    <w:rsid w:val="00233CDA"/>
    <w:rPr>
      <w:rFonts w:ascii="Cambria" w:hAnsi="Cambria" w:cs="Cambria"/>
      <w:b/>
      <w:bCs/>
      <w:color w:val="4F81BD"/>
      <w:sz w:val="26"/>
      <w:szCs w:val="26"/>
      <w:lang w:val="x-none" w:eastAsia="en-US"/>
    </w:rPr>
  </w:style>
  <w:style w:type="table" w:styleId="Tablaconcuadrcula">
    <w:name w:val="Table Grid"/>
    <w:basedOn w:val="Tablanormal"/>
    <w:uiPriority w:val="99"/>
    <w:rsid w:val="00827B64"/>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827B64"/>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827B64"/>
    <w:rPr>
      <w:rFonts w:ascii="Tahoma" w:hAnsi="Tahoma" w:cs="Tahoma"/>
      <w:sz w:val="16"/>
      <w:szCs w:val="16"/>
    </w:rPr>
  </w:style>
  <w:style w:type="character" w:styleId="Textodelmarcadordeposicin">
    <w:name w:val="Placeholder Text"/>
    <w:uiPriority w:val="99"/>
    <w:semiHidden/>
    <w:rsid w:val="00C20827"/>
    <w:rPr>
      <w:rFonts w:cs="Times New Roman"/>
      <w:color w:val="808080"/>
    </w:rPr>
  </w:style>
  <w:style w:type="character" w:customStyle="1" w:styleId="MTEquationSection">
    <w:name w:val="MTEquationSection"/>
    <w:uiPriority w:val="99"/>
    <w:rsid w:val="00931883"/>
    <w:rPr>
      <w:rFonts w:cs="Times New Roman"/>
      <w:vanish/>
      <w:color w:val="FF0000"/>
    </w:rPr>
  </w:style>
  <w:style w:type="paragraph" w:customStyle="1" w:styleId="MTDisplayEquation">
    <w:name w:val="MTDisplayEquation"/>
    <w:basedOn w:val="Normal"/>
    <w:next w:val="Normal"/>
    <w:link w:val="MTDisplayEquationCar"/>
    <w:uiPriority w:val="99"/>
    <w:rsid w:val="00931883"/>
    <w:pPr>
      <w:tabs>
        <w:tab w:val="center" w:pos="5040"/>
        <w:tab w:val="right" w:pos="10080"/>
      </w:tabs>
    </w:pPr>
  </w:style>
  <w:style w:type="character" w:customStyle="1" w:styleId="MTDisplayEquationCar">
    <w:name w:val="MTDisplayEquation Car"/>
    <w:link w:val="MTDisplayEquation"/>
    <w:uiPriority w:val="99"/>
    <w:locked/>
    <w:rsid w:val="00931883"/>
    <w:rPr>
      <w:rFonts w:cs="Times New Roman"/>
      <w:sz w:val="22"/>
      <w:szCs w:val="22"/>
      <w:lang w:val="x-none" w:eastAsia="en-US"/>
    </w:rPr>
  </w:style>
  <w:style w:type="paragraph" w:styleId="Epgrafe">
    <w:name w:val="caption"/>
    <w:basedOn w:val="Normal"/>
    <w:next w:val="Normal"/>
    <w:uiPriority w:val="99"/>
    <w:qFormat/>
    <w:rsid w:val="00233CDA"/>
    <w:pPr>
      <w:spacing w:after="0" w:line="240" w:lineRule="auto"/>
      <w:ind w:firstLine="0"/>
      <w:jc w:val="center"/>
    </w:pPr>
    <w:rPr>
      <w:b/>
      <w:bCs/>
      <w:color w:val="4F81BD"/>
      <w:sz w:val="18"/>
      <w:szCs w:val="18"/>
    </w:rPr>
  </w:style>
  <w:style w:type="paragraph" w:styleId="Bibliografa">
    <w:name w:val="Bibliography"/>
    <w:basedOn w:val="Normal"/>
    <w:next w:val="Normal"/>
    <w:uiPriority w:val="99"/>
    <w:rsid w:val="009C4DE8"/>
  </w:style>
  <w:style w:type="character" w:styleId="Refdecomentario">
    <w:name w:val="annotation reference"/>
    <w:uiPriority w:val="99"/>
    <w:semiHidden/>
    <w:rsid w:val="00F86AC3"/>
    <w:rPr>
      <w:rFonts w:cs="Times New Roman"/>
      <w:sz w:val="16"/>
      <w:szCs w:val="16"/>
    </w:rPr>
  </w:style>
  <w:style w:type="paragraph" w:styleId="Textocomentario">
    <w:name w:val="annotation text"/>
    <w:basedOn w:val="Normal"/>
    <w:link w:val="TextocomentarioCar"/>
    <w:uiPriority w:val="99"/>
    <w:semiHidden/>
    <w:rsid w:val="00F86AC3"/>
    <w:pPr>
      <w:spacing w:line="240" w:lineRule="auto"/>
    </w:pPr>
    <w:rPr>
      <w:sz w:val="20"/>
      <w:szCs w:val="20"/>
    </w:rPr>
  </w:style>
  <w:style w:type="character" w:customStyle="1" w:styleId="TextocomentarioCar">
    <w:name w:val="Texto comentario Car"/>
    <w:link w:val="Textocomentario"/>
    <w:uiPriority w:val="99"/>
    <w:semiHidden/>
    <w:locked/>
    <w:rsid w:val="00F86AC3"/>
    <w:rPr>
      <w:rFonts w:cs="Times New Roman"/>
      <w:sz w:val="20"/>
      <w:szCs w:val="20"/>
      <w:lang w:val="x-none" w:eastAsia="en-US"/>
    </w:rPr>
  </w:style>
  <w:style w:type="paragraph" w:styleId="Asuntodelcomentario">
    <w:name w:val="annotation subject"/>
    <w:basedOn w:val="Textocomentario"/>
    <w:next w:val="Textocomentario"/>
    <w:link w:val="AsuntodelcomentarioCar"/>
    <w:uiPriority w:val="99"/>
    <w:semiHidden/>
    <w:rsid w:val="00F86AC3"/>
    <w:rPr>
      <w:b/>
      <w:bCs/>
    </w:rPr>
  </w:style>
  <w:style w:type="character" w:customStyle="1" w:styleId="AsuntodelcomentarioCar">
    <w:name w:val="Asunto del comentario Car"/>
    <w:link w:val="Asuntodelcomentario"/>
    <w:uiPriority w:val="99"/>
    <w:semiHidden/>
    <w:locked/>
    <w:rsid w:val="00F86AC3"/>
    <w:rPr>
      <w:rFonts w:cs="Times New Roman"/>
      <w:b/>
      <w:bCs/>
      <w:sz w:val="20"/>
      <w:szCs w:val="20"/>
      <w:lang w:val="x-none" w:eastAsia="en-US"/>
    </w:rPr>
  </w:style>
  <w:style w:type="paragraph" w:styleId="Sinespaciado">
    <w:name w:val="No Spacing"/>
    <w:uiPriority w:val="99"/>
    <w:qFormat/>
    <w:rsid w:val="00233CDA"/>
    <w:pPr>
      <w:ind w:firstLine="340"/>
      <w:jc w:val="both"/>
    </w:pPr>
    <w:rPr>
      <w:rFonts w:cs="Calibri"/>
      <w:sz w:val="22"/>
      <w:szCs w:val="22"/>
      <w:lang w:eastAsia="en-US"/>
    </w:rPr>
  </w:style>
  <w:style w:type="character" w:styleId="Textoennegrita">
    <w:name w:val="Strong"/>
    <w:uiPriority w:val="99"/>
    <w:qFormat/>
    <w:locked/>
    <w:rsid w:val="00233CDA"/>
    <w:rPr>
      <w:rFonts w:cs="Times New Roman"/>
      <w:b/>
      <w:bCs/>
    </w:rPr>
  </w:style>
  <w:style w:type="paragraph" w:styleId="Ttulo">
    <w:name w:val="Title"/>
    <w:basedOn w:val="Normal"/>
    <w:next w:val="Normal"/>
    <w:link w:val="TtuloCar"/>
    <w:uiPriority w:val="99"/>
    <w:qFormat/>
    <w:locked/>
    <w:rsid w:val="00233CDA"/>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link w:val="Ttulo"/>
    <w:uiPriority w:val="99"/>
    <w:locked/>
    <w:rsid w:val="00233CDA"/>
    <w:rPr>
      <w:rFonts w:ascii="Cambria" w:hAnsi="Cambria" w:cs="Cambria"/>
      <w:color w:val="17365D"/>
      <w:spacing w:val="5"/>
      <w:kern w:val="28"/>
      <w:sz w:val="52"/>
      <w:szCs w:val="52"/>
      <w:lang w:val="x-none" w:eastAsia="en-US"/>
    </w:rPr>
  </w:style>
  <w:style w:type="paragraph" w:styleId="Prrafodelista">
    <w:name w:val="List Paragraph"/>
    <w:basedOn w:val="Normal"/>
    <w:uiPriority w:val="99"/>
    <w:qFormat/>
    <w:rsid w:val="00AA7973"/>
    <w:pPr>
      <w:ind w:left="720"/>
    </w:pPr>
  </w:style>
  <w:style w:type="character" w:styleId="Hipervnculo">
    <w:name w:val="Hyperlink"/>
    <w:uiPriority w:val="99"/>
    <w:rsid w:val="004E2D8D"/>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847276">
      <w:marLeft w:val="0"/>
      <w:marRight w:val="0"/>
      <w:marTop w:val="0"/>
      <w:marBottom w:val="0"/>
      <w:divBdr>
        <w:top w:val="none" w:sz="0" w:space="0" w:color="auto"/>
        <w:left w:val="none" w:sz="0" w:space="0" w:color="auto"/>
        <w:bottom w:val="none" w:sz="0" w:space="0" w:color="auto"/>
        <w:right w:val="none" w:sz="0" w:space="0" w:color="auto"/>
      </w:divBdr>
    </w:div>
    <w:div w:id="158984727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11</Pages>
  <Words>1750</Words>
  <Characters>9625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UNIVERSIDAD SIMÓN BOLÍVAR</vt:lpstr>
    </vt:vector>
  </TitlesOfParts>
  <Company>RE</Company>
  <LinksUpToDate>false</LinksUpToDate>
  <CharactersWithSpaces>11353</CharactersWithSpaces>
  <SharedDoc>false</SharedDoc>
  <HLinks>
    <vt:vector size="18" baseType="variant">
      <vt:variant>
        <vt:i4>4390923</vt:i4>
      </vt:variant>
      <vt:variant>
        <vt:i4>25</vt:i4>
      </vt:variant>
      <vt:variant>
        <vt:i4>0</vt:i4>
      </vt:variant>
      <vt:variant>
        <vt:i4>5</vt:i4>
      </vt:variant>
      <vt:variant>
        <vt:lpwstr/>
      </vt:variant>
      <vt:variant>
        <vt:lpwstr>_ENREF_2</vt:lpwstr>
      </vt:variant>
      <vt:variant>
        <vt:i4>4390923</vt:i4>
      </vt:variant>
      <vt:variant>
        <vt:i4>19</vt:i4>
      </vt:variant>
      <vt:variant>
        <vt:i4>0</vt:i4>
      </vt:variant>
      <vt:variant>
        <vt:i4>5</vt:i4>
      </vt:variant>
      <vt:variant>
        <vt:lpwstr/>
      </vt:variant>
      <vt:variant>
        <vt:lpwstr>_ENREF_2</vt:lpwstr>
      </vt:variant>
      <vt:variant>
        <vt:i4>4194315</vt:i4>
      </vt:variant>
      <vt:variant>
        <vt:i4>13</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SIMÓN BOLÍVAR</dc:title>
  <dc:creator>Nicolas</dc:creator>
  <cp:lastModifiedBy>veloz</cp:lastModifiedBy>
  <cp:revision>7</cp:revision>
  <cp:lastPrinted>2011-05-06T19:10:00Z</cp:lastPrinted>
  <dcterms:created xsi:type="dcterms:W3CDTF">2011-10-03T16:28:00Z</dcterms:created>
  <dcterms:modified xsi:type="dcterms:W3CDTF">2011-10-04T18:21:00Z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