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5F30" w:rsidRDefault="00DA5D09" w:rsidP="00F86AC3">
      <w:r>
        <w:rPr>
          <w:noProof/>
          <w:lang w:eastAsia="es-V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6" type="#_x0000_t75" alt="http://www.ea.usb.ve/Image1.gif" style="position:absolute;left:0;text-align:left;margin-left:8.35pt;margin-top:0;width:58pt;height:40.4pt;z-index:1;visibility:visible">
            <v:imagedata r:id="rId6" o:title=""/>
            <w10:wrap type="square"/>
          </v:shape>
        </w:pict>
      </w:r>
      <w:r w:rsidR="00225F30">
        <w:fldChar w:fldCharType="begin"/>
      </w:r>
      <w:r w:rsidR="00225F30">
        <w:instrText xml:space="preserve"> MACROBUTTON MTEditEquationSection2 </w:instrText>
      </w:r>
      <w:r w:rsidR="00225F30" w:rsidRPr="00931883">
        <w:rPr>
          <w:rStyle w:val="MTEquationSection"/>
          <w:rFonts w:cs="Calibri"/>
        </w:rPr>
        <w:instrText>Equation Chapter 1 Section 1</w:instrText>
      </w:r>
      <w:r w:rsidR="00225F30">
        <w:fldChar w:fldCharType="begin"/>
      </w:r>
      <w:r w:rsidR="00225F30">
        <w:instrText xml:space="preserve"> SEQ MTEqn \r \h \* MERGEFORMAT </w:instrText>
      </w:r>
      <w:r w:rsidR="00225F30">
        <w:fldChar w:fldCharType="end"/>
      </w:r>
      <w:r w:rsidR="00225F30">
        <w:fldChar w:fldCharType="begin"/>
      </w:r>
      <w:r w:rsidR="00225F30">
        <w:instrText xml:space="preserve"> SEQ MTSec \r 1 \h \* MERGEFORMAT </w:instrText>
      </w:r>
      <w:r w:rsidR="00225F30">
        <w:fldChar w:fldCharType="end"/>
      </w:r>
      <w:r w:rsidR="00225F30">
        <w:fldChar w:fldCharType="begin"/>
      </w:r>
      <w:r w:rsidR="00225F30">
        <w:instrText xml:space="preserve"> SEQ MTChap \r 1 \h \* MERGEFORMAT </w:instrText>
      </w:r>
      <w:r w:rsidR="00225F30">
        <w:fldChar w:fldCharType="end"/>
      </w:r>
      <w:r w:rsidR="00225F30">
        <w:fldChar w:fldCharType="end"/>
      </w:r>
      <w:r w:rsidR="00225F30">
        <w:t>UNIVERSIDAD SIMÓN BOLÍVAR</w:t>
      </w:r>
    </w:p>
    <w:p w:rsidR="00225F30" w:rsidRDefault="00225F30" w:rsidP="00F86AC3">
      <w:r>
        <w:t>COORDINACIÓN DE FÍSICA</w:t>
      </w:r>
    </w:p>
    <w:p w:rsidR="00225F30" w:rsidRDefault="00225F30" w:rsidP="00233CDA">
      <w:pPr>
        <w:pStyle w:val="Ttulo1"/>
      </w:pPr>
      <w:r>
        <w:t>Informe de Avance de Tesis de Maestría (</w:t>
      </w:r>
      <w:r w:rsidR="00E3420A">
        <w:t>abril</w:t>
      </w:r>
      <w:r>
        <w:t xml:space="preserve"> – </w:t>
      </w:r>
      <w:r w:rsidR="00E3420A">
        <w:t xml:space="preserve">julio </w:t>
      </w:r>
      <w:r>
        <w:t>2011)</w:t>
      </w:r>
    </w:p>
    <w:p w:rsidR="00225F30" w:rsidRPr="00233CDA" w:rsidRDefault="00225F30" w:rsidP="00233CDA">
      <w:pPr>
        <w:rPr>
          <w:lang w:val="es-ES"/>
        </w:rPr>
      </w:pPr>
    </w:p>
    <w:p w:rsidR="00225F30" w:rsidRDefault="00225F30" w:rsidP="00F86AC3">
      <w:r>
        <w:t>Estudiante: Ing. Nicolás Veloz Savino</w:t>
      </w:r>
    </w:p>
    <w:p w:rsidR="00225F30" w:rsidRDefault="00225F30" w:rsidP="00F86AC3">
      <w:r>
        <w:t>Tutor: Dr. Rafael Escalona.</w:t>
      </w:r>
    </w:p>
    <w:p w:rsidR="00225F30" w:rsidRDefault="00225F30" w:rsidP="00F86AC3">
      <w:r>
        <w:t>_______________________</w:t>
      </w:r>
    </w:p>
    <w:p w:rsidR="00495E00" w:rsidRDefault="00225F30" w:rsidP="00F34471">
      <w:r>
        <w:t xml:space="preserve">En el presente trabajo se expondrán los avances obtenidos en el proyecto: </w:t>
      </w:r>
      <w:r w:rsidR="00495E00">
        <w:t>“</w:t>
      </w:r>
      <w:r>
        <w:t>Control de vibraciones mecánicas en un sistema interferométrico</w:t>
      </w:r>
      <w:r w:rsidR="00495E00">
        <w:t>”</w:t>
      </w:r>
      <w:r>
        <w:t xml:space="preserve">. </w:t>
      </w:r>
    </w:p>
    <w:p w:rsidR="00225F30" w:rsidRDefault="00225F30" w:rsidP="00F34471">
      <w:r>
        <w:t>El objetivo principal de este proyecto es mejorar el contraste entre las franjas claras y oscuras de los interferogramas a través de la reducción del  efecto producido por las vibraciones mecánicas en el sistema</w:t>
      </w:r>
      <w:r w:rsidR="00495E00">
        <w:t>, vibraciones que afectan directamente el contraste de las franjas.</w:t>
      </w:r>
    </w:p>
    <w:tbl>
      <w:tblPr>
        <w:tblW w:w="0" w:type="auto"/>
        <w:tblLook w:val="00A0" w:firstRow="1" w:lastRow="0" w:firstColumn="1" w:lastColumn="0" w:noHBand="0" w:noVBand="0"/>
      </w:tblPr>
      <w:tblGrid>
        <w:gridCol w:w="10220"/>
      </w:tblGrid>
      <w:tr w:rsidR="00225F30" w:rsidTr="00301352">
        <w:tc>
          <w:tcPr>
            <w:tcW w:w="10220" w:type="dxa"/>
          </w:tcPr>
          <w:p w:rsidR="00225F30" w:rsidRPr="007B4CD4" w:rsidRDefault="00DA5D09" w:rsidP="007B4CD4">
            <w:pPr>
              <w:pStyle w:val="Sinespaciado"/>
              <w:keepNext/>
              <w:ind w:firstLine="0"/>
              <w:jc w:val="center"/>
              <w:rPr>
                <w:sz w:val="20"/>
                <w:szCs w:val="20"/>
              </w:rPr>
            </w:pPr>
            <w:r>
              <w:rPr>
                <w:noProof/>
                <w:sz w:val="20"/>
                <w:szCs w:val="20"/>
                <w:lang w:eastAsia="es-VE"/>
              </w:rPr>
              <w:pict>
                <v:shape id="Objeto 1" o:spid="_x0000_i1025" type="#_x0000_t75" style="width:499pt;height:93.3pt;visibility:visible">
                  <v:imagedata r:id="rId7" o:title=""/>
                  <o:lock v:ext="edit" aspectratio="f"/>
                </v:shape>
              </w:pict>
            </w:r>
          </w:p>
        </w:tc>
      </w:tr>
      <w:tr w:rsidR="00225F30" w:rsidTr="00301352">
        <w:tc>
          <w:tcPr>
            <w:tcW w:w="10220" w:type="dxa"/>
          </w:tcPr>
          <w:p w:rsidR="00225F30" w:rsidRPr="00233CDA" w:rsidRDefault="00225F30" w:rsidP="00301352">
            <w:pPr>
              <w:pStyle w:val="Epgrafe"/>
            </w:pPr>
            <w:bookmarkStart w:id="0" w:name="_Ref305579820"/>
            <w:r w:rsidRPr="00233CDA">
              <w:t xml:space="preserve">Figura </w:t>
            </w:r>
            <w:r w:rsidR="00DA5D09">
              <w:fldChar w:fldCharType="begin"/>
            </w:r>
            <w:r w:rsidR="00DA5D09">
              <w:instrText xml:space="preserve"> SEQ Figura \* ARABIC </w:instrText>
            </w:r>
            <w:r w:rsidR="00DA5D09">
              <w:fldChar w:fldCharType="separate"/>
            </w:r>
            <w:r w:rsidR="00301352">
              <w:rPr>
                <w:noProof/>
              </w:rPr>
              <w:t>1</w:t>
            </w:r>
            <w:r w:rsidR="00DA5D09">
              <w:rPr>
                <w:noProof/>
              </w:rPr>
              <w:fldChar w:fldCharType="end"/>
            </w:r>
            <w:bookmarkEnd w:id="0"/>
            <w:r w:rsidRPr="00233CDA">
              <w:t>: Esquema del sistema a controlar</w:t>
            </w:r>
            <w:r>
              <w:t xml:space="preserve"> y del sistema de retro-alimentación</w:t>
            </w:r>
          </w:p>
        </w:tc>
      </w:tr>
    </w:tbl>
    <w:p w:rsidR="00225F30" w:rsidRDefault="00225F30" w:rsidP="00F86AC3"/>
    <w:p w:rsidR="00225F30" w:rsidRDefault="00225F30" w:rsidP="00E3420A">
      <w:r>
        <w:t xml:space="preserve">Durante </w:t>
      </w:r>
      <w:r w:rsidR="00A06108">
        <w:t>los</w:t>
      </w:r>
      <w:r>
        <w:t xml:space="preserve"> mes</w:t>
      </w:r>
      <w:r w:rsidR="00A06108">
        <w:t>es</w:t>
      </w:r>
      <w:r>
        <w:t xml:space="preserve"> de </w:t>
      </w:r>
      <w:r w:rsidR="00E3420A">
        <w:t xml:space="preserve">abril </w:t>
      </w:r>
      <w:r w:rsidR="00A06108">
        <w:t xml:space="preserve">a </w:t>
      </w:r>
      <w:r w:rsidR="00E3420A">
        <w:t xml:space="preserve">julio </w:t>
      </w:r>
      <w:r>
        <w:t>de 2011</w:t>
      </w:r>
      <w:r w:rsidR="00E3420A">
        <w:t>, se trabajó en el software de LabVIEW que permite el control de la cámara PixeLINK PL-B776U para la obtención de imágenes</w:t>
      </w:r>
      <w:r w:rsidR="00882BC9">
        <w:t>,</w:t>
      </w:r>
      <w:r w:rsidR="00E3420A">
        <w:t xml:space="preserve"> la tarjeta de adquisición 6024E de National Instruments para la generación de las señales de control</w:t>
      </w:r>
      <w:r w:rsidR="00882BC9">
        <w:t xml:space="preserve"> y la tarjeta de sonido de la computadora para generar el offset necesario para el ajuste fino del piezoeléctrico</w:t>
      </w:r>
      <w:r w:rsidR="00E3420A">
        <w:t xml:space="preserve">. </w:t>
      </w:r>
      <w:r w:rsidR="00882BC9">
        <w:t xml:space="preserve">También </w:t>
      </w:r>
      <w:r w:rsidR="00E3420A">
        <w:t xml:space="preserve">se </w:t>
      </w:r>
      <w:r w:rsidR="00882BC9">
        <w:t>diseñó</w:t>
      </w:r>
      <w:r w:rsidR="00E3420A">
        <w:t xml:space="preserve"> un circuito de acondicionamiento </w:t>
      </w:r>
      <w:r w:rsidR="00882BC9">
        <w:t>que realiza el filtrado y suma de la conversión de frecuencia-voltaje para la salida de la tarjeta de sonido, y la salida analógica de la tarjeta 6024E. Adicionalmente se realizaron pruebas en los circuitos y software de LabVIEW así como la integración de todas las partes en el montaje final.</w:t>
      </w:r>
    </w:p>
    <w:p w:rsidR="00882BC9" w:rsidRDefault="00882BC9" w:rsidP="00E3420A"/>
    <w:p w:rsidR="00882BC9" w:rsidRDefault="00700FAA" w:rsidP="00882BC9">
      <w:pPr>
        <w:pStyle w:val="Ttulo2"/>
      </w:pPr>
      <w:r>
        <w:t>C</w:t>
      </w:r>
      <w:r w:rsidR="00882BC9">
        <w:t>ámara</w:t>
      </w:r>
    </w:p>
    <w:p w:rsidR="00882BC9" w:rsidRDefault="00C670AE" w:rsidP="00882BC9">
      <w:r>
        <w:t xml:space="preserve">Debido a que el control de las vibraciones se realizará para lograr una mejora en el contraste de la imagen, es necesario obtener las imágenes y determinar el contraste a partir de estas. </w:t>
      </w:r>
      <w:r w:rsidR="00F832B1">
        <w:t xml:space="preserve">Utilizando el API de PixeLINK </w:t>
      </w:r>
      <w:r w:rsidR="00F2467C">
        <w:fldChar w:fldCharType="begin"/>
      </w:r>
      <w:r w:rsidR="00F2467C">
        <w:instrText xml:space="preserve"> ADDIN EN.CITE &lt;EndNote&gt;&lt;Cite&gt;&lt;Year&gt;2010&lt;/Year&gt;&lt;RecNum&gt;27&lt;/RecNum&gt;&lt;DisplayText&gt;[1]&lt;/DisplayText&gt;&lt;record&gt;&lt;rec-number&gt;27&lt;/rec-number&gt;&lt;foreign-keys&gt;&lt;key app="EN" db-id="0ffrw0ef80w99be5pxfpfrpvrx0pptxtadwp"&gt;27&lt;/key&gt;&lt;/foreign-keys&gt;&lt;ref-type name="Generic"&gt;13&lt;/ref-type&gt;&lt;contributors&gt;&lt;secondary-authors&gt;&lt;author&gt;PixeLINK&lt;/author&gt;&lt;/secondary-authors&gt;&lt;/contributors&gt;&lt;titles&gt;&lt;title&gt;PixeLINK API Documentation&lt;/title&gt;&lt;/titles&gt;&lt;edition&gt;7.25&lt;/edition&gt;&lt;dates&gt;&lt;year&gt;2010&lt;/year&gt;&lt;/dates&gt;&lt;urls&gt;&lt;related-urls&gt;&lt;url&gt;http://www.pixelink.com&lt;/url&gt;&lt;/related-urls&gt;&lt;/urls&gt;&lt;/record&gt;&lt;/Cite&gt;&lt;/EndNote&gt;</w:instrText>
      </w:r>
      <w:r w:rsidR="00F2467C">
        <w:fldChar w:fldCharType="separate"/>
      </w:r>
      <w:r w:rsidR="00F2467C">
        <w:rPr>
          <w:noProof/>
        </w:rPr>
        <w:t>[</w:t>
      </w:r>
      <w:hyperlink w:anchor="_ENREF_1" w:tooltip=", 2010 #27" w:history="1">
        <w:r w:rsidR="00DA5D09">
          <w:rPr>
            <w:noProof/>
          </w:rPr>
          <w:t>1</w:t>
        </w:r>
      </w:hyperlink>
      <w:r w:rsidR="00F2467C">
        <w:rPr>
          <w:noProof/>
        </w:rPr>
        <w:t>]</w:t>
      </w:r>
      <w:r w:rsidR="00F2467C">
        <w:fldChar w:fldCharType="end"/>
      </w:r>
      <w:r w:rsidR="00F2467C">
        <w:t xml:space="preserve"> </w:t>
      </w:r>
      <w:r w:rsidR="00A7538A">
        <w:t>se desarrollaron unos VI de LabVIEW</w:t>
      </w:r>
      <w:r w:rsidR="00F2467C">
        <w:t xml:space="preserve"> </w:t>
      </w:r>
      <w:r w:rsidR="00A7538A">
        <w:t xml:space="preserve">que controlan los parámetros de la cámara </w:t>
      </w:r>
      <w:r w:rsidR="00F1639B">
        <w:t>así</w:t>
      </w:r>
      <w:r w:rsidR="00A7538A">
        <w:t xml:space="preserve"> como la obtención de las imágenes</w:t>
      </w:r>
      <w:r>
        <w:t xml:space="preserve"> y el contraste</w:t>
      </w:r>
      <w:r w:rsidR="00A7538A">
        <w:t>. Los VIs desarrollados son los siguientes:</w:t>
      </w:r>
    </w:p>
    <w:p w:rsidR="00A7538A" w:rsidRDefault="00700FAA" w:rsidP="00A7538A">
      <w:pPr>
        <w:numPr>
          <w:ilvl w:val="0"/>
          <w:numId w:val="3"/>
        </w:numPr>
      </w:pPr>
      <w:r>
        <w:rPr>
          <w:b/>
          <w:i/>
        </w:rPr>
        <w:lastRenderedPageBreak/>
        <w:t>Camera-</w:t>
      </w:r>
      <w:r w:rsidR="00A7538A" w:rsidRPr="00A7538A">
        <w:rPr>
          <w:b/>
          <w:i/>
        </w:rPr>
        <w:t>Device2Cluster.vi</w:t>
      </w:r>
      <w:r w:rsidR="00A7538A">
        <w:t xml:space="preserve">: convierte las </w:t>
      </w:r>
      <w:r w:rsidR="00DA5D09">
        <w:t>líneas</w:t>
      </w:r>
      <w:r w:rsidR="00A7538A">
        <w:t xml:space="preserve"> del dispositivo</w:t>
      </w:r>
      <w:r w:rsidR="00B2429C">
        <w:t xml:space="preserve"> (serial number, error y el apuntador a la cámara)</w:t>
      </w:r>
      <w:r w:rsidR="00A7538A">
        <w:t xml:space="preserve"> en un </w:t>
      </w:r>
      <w:r w:rsidR="00DA5D09">
        <w:t>clúster</w:t>
      </w:r>
      <w:r w:rsidR="00A7538A">
        <w:t xml:space="preserve"> para reducir la cantidad de cables en los VIs principales.</w:t>
      </w:r>
    </w:p>
    <w:p w:rsidR="00700FAA" w:rsidRPr="00700FAA" w:rsidRDefault="00700FAA" w:rsidP="00A7538A">
      <w:pPr>
        <w:numPr>
          <w:ilvl w:val="0"/>
          <w:numId w:val="3"/>
        </w:numPr>
        <w:rPr>
          <w:b/>
          <w:i/>
        </w:rPr>
      </w:pPr>
      <w:r w:rsidRPr="00700FAA">
        <w:rPr>
          <w:b/>
          <w:i/>
        </w:rPr>
        <w:t>Camera</w:t>
      </w:r>
      <w:r w:rsidR="00C670AE">
        <w:rPr>
          <w:b/>
          <w:i/>
        </w:rPr>
        <w:t>-</w:t>
      </w:r>
      <w:r w:rsidRPr="00700FAA">
        <w:rPr>
          <w:b/>
          <w:i/>
        </w:rPr>
        <w:t>Cluster2Device.vi</w:t>
      </w:r>
      <w:r>
        <w:t xml:space="preserve">: convierte el </w:t>
      </w:r>
      <w:r w:rsidR="00DA5D09">
        <w:t>clúster</w:t>
      </w:r>
      <w:r>
        <w:t xml:space="preserve"> obtenido en el VI anterior en las líneas del dispositivo.</w:t>
      </w:r>
    </w:p>
    <w:p w:rsidR="00A7538A" w:rsidRDefault="00700FAA" w:rsidP="00A7538A">
      <w:pPr>
        <w:numPr>
          <w:ilvl w:val="0"/>
          <w:numId w:val="3"/>
        </w:numPr>
      </w:pPr>
      <w:r>
        <w:rPr>
          <w:b/>
          <w:i/>
        </w:rPr>
        <w:t>Camera</w:t>
      </w:r>
      <w:r w:rsidR="00C670AE">
        <w:rPr>
          <w:b/>
          <w:i/>
        </w:rPr>
        <w:t>-</w:t>
      </w:r>
      <w:r w:rsidR="00A7538A" w:rsidRPr="00A7538A">
        <w:rPr>
          <w:b/>
          <w:i/>
        </w:rPr>
        <w:t>DeviceClear.vi</w:t>
      </w:r>
      <w:r w:rsidR="00A7538A">
        <w:t>: se encarga de detener el dispositivo y limpiar los buffers y memorias asociados.</w:t>
      </w:r>
    </w:p>
    <w:p w:rsidR="00A7538A" w:rsidRPr="00A7538A" w:rsidRDefault="00C670AE" w:rsidP="00A7538A">
      <w:pPr>
        <w:numPr>
          <w:ilvl w:val="0"/>
          <w:numId w:val="3"/>
        </w:numPr>
        <w:rPr>
          <w:b/>
          <w:i/>
        </w:rPr>
      </w:pPr>
      <w:r>
        <w:rPr>
          <w:b/>
          <w:i/>
        </w:rPr>
        <w:t>Camera-</w:t>
      </w:r>
      <w:r w:rsidR="00A7538A" w:rsidRPr="00A7538A">
        <w:rPr>
          <w:b/>
          <w:i/>
        </w:rPr>
        <w:t>Events2Case.vi</w:t>
      </w:r>
      <w:r w:rsidR="00A7538A">
        <w:t>: se encarga de establecer que controles de la cámara fueron modificados por el usuario y devuelve un arreglo con los controles modificados.</w:t>
      </w:r>
    </w:p>
    <w:p w:rsidR="00A7538A" w:rsidRPr="00F1639B" w:rsidRDefault="00700FAA" w:rsidP="00A7538A">
      <w:pPr>
        <w:numPr>
          <w:ilvl w:val="0"/>
          <w:numId w:val="3"/>
        </w:numPr>
        <w:rPr>
          <w:b/>
          <w:i/>
        </w:rPr>
      </w:pPr>
      <w:r>
        <w:rPr>
          <w:b/>
          <w:i/>
        </w:rPr>
        <w:t>Camera</w:t>
      </w:r>
      <w:r w:rsidR="00C670AE">
        <w:rPr>
          <w:b/>
          <w:i/>
        </w:rPr>
        <w:t>-</w:t>
      </w:r>
      <w:r w:rsidR="00A7538A" w:rsidRPr="00F1639B">
        <w:rPr>
          <w:b/>
          <w:i/>
        </w:rPr>
        <w:t>GetAndInitialize.vi</w:t>
      </w:r>
      <w:r w:rsidR="00F1639B" w:rsidRPr="00F1639B">
        <w:t>:</w:t>
      </w:r>
      <w:r w:rsidR="00F1639B">
        <w:t xml:space="preserve"> obtiene la información de las cámaras conectadas e inicializa la primera que encuentra</w:t>
      </w:r>
    </w:p>
    <w:p w:rsidR="00A7538A" w:rsidRPr="00F1639B" w:rsidRDefault="00C670AE" w:rsidP="00A7538A">
      <w:pPr>
        <w:numPr>
          <w:ilvl w:val="0"/>
          <w:numId w:val="3"/>
        </w:numPr>
        <w:rPr>
          <w:b/>
          <w:i/>
        </w:rPr>
      </w:pPr>
      <w:r>
        <w:rPr>
          <w:b/>
          <w:i/>
        </w:rPr>
        <w:t>Camera-</w:t>
      </w:r>
      <w:r w:rsidR="00A7538A" w:rsidRPr="00F1639B">
        <w:rPr>
          <w:b/>
          <w:i/>
        </w:rPr>
        <w:t>GetImage.vi</w:t>
      </w:r>
      <w:r w:rsidR="00F1639B" w:rsidRPr="00F1639B">
        <w:t>:</w:t>
      </w:r>
      <w:r w:rsidR="00F1639B">
        <w:t xml:space="preserve"> obtiene una imagen de la cámara y lo guarda como una imagen de IMAQ Vision</w:t>
      </w:r>
    </w:p>
    <w:p w:rsidR="00A7538A" w:rsidRPr="00F1639B" w:rsidRDefault="00C670AE" w:rsidP="00A7538A">
      <w:pPr>
        <w:numPr>
          <w:ilvl w:val="0"/>
          <w:numId w:val="3"/>
        </w:numPr>
        <w:rPr>
          <w:b/>
          <w:i/>
        </w:rPr>
      </w:pPr>
      <w:r>
        <w:rPr>
          <w:b/>
          <w:i/>
        </w:rPr>
        <w:t>Camera-</w:t>
      </w:r>
      <w:r w:rsidR="00A7538A" w:rsidRPr="00F1639B">
        <w:rPr>
          <w:b/>
          <w:i/>
        </w:rPr>
        <w:t>GetParams.vi</w:t>
      </w:r>
      <w:r w:rsidR="00F1639B">
        <w:t>: obtiene los parámetros actuales de la cámara.</w:t>
      </w:r>
    </w:p>
    <w:p w:rsidR="00A7538A" w:rsidRPr="00F1639B" w:rsidRDefault="00700FAA" w:rsidP="00A7538A">
      <w:pPr>
        <w:numPr>
          <w:ilvl w:val="0"/>
          <w:numId w:val="3"/>
        </w:numPr>
        <w:rPr>
          <w:b/>
          <w:i/>
        </w:rPr>
      </w:pPr>
      <w:r>
        <w:rPr>
          <w:b/>
          <w:i/>
        </w:rPr>
        <w:t>Camera</w:t>
      </w:r>
      <w:r w:rsidR="00C670AE">
        <w:rPr>
          <w:b/>
          <w:i/>
        </w:rPr>
        <w:t>-</w:t>
      </w:r>
      <w:r w:rsidR="00A7538A" w:rsidRPr="00F1639B">
        <w:rPr>
          <w:b/>
          <w:i/>
        </w:rPr>
        <w:t>SetParams.vi</w:t>
      </w:r>
      <w:r w:rsidR="00F1639B">
        <w:t>: establece los parámetros de la cámara según los controles que modifica el usuario.</w:t>
      </w:r>
    </w:p>
    <w:p w:rsidR="00A7538A" w:rsidRPr="00700FAA" w:rsidRDefault="00C670AE" w:rsidP="00A7538A">
      <w:pPr>
        <w:numPr>
          <w:ilvl w:val="0"/>
          <w:numId w:val="3"/>
        </w:numPr>
        <w:rPr>
          <w:b/>
          <w:i/>
        </w:rPr>
      </w:pPr>
      <w:r>
        <w:rPr>
          <w:b/>
          <w:i/>
        </w:rPr>
        <w:t>Camera-</w:t>
      </w:r>
      <w:r w:rsidR="00A7538A" w:rsidRPr="00F1639B">
        <w:rPr>
          <w:b/>
          <w:i/>
        </w:rPr>
        <w:t>StartStopStream.vi</w:t>
      </w:r>
      <w:r w:rsidR="00F1639B">
        <w:t>: comienza o detiene la obtención de imágenes en la cámara.</w:t>
      </w:r>
    </w:p>
    <w:p w:rsidR="00700FAA" w:rsidRPr="00700FAA" w:rsidRDefault="00700FAA" w:rsidP="00700FAA">
      <w:r>
        <w:t xml:space="preserve">Adicionalmente se hicieron VIs para el control del IMAQ Vision que transforma los datos obtenidos por la cámara en una imagen que puede ser reconocida y manipulada por LabVIEW. Los VIs desarrollados para trabajar con el IMAQ Vision fueron los siguientes: </w:t>
      </w:r>
    </w:p>
    <w:p w:rsidR="00700FAA" w:rsidRDefault="00C670AE" w:rsidP="00A7538A">
      <w:pPr>
        <w:numPr>
          <w:ilvl w:val="0"/>
          <w:numId w:val="3"/>
        </w:numPr>
        <w:rPr>
          <w:b/>
          <w:i/>
        </w:rPr>
      </w:pPr>
      <w:r>
        <w:rPr>
          <w:b/>
          <w:i/>
        </w:rPr>
        <w:t>IMAQ-</w:t>
      </w:r>
      <w:r w:rsidR="00700FAA">
        <w:rPr>
          <w:b/>
          <w:i/>
        </w:rPr>
        <w:t>Device2Cluster.vi</w:t>
      </w:r>
      <w:r w:rsidR="00700FAA">
        <w:t xml:space="preserve">: este VI al igual que </w:t>
      </w:r>
      <w:r w:rsidR="00700FAA" w:rsidRPr="00B2429C">
        <w:rPr>
          <w:i/>
        </w:rPr>
        <w:t>Camera</w:t>
      </w:r>
      <w:r>
        <w:rPr>
          <w:i/>
        </w:rPr>
        <w:t>-</w:t>
      </w:r>
      <w:r w:rsidR="00700FAA" w:rsidRPr="00B2429C">
        <w:rPr>
          <w:i/>
        </w:rPr>
        <w:t xml:space="preserve"> Device2Cluster.vi</w:t>
      </w:r>
      <w:r w:rsidR="00700FAA">
        <w:t xml:space="preserve"> se utiliza para reducir el número de líneas </w:t>
      </w:r>
      <w:r w:rsidR="00B2429C">
        <w:t xml:space="preserve">en los VIs principales, convirtiendo las líneas de </w:t>
      </w:r>
      <w:r w:rsidR="00B2429C" w:rsidRPr="00B2429C">
        <w:rPr>
          <w:b/>
          <w:i/>
        </w:rPr>
        <w:t>image</w:t>
      </w:r>
      <w:r w:rsidR="00B2429C">
        <w:t xml:space="preserve"> y </w:t>
      </w:r>
      <w:r w:rsidR="00B2429C" w:rsidRPr="00B2429C">
        <w:rPr>
          <w:b/>
          <w:i/>
        </w:rPr>
        <w:t>error</w:t>
      </w:r>
      <w:r w:rsidR="00B2429C">
        <w:t xml:space="preserve"> de IMAQ en un </w:t>
      </w:r>
      <w:r w:rsidR="00DA5D09">
        <w:t>clúster</w:t>
      </w:r>
      <w:r w:rsidR="00B2429C">
        <w:t>.</w:t>
      </w:r>
    </w:p>
    <w:p w:rsidR="00700FAA" w:rsidRPr="00B2429C" w:rsidRDefault="00700FAA" w:rsidP="00A7538A">
      <w:pPr>
        <w:numPr>
          <w:ilvl w:val="0"/>
          <w:numId w:val="3"/>
        </w:numPr>
        <w:rPr>
          <w:b/>
          <w:i/>
        </w:rPr>
      </w:pPr>
      <w:r>
        <w:rPr>
          <w:b/>
          <w:i/>
        </w:rPr>
        <w:t>IMAQ</w:t>
      </w:r>
      <w:r w:rsidR="00C670AE">
        <w:rPr>
          <w:b/>
          <w:i/>
        </w:rPr>
        <w:t>-</w:t>
      </w:r>
      <w:r>
        <w:rPr>
          <w:b/>
          <w:i/>
        </w:rPr>
        <w:t xml:space="preserve"> Cluster2Device.vi</w:t>
      </w:r>
      <w:r>
        <w:t xml:space="preserve">: este VI convierte el </w:t>
      </w:r>
      <w:r w:rsidR="00DA5D09">
        <w:t>clúster</w:t>
      </w:r>
      <w:r>
        <w:t xml:space="preserve"> obtenido</w:t>
      </w:r>
      <w:r w:rsidR="00B2429C">
        <w:t xml:space="preserve"> en el VI anterior a las líneas de image y error de IMAQ</w:t>
      </w:r>
    </w:p>
    <w:p w:rsidR="00B2429C" w:rsidRPr="00B2429C" w:rsidRDefault="00B2429C" w:rsidP="00A7538A">
      <w:pPr>
        <w:numPr>
          <w:ilvl w:val="0"/>
          <w:numId w:val="3"/>
        </w:numPr>
        <w:rPr>
          <w:b/>
          <w:i/>
        </w:rPr>
      </w:pPr>
      <w:r>
        <w:rPr>
          <w:b/>
          <w:i/>
        </w:rPr>
        <w:t>IMAQ</w:t>
      </w:r>
      <w:r w:rsidR="00C670AE">
        <w:rPr>
          <w:b/>
          <w:i/>
        </w:rPr>
        <w:t>-</w:t>
      </w:r>
      <w:r>
        <w:rPr>
          <w:b/>
          <w:i/>
        </w:rPr>
        <w:t>Dispose.vi</w:t>
      </w:r>
      <w:r w:rsidRPr="00B2429C">
        <w:t xml:space="preserve">: </w:t>
      </w:r>
      <w:r>
        <w:t>cierra la imagen IMAQ y elimina la memoria asociada con ésta.</w:t>
      </w:r>
    </w:p>
    <w:p w:rsidR="00B2429C" w:rsidRPr="00B2429C" w:rsidRDefault="00B2429C" w:rsidP="00B2429C">
      <w:pPr>
        <w:numPr>
          <w:ilvl w:val="0"/>
          <w:numId w:val="3"/>
        </w:numPr>
        <w:jc w:val="left"/>
        <w:rPr>
          <w:b/>
          <w:i/>
        </w:rPr>
      </w:pPr>
      <w:r>
        <w:rPr>
          <w:b/>
          <w:i/>
        </w:rPr>
        <w:t>IMAQ</w:t>
      </w:r>
      <w:r w:rsidR="00C670AE">
        <w:rPr>
          <w:b/>
          <w:i/>
        </w:rPr>
        <w:t>-</w:t>
      </w:r>
      <w:r>
        <w:rPr>
          <w:b/>
          <w:i/>
        </w:rPr>
        <w:t xml:space="preserve"> Init.vi</w:t>
      </w:r>
      <w:r w:rsidRPr="00B2429C">
        <w:t>:</w:t>
      </w:r>
      <w:r>
        <w:t xml:space="preserve"> crea la imagen IMAQ.</w:t>
      </w:r>
    </w:p>
    <w:p w:rsidR="00B2429C" w:rsidRPr="00F1639B" w:rsidRDefault="00B2429C" w:rsidP="00B2429C">
      <w:pPr>
        <w:numPr>
          <w:ilvl w:val="0"/>
          <w:numId w:val="3"/>
        </w:numPr>
        <w:jc w:val="left"/>
        <w:rPr>
          <w:b/>
          <w:i/>
        </w:rPr>
      </w:pPr>
      <w:r>
        <w:rPr>
          <w:b/>
          <w:i/>
        </w:rPr>
        <w:t xml:space="preserve">IMAQ </w:t>
      </w:r>
      <w:r w:rsidR="00C670AE">
        <w:rPr>
          <w:b/>
          <w:i/>
        </w:rPr>
        <w:t>-</w:t>
      </w:r>
      <w:r>
        <w:rPr>
          <w:b/>
          <w:i/>
        </w:rPr>
        <w:t>GetContrast.vi</w:t>
      </w:r>
      <w:r>
        <w:t>: obtiene el contraste general de una imagen IMAQ, para esto realiza una conversión del espacio de color RGB al espacio de color HSL</w:t>
      </w:r>
      <w:r w:rsidR="00F2467C">
        <w:t xml:space="preserve"> </w:t>
      </w:r>
      <w:r w:rsidR="00F2467C">
        <w:fldChar w:fldCharType="begin"/>
      </w:r>
      <w:r w:rsidR="00DA5D09">
        <w:instrText xml:space="preserve"> ADDIN EN.CITE &lt;EndNote&gt;&lt;Cite&gt;&lt;Author&gt;Sharma&lt;/Author&gt;&lt;Year&gt;2003&lt;/Year&gt;&lt;RecNum&gt;24&lt;/RecNum&gt;&lt;DisplayText&gt;[2, 3]&lt;/DisplayText&gt;&lt;record&gt;&lt;rec-number&gt;24&lt;/rec-number&gt;&lt;foreign-keys&gt;&lt;key app="EN" db-id="0ffrw0ef80w99be5pxfpfrpvrx0pptxtadwp"&gt;24&lt;/key&gt;&lt;/foreign-keys&gt;&lt;ref-type name="Book"&gt;6&lt;/ref-type&gt;&lt;contributors&gt;&lt;authors&gt;&lt;author&gt;Sharma, G.&lt;/author&gt;&lt;/authors&gt;&lt;/contributors&gt;&lt;titles&gt;&lt;title&gt;Digital color imaging handbook&lt;/title&gt;&lt;/titles&gt;&lt;dates&gt;&lt;year&gt;2003&lt;/year&gt;&lt;/dates&gt;&lt;publisher&gt;CRC Press&lt;/publisher&gt;&lt;isbn&gt;9780849309007&lt;/isbn&gt;&lt;urls&gt;&lt;related-urls&gt;&lt;url&gt;http://books.google.com/books?id=OxlBqY67rl0C&lt;/url&gt;&lt;/related-urls&gt;&lt;/urls&gt;&lt;/record&gt;&lt;/Cite&gt;&lt;Cite&gt;&lt;Author&gt;Ebner&lt;/Author&gt;&lt;Year&gt;2007&lt;/Year&gt;&lt;RecNum&gt;23&lt;/RecNum&gt;&lt;record&gt;&lt;rec-number&gt;23&lt;/rec-number&gt;&lt;foreign-keys&gt;&lt;key app="EN" db-id="0ffrw0ef80w99be5pxfpfrpvrx0pptxtadwp"&gt;23&lt;/key&gt;&lt;/foreign-keys&gt;&lt;ref-type name="Book"&gt;6&lt;/ref-type&gt;&lt;contributors&gt;&lt;authors&gt;&lt;author&gt;Ebner, M.&lt;/author&gt;&lt;/authors&gt;&lt;/contributors&gt;&lt;titles&gt;&lt;title&gt;Color constancy&lt;/title&gt;&lt;/titles&gt;&lt;dates&gt;&lt;year&gt;2007&lt;/year&gt;&lt;/dates&gt;&lt;publisher&gt;John Wiley&lt;/publisher&gt;&lt;isbn&gt;9780470058299&lt;/isbn&gt;&lt;urls&gt;&lt;related-urls&gt;&lt;url&gt;http://books.google.com/books?id=WVKJST7zE8cC&lt;/url&gt;&lt;/related-urls&gt;&lt;/urls&gt;&lt;/record&gt;&lt;/Cite&gt;&lt;/EndNote&gt;</w:instrText>
      </w:r>
      <w:r w:rsidR="00F2467C">
        <w:fldChar w:fldCharType="separate"/>
      </w:r>
      <w:r w:rsidR="00DA5D09">
        <w:rPr>
          <w:noProof/>
        </w:rPr>
        <w:t>[</w:t>
      </w:r>
      <w:hyperlink w:anchor="_ENREF_2" w:tooltip="Sharma, 2003 #24" w:history="1">
        <w:r w:rsidR="00DA5D09">
          <w:rPr>
            <w:noProof/>
          </w:rPr>
          <w:t>2</w:t>
        </w:r>
      </w:hyperlink>
      <w:r w:rsidR="00DA5D09">
        <w:rPr>
          <w:noProof/>
        </w:rPr>
        <w:t xml:space="preserve">, </w:t>
      </w:r>
      <w:hyperlink w:anchor="_ENREF_3" w:tooltip="Ebner, 2007 #23" w:history="1">
        <w:r w:rsidR="00DA5D09">
          <w:rPr>
            <w:noProof/>
          </w:rPr>
          <w:t>3</w:t>
        </w:r>
      </w:hyperlink>
      <w:r w:rsidR="00DA5D09">
        <w:rPr>
          <w:noProof/>
        </w:rPr>
        <w:t>]</w:t>
      </w:r>
      <w:r w:rsidR="00F2467C">
        <w:fldChar w:fldCharType="end"/>
      </w:r>
      <w:r>
        <w:t>, lo cual permite evaluar la luminosidad en cada punto, de esta forma, el contraste será igual a la máxima luminosidad menos la mínima luminosidad en la imagen.</w:t>
      </w:r>
    </w:p>
    <w:p w:rsidR="00F1639B" w:rsidRDefault="00F1639B" w:rsidP="00700FAA">
      <w:r>
        <w:lastRenderedPageBreak/>
        <w:t>Para probar</w:t>
      </w:r>
      <w:r w:rsidR="00700FAA">
        <w:t xml:space="preserve"> los Vis desarrollados y el funcionamiento de </w:t>
      </w:r>
      <w:r>
        <w:t xml:space="preserve">la cámara </w:t>
      </w:r>
      <w:r w:rsidR="00700FAA">
        <w:t>s</w:t>
      </w:r>
      <w:r>
        <w:t>e hizo un VI de prueba en el que se obtienen los parámetros, se pueden establecer los parámetros y se muestra la imagen obtenida por la cámara</w:t>
      </w:r>
      <w:r w:rsidR="00DA5D09">
        <w:t xml:space="preserve"> (</w:t>
      </w:r>
      <w:r w:rsidR="00DA5D09">
        <w:fldChar w:fldCharType="begin"/>
      </w:r>
      <w:r w:rsidR="00DA5D09">
        <w:instrText xml:space="preserve"> REF _Ref305579820 \h </w:instrText>
      </w:r>
      <w:r w:rsidR="00DA5D09">
        <w:fldChar w:fldCharType="separate"/>
      </w:r>
      <w:r w:rsidR="00DA5D09" w:rsidRPr="00233CDA">
        <w:t xml:space="preserve">Figura </w:t>
      </w:r>
      <w:r w:rsidR="00DA5D09">
        <w:rPr>
          <w:noProof/>
        </w:rPr>
        <w:t>1</w:t>
      </w:r>
      <w:r w:rsidR="00DA5D09">
        <w:fldChar w:fldCharType="end"/>
      </w:r>
      <w:r w:rsidR="00DA5D09">
        <w:t xml:space="preserve"> y </w:t>
      </w:r>
      <w:r w:rsidR="00DA5D09">
        <w:fldChar w:fldCharType="begin"/>
      </w:r>
      <w:r w:rsidR="00DA5D09">
        <w:instrText xml:space="preserve"> REF _Ref305579824 \h </w:instrText>
      </w:r>
      <w:r w:rsidR="00DA5D09">
        <w:fldChar w:fldCharType="separate"/>
      </w:r>
      <w:r w:rsidR="00DA5D09">
        <w:t xml:space="preserve">Figura </w:t>
      </w:r>
      <w:r w:rsidR="00DA5D09">
        <w:rPr>
          <w:noProof/>
        </w:rPr>
        <w:t>2</w:t>
      </w:r>
      <w:r w:rsidR="00DA5D09">
        <w:fldChar w:fldCharType="end"/>
      </w:r>
      <w:r w:rsidR="00DA5D09">
        <w:t>)</w:t>
      </w:r>
      <w:r>
        <w:t>.</w:t>
      </w:r>
    </w:p>
    <w:tbl>
      <w:tblPr>
        <w:tblW w:w="0" w:type="auto"/>
        <w:jc w:val="center"/>
        <w:tblLook w:val="04A0" w:firstRow="1" w:lastRow="0" w:firstColumn="1" w:lastColumn="0" w:noHBand="0" w:noVBand="1"/>
      </w:tblPr>
      <w:tblGrid>
        <w:gridCol w:w="10260"/>
      </w:tblGrid>
      <w:tr w:rsidR="00301352" w:rsidTr="00DA5D09">
        <w:trPr>
          <w:jc w:val="center"/>
        </w:trPr>
        <w:tc>
          <w:tcPr>
            <w:tcW w:w="10220" w:type="dxa"/>
            <w:shd w:val="clear" w:color="auto" w:fill="auto"/>
          </w:tcPr>
          <w:p w:rsidR="00301352" w:rsidRDefault="00301352" w:rsidP="00DA5D09">
            <w:pPr>
              <w:pStyle w:val="imagenes"/>
            </w:pPr>
            <w:r>
              <w:pict>
                <v:shape id="Imagen 1" o:spid="_x0000_i1026" type="#_x0000_t75" style="width:502.1pt;height:336.2pt;visibility:visible;mso-wrap-style:square">
                  <v:imagedata r:id="rId8" o:title="" croptop="13678f" cropbottom="10321f" cropleft="4704f" cropright="41360f"/>
                </v:shape>
              </w:pict>
            </w:r>
          </w:p>
        </w:tc>
      </w:tr>
      <w:tr w:rsidR="00301352" w:rsidTr="00DA5D09">
        <w:trPr>
          <w:jc w:val="center"/>
        </w:trPr>
        <w:tc>
          <w:tcPr>
            <w:tcW w:w="10220" w:type="dxa"/>
            <w:shd w:val="clear" w:color="auto" w:fill="auto"/>
          </w:tcPr>
          <w:p w:rsidR="00301352" w:rsidRDefault="00301352" w:rsidP="00DA5D09">
            <w:pPr>
              <w:pStyle w:val="Epgrafe"/>
            </w:pPr>
            <w:bookmarkStart w:id="1" w:name="_Ref305579824"/>
            <w:r>
              <w:t xml:space="preserve">Figura </w:t>
            </w:r>
            <w:r>
              <w:fldChar w:fldCharType="begin"/>
            </w:r>
            <w:r>
              <w:instrText xml:space="preserve"> SEQ Figura \* ARABIC </w:instrText>
            </w:r>
            <w:r>
              <w:fldChar w:fldCharType="separate"/>
            </w:r>
            <w:r>
              <w:rPr>
                <w:noProof/>
              </w:rPr>
              <w:t>2</w:t>
            </w:r>
            <w:r>
              <w:fldChar w:fldCharType="end"/>
            </w:r>
            <w:bookmarkEnd w:id="1"/>
            <w:r>
              <w:t>: Panel Frontal del programa de prueba de control de la cámara</w:t>
            </w:r>
          </w:p>
        </w:tc>
      </w:tr>
    </w:tbl>
    <w:p w:rsidR="00301352" w:rsidRDefault="00301352" w:rsidP="00301352">
      <w:pPr>
        <w:keepNext/>
        <w:ind w:firstLine="0"/>
      </w:pPr>
    </w:p>
    <w:p w:rsidR="00A7538A" w:rsidRDefault="00A7538A" w:rsidP="00F1639B">
      <w:pPr>
        <w:ind w:firstLine="0"/>
      </w:pPr>
    </w:p>
    <w:tbl>
      <w:tblPr>
        <w:tblW w:w="0" w:type="auto"/>
        <w:jc w:val="center"/>
        <w:tblLook w:val="04A0" w:firstRow="1" w:lastRow="0" w:firstColumn="1" w:lastColumn="0" w:noHBand="0" w:noVBand="1"/>
      </w:tblPr>
      <w:tblGrid>
        <w:gridCol w:w="10260"/>
      </w:tblGrid>
      <w:tr w:rsidR="00301352" w:rsidTr="00DA5D09">
        <w:trPr>
          <w:jc w:val="center"/>
        </w:trPr>
        <w:tc>
          <w:tcPr>
            <w:tcW w:w="10220" w:type="dxa"/>
            <w:shd w:val="clear" w:color="auto" w:fill="auto"/>
          </w:tcPr>
          <w:p w:rsidR="00301352" w:rsidRDefault="00301352" w:rsidP="00DA5D09">
            <w:pPr>
              <w:pStyle w:val="imagenes"/>
            </w:pPr>
            <w:r>
              <w:pict>
                <v:shape id="_x0000_i1027" type="#_x0000_t75" style="width:502.1pt;height:181.55pt;visibility:visible;mso-wrap-style:square">
                  <v:imagedata r:id="rId9" o:title="" croptop="18935f" cropbottom="13926f" cropleft="3440f" cropright="33981f"/>
                </v:shape>
              </w:pict>
            </w:r>
          </w:p>
        </w:tc>
      </w:tr>
      <w:tr w:rsidR="00301352" w:rsidTr="00DA5D09">
        <w:trPr>
          <w:jc w:val="center"/>
        </w:trPr>
        <w:tc>
          <w:tcPr>
            <w:tcW w:w="10220" w:type="dxa"/>
            <w:shd w:val="clear" w:color="auto" w:fill="auto"/>
          </w:tcPr>
          <w:p w:rsidR="00301352" w:rsidRDefault="00301352" w:rsidP="00DA5D09">
            <w:pPr>
              <w:pStyle w:val="Epgrafe"/>
              <w:rPr>
                <w:noProof/>
                <w:lang w:eastAsia="es-VE"/>
              </w:rPr>
            </w:pPr>
            <w:bookmarkStart w:id="2" w:name="_Ref305579845"/>
            <w:r>
              <w:t xml:space="preserve">Figura </w:t>
            </w:r>
            <w:r>
              <w:fldChar w:fldCharType="begin"/>
            </w:r>
            <w:r>
              <w:instrText xml:space="preserve"> SEQ Figura \* ARABIC </w:instrText>
            </w:r>
            <w:r>
              <w:fldChar w:fldCharType="separate"/>
            </w:r>
            <w:r>
              <w:rPr>
                <w:noProof/>
              </w:rPr>
              <w:t>3</w:t>
            </w:r>
            <w:r>
              <w:fldChar w:fldCharType="end"/>
            </w:r>
            <w:bookmarkEnd w:id="2"/>
            <w:r>
              <w:t xml:space="preserve">: Diagrama del programa de </w:t>
            </w:r>
            <w:r w:rsidRPr="00301352">
              <w:t>prueba</w:t>
            </w:r>
            <w:r>
              <w:t xml:space="preserve"> del control de la cámara</w:t>
            </w:r>
          </w:p>
        </w:tc>
      </w:tr>
    </w:tbl>
    <w:p w:rsidR="00301352" w:rsidRDefault="00301352" w:rsidP="00301352">
      <w:pPr>
        <w:keepNext/>
        <w:ind w:firstLine="0"/>
      </w:pPr>
    </w:p>
    <w:p w:rsidR="00882BC9" w:rsidRDefault="00700FAA" w:rsidP="00E3420A">
      <w:pPr>
        <w:rPr>
          <w:lang w:val="es-ES"/>
        </w:rPr>
      </w:pPr>
      <w:r>
        <w:rPr>
          <w:lang w:val="es-ES"/>
        </w:rPr>
        <w:t>Se obtuvieron buenos resultados en el control de la cámara, sin embargo el API no permite la modificación del brillo para esta cámara.</w:t>
      </w:r>
    </w:p>
    <w:p w:rsidR="00700FAA" w:rsidRDefault="00B2429C" w:rsidP="00B2429C">
      <w:pPr>
        <w:pStyle w:val="Ttulo2"/>
        <w:rPr>
          <w:lang w:val="es-ES"/>
        </w:rPr>
      </w:pPr>
      <w:r>
        <w:rPr>
          <w:lang w:val="es-ES"/>
        </w:rPr>
        <w:t>Tarjeta de Adquisición 6024E</w:t>
      </w:r>
    </w:p>
    <w:p w:rsidR="0064005A" w:rsidRPr="0064005A" w:rsidRDefault="0064005A" w:rsidP="0064005A">
      <w:pPr>
        <w:rPr>
          <w:lang w:val="es-ES"/>
        </w:rPr>
      </w:pPr>
      <w:r>
        <w:rPr>
          <w:lang w:val="es-ES"/>
        </w:rPr>
        <w:t xml:space="preserve">Ya que utilizando la cámara a una resolución aceptable es imposible detectar el movimiento rápido de las vibraciones a través de la imagen, se sabe que si el contraste de la imagen es bajo, puede significar que en el tiempo en que la cámara está adquiriendo la imagen, las franjas se mueven, provocando que los puntos más intensos se promedien con puntos vecinos haciendo que el contraste total de la imagen se reduzca. </w:t>
      </w:r>
    </w:p>
    <w:p w:rsidR="0064005A" w:rsidRPr="0064005A" w:rsidRDefault="0064005A" w:rsidP="0064005A">
      <w:pPr>
        <w:rPr>
          <w:lang w:val="es-ES"/>
        </w:rPr>
      </w:pPr>
      <w:r>
        <w:rPr>
          <w:lang w:val="es-ES"/>
        </w:rPr>
        <w:t xml:space="preserve">Según el esquema de control propuesto, la forma de reducir el efecto de las vibraciones mecánicas en el contraste de la imagen será al introducir señales de control muy pequeñas durante el período de integración de la cámara de modo que estas señales reduzcan la variación del camino óptico del interferómetro debido a las vibraciones, es decir, la señal introducida buscará estabilizar el movimiento de las franjas </w:t>
      </w:r>
      <w:r w:rsidR="009E1239">
        <w:rPr>
          <w:lang w:val="es-ES"/>
        </w:rPr>
        <w:t>durante el tiempo de integración de la cámara.</w:t>
      </w:r>
    </w:p>
    <w:p w:rsidR="00B2429C" w:rsidRDefault="00B2429C" w:rsidP="00B2429C">
      <w:pPr>
        <w:rPr>
          <w:lang w:val="es-ES"/>
        </w:rPr>
      </w:pPr>
      <w:r>
        <w:rPr>
          <w:lang w:val="es-ES"/>
        </w:rPr>
        <w:t xml:space="preserve">Para poder generar </w:t>
      </w:r>
      <w:r w:rsidR="00C670AE">
        <w:rPr>
          <w:lang w:val="es-ES"/>
        </w:rPr>
        <w:t>la señal de control que será introducida al piezoeléctrico</w:t>
      </w:r>
      <w:r w:rsidR="009E1239">
        <w:rPr>
          <w:lang w:val="es-ES"/>
        </w:rPr>
        <w:t xml:space="preserve">, a través de un circuito de acondicionamiento, </w:t>
      </w:r>
      <w:r w:rsidR="00C670AE">
        <w:rPr>
          <w:lang w:val="es-ES"/>
        </w:rPr>
        <w:t xml:space="preserve"> se trabajó con la tarjeta de adquisición de National Instrument 6024E</w:t>
      </w:r>
      <w:r w:rsidR="00F2467C">
        <w:rPr>
          <w:lang w:val="es-ES"/>
        </w:rPr>
        <w:t xml:space="preserve"> </w:t>
      </w:r>
      <w:r w:rsidR="00F2467C">
        <w:rPr>
          <w:lang w:val="es-ES"/>
        </w:rPr>
        <w:fldChar w:fldCharType="begin"/>
      </w:r>
      <w:r w:rsidR="00DA5D09">
        <w:rPr>
          <w:lang w:val="es-ES"/>
        </w:rPr>
        <w:instrText xml:space="preserve"> ADDIN EN.CITE &lt;EndNote&gt;&lt;Cite&gt;&lt;Year&gt;1998&lt;/Year&gt;&lt;RecNum&gt;28&lt;/RecNum&gt;&lt;DisplayText&gt;[4]&lt;/DisplayText&gt;&lt;record&gt;&lt;rec-number&gt;28&lt;/rec-number&gt;&lt;foreign-keys&gt;&lt;key app="EN" db-id="0ffrw0ef80w99be5pxfpfrpvrx0pptxtadwp"&gt;28&lt;/key&gt;&lt;/foreign-keys&gt;&lt;ref-type name="Generic"&gt;13&lt;/ref-type&gt;&lt;contributors&gt;&lt;/contributors&gt;&lt;titles&gt;&lt;title&gt;Where to Start with Your 6023E/6024E/6025E &lt;/title&gt;&lt;/titles&gt;&lt;dates&gt;&lt;year&gt;1998&lt;/year&gt;&lt;/dates&gt;&lt;publisher&gt;National Instruments Corporations&lt;/publisher&gt;&lt;urls&gt;&lt;/urls&gt;&lt;/record&gt;&lt;/Cite&gt;&lt;/EndNote&gt;</w:instrText>
      </w:r>
      <w:r w:rsidR="00F2467C">
        <w:rPr>
          <w:lang w:val="es-ES"/>
        </w:rPr>
        <w:fldChar w:fldCharType="separate"/>
      </w:r>
      <w:r w:rsidR="00DA5D09">
        <w:rPr>
          <w:noProof/>
          <w:lang w:val="es-ES"/>
        </w:rPr>
        <w:t>[</w:t>
      </w:r>
      <w:hyperlink w:anchor="_ENREF_4" w:tooltip=", 1998 #28" w:history="1">
        <w:r w:rsidR="00DA5D09">
          <w:rPr>
            <w:noProof/>
            <w:lang w:val="es-ES"/>
          </w:rPr>
          <w:t>4</w:t>
        </w:r>
      </w:hyperlink>
      <w:r w:rsidR="00DA5D09">
        <w:rPr>
          <w:noProof/>
          <w:lang w:val="es-ES"/>
        </w:rPr>
        <w:t>]</w:t>
      </w:r>
      <w:r w:rsidR="00F2467C">
        <w:rPr>
          <w:lang w:val="es-ES"/>
        </w:rPr>
        <w:fldChar w:fldCharType="end"/>
      </w:r>
      <w:r w:rsidR="00C670AE">
        <w:rPr>
          <w:lang w:val="es-ES"/>
        </w:rPr>
        <w:t xml:space="preserve"> y su control a través de NI-DAQmx </w:t>
      </w:r>
      <w:r w:rsidR="00F2467C">
        <w:rPr>
          <w:lang w:val="es-ES"/>
        </w:rPr>
        <w:fldChar w:fldCharType="begin"/>
      </w:r>
      <w:r w:rsidR="00DA5D09">
        <w:rPr>
          <w:lang w:val="es-ES"/>
        </w:rPr>
        <w:instrText xml:space="preserve"> ADDIN EN.CITE &lt;EndNote&gt;&lt;Cite&gt;&lt;Year&gt;2011&lt;/Year&gt;&lt;RecNum&gt;29&lt;/RecNum&gt;&lt;DisplayText&gt;[5]&lt;/DisplayText&gt;&lt;record&gt;&lt;rec-number&gt;29&lt;/rec-number&gt;&lt;foreign-keys&gt;&lt;key app="EN" db-id="0ffrw0ef80w99be5pxfpfrpvrx0pptxtadwp"&gt;29&lt;/key&gt;&lt;/foreign-keys&gt;&lt;ref-type name="Generic"&gt;13&lt;/ref-type&gt;&lt;contributors&gt;&lt;/contributors&gt;&lt;titles&gt;&lt;title&gt;NI-DAQmx Help&lt;/title&gt;&lt;/titles&gt;&lt;dates&gt;&lt;year&gt;2011&lt;/year&gt;&lt;/dates&gt;&lt;publisher&gt;National Instruments&lt;/publisher&gt;&lt;urls&gt;&lt;/urls&gt;&lt;/record&gt;&lt;/Cite&gt;&lt;/EndNote&gt;</w:instrText>
      </w:r>
      <w:r w:rsidR="00F2467C">
        <w:rPr>
          <w:lang w:val="es-ES"/>
        </w:rPr>
        <w:fldChar w:fldCharType="separate"/>
      </w:r>
      <w:r w:rsidR="00DA5D09">
        <w:rPr>
          <w:noProof/>
          <w:lang w:val="es-ES"/>
        </w:rPr>
        <w:t>[</w:t>
      </w:r>
      <w:hyperlink w:anchor="_ENREF_5" w:tooltip=", 2011 #29" w:history="1">
        <w:r w:rsidR="00DA5D09">
          <w:rPr>
            <w:noProof/>
            <w:lang w:val="es-ES"/>
          </w:rPr>
          <w:t>5</w:t>
        </w:r>
      </w:hyperlink>
      <w:r w:rsidR="00DA5D09">
        <w:rPr>
          <w:noProof/>
          <w:lang w:val="es-ES"/>
        </w:rPr>
        <w:t>]</w:t>
      </w:r>
      <w:r w:rsidR="00F2467C">
        <w:rPr>
          <w:lang w:val="es-ES"/>
        </w:rPr>
        <w:fldChar w:fldCharType="end"/>
      </w:r>
      <w:r w:rsidR="00F2467C">
        <w:rPr>
          <w:lang w:val="es-ES"/>
        </w:rPr>
        <w:t xml:space="preserve"> </w:t>
      </w:r>
      <w:r w:rsidR="00C670AE">
        <w:rPr>
          <w:lang w:val="es-ES"/>
        </w:rPr>
        <w:t xml:space="preserve">en LabVIEW. Para el manejo de la tarjeta se desarrollaron una serie de VIs que </w:t>
      </w:r>
      <w:r w:rsidR="005E4AFF">
        <w:rPr>
          <w:lang w:val="es-ES"/>
        </w:rPr>
        <w:t>permiten generar señales a partir de un arreglo de datos. Los VIs desarrollados son los siguientes:</w:t>
      </w:r>
    </w:p>
    <w:p w:rsidR="005E4AFF" w:rsidRDefault="005E4AFF" w:rsidP="005E4AFF">
      <w:pPr>
        <w:numPr>
          <w:ilvl w:val="0"/>
          <w:numId w:val="3"/>
        </w:numPr>
        <w:jc w:val="left"/>
      </w:pPr>
      <w:r w:rsidRPr="005E4AFF">
        <w:rPr>
          <w:b/>
          <w:i/>
          <w:lang w:val="es-ES"/>
        </w:rPr>
        <w:t>DAQ</w:t>
      </w:r>
      <w:r w:rsidRPr="005E4AFF">
        <w:rPr>
          <w:b/>
          <w:i/>
        </w:rPr>
        <w:t xml:space="preserve"> -InitDevice.vi</w:t>
      </w:r>
      <w:r>
        <w:t>: inicializa la tarjeta y el canal analógico.</w:t>
      </w:r>
    </w:p>
    <w:p w:rsidR="005E4AFF" w:rsidRDefault="005E4AFF" w:rsidP="005E4AFF">
      <w:pPr>
        <w:numPr>
          <w:ilvl w:val="0"/>
          <w:numId w:val="3"/>
        </w:numPr>
        <w:jc w:val="left"/>
      </w:pPr>
      <w:r w:rsidRPr="005E4AFF">
        <w:rPr>
          <w:b/>
          <w:i/>
          <w:lang w:val="es-ES"/>
        </w:rPr>
        <w:t>DAQ</w:t>
      </w:r>
      <w:r w:rsidRPr="005E4AFF">
        <w:rPr>
          <w:b/>
          <w:i/>
        </w:rPr>
        <w:t xml:space="preserve"> -</w:t>
      </w:r>
      <w:r>
        <w:rPr>
          <w:b/>
          <w:i/>
        </w:rPr>
        <w:t>Clear</w:t>
      </w:r>
      <w:r w:rsidRPr="005E4AFF">
        <w:rPr>
          <w:b/>
          <w:i/>
        </w:rPr>
        <w:t>Device.vi</w:t>
      </w:r>
      <w:r>
        <w:t>: cierra el dispositivo y elimina toda la memoria asociada a este</w:t>
      </w:r>
    </w:p>
    <w:p w:rsidR="005E4AFF" w:rsidRDefault="005E4AFF" w:rsidP="005E4AFF">
      <w:pPr>
        <w:numPr>
          <w:ilvl w:val="0"/>
          <w:numId w:val="3"/>
        </w:numPr>
        <w:jc w:val="left"/>
      </w:pPr>
      <w:r w:rsidRPr="005E4AFF">
        <w:rPr>
          <w:b/>
          <w:i/>
          <w:lang w:val="es-ES"/>
        </w:rPr>
        <w:t>DAQ</w:t>
      </w:r>
      <w:r w:rsidRPr="005E4AFF">
        <w:rPr>
          <w:b/>
          <w:i/>
        </w:rPr>
        <w:t xml:space="preserve"> </w:t>
      </w:r>
      <w:r>
        <w:rPr>
          <w:b/>
          <w:i/>
        </w:rPr>
        <w:t>–Events2Case</w:t>
      </w:r>
      <w:r w:rsidRPr="005E4AFF">
        <w:rPr>
          <w:b/>
          <w:i/>
        </w:rPr>
        <w:t>.vi</w:t>
      </w:r>
      <w:r>
        <w:t>: determina si algún control asociado a la tarjeta fue modificado por el usuario</w:t>
      </w:r>
    </w:p>
    <w:p w:rsidR="005E4AFF" w:rsidRDefault="005E4AFF" w:rsidP="005E4AFF">
      <w:pPr>
        <w:numPr>
          <w:ilvl w:val="0"/>
          <w:numId w:val="3"/>
        </w:numPr>
        <w:jc w:val="left"/>
      </w:pPr>
      <w:r w:rsidRPr="005E4AFF">
        <w:rPr>
          <w:b/>
          <w:i/>
          <w:lang w:val="es-ES"/>
        </w:rPr>
        <w:t>DAQ</w:t>
      </w:r>
      <w:r w:rsidRPr="005E4AFF">
        <w:rPr>
          <w:b/>
          <w:i/>
        </w:rPr>
        <w:t xml:space="preserve"> -</w:t>
      </w:r>
      <w:r>
        <w:rPr>
          <w:b/>
          <w:i/>
        </w:rPr>
        <w:t>GetLimits</w:t>
      </w:r>
      <w:r>
        <w:t>: obtiene los límites de operación según la amplitud de la señal que se desea generar</w:t>
      </w:r>
    </w:p>
    <w:p w:rsidR="005E4AFF" w:rsidRDefault="005E4AFF" w:rsidP="005E4AFF">
      <w:pPr>
        <w:numPr>
          <w:ilvl w:val="0"/>
          <w:numId w:val="3"/>
        </w:numPr>
        <w:jc w:val="left"/>
      </w:pPr>
      <w:r w:rsidRPr="005E4AFF">
        <w:rPr>
          <w:b/>
          <w:i/>
          <w:lang w:val="es-ES"/>
        </w:rPr>
        <w:t>DAQ</w:t>
      </w:r>
      <w:r w:rsidRPr="005E4AFF">
        <w:rPr>
          <w:b/>
          <w:i/>
        </w:rPr>
        <w:t xml:space="preserve"> -</w:t>
      </w:r>
      <w:r>
        <w:rPr>
          <w:b/>
          <w:i/>
        </w:rPr>
        <w:t>GetTimeControlParameters</w:t>
      </w:r>
      <w:r>
        <w:t>: devuelve de acuerdo al tiempo de la señal y la frecuencia de muestreo los parámetros de tiempo del dispositivo (número de muestras y tiempo de generación)</w:t>
      </w:r>
    </w:p>
    <w:p w:rsidR="005E4AFF" w:rsidRDefault="005E4AFF" w:rsidP="005E4AFF">
      <w:pPr>
        <w:numPr>
          <w:ilvl w:val="0"/>
          <w:numId w:val="3"/>
        </w:numPr>
        <w:jc w:val="left"/>
      </w:pPr>
      <w:r w:rsidRPr="005E4AFF">
        <w:rPr>
          <w:b/>
          <w:i/>
          <w:lang w:val="es-ES"/>
        </w:rPr>
        <w:t>DAQ</w:t>
      </w:r>
      <w:r w:rsidRPr="005E4AFF">
        <w:rPr>
          <w:b/>
          <w:i/>
        </w:rPr>
        <w:t xml:space="preserve"> -</w:t>
      </w:r>
      <w:r>
        <w:rPr>
          <w:b/>
          <w:i/>
        </w:rPr>
        <w:t>SetParameters</w:t>
      </w:r>
      <w:r w:rsidRPr="005E4AFF">
        <w:rPr>
          <w:b/>
          <w:i/>
        </w:rPr>
        <w:t>.vi</w:t>
      </w:r>
      <w:r>
        <w:t>: establece los parámetros de la tarjeta</w:t>
      </w:r>
    </w:p>
    <w:p w:rsidR="005E4AFF" w:rsidRDefault="005E4AFF" w:rsidP="005E4AFF">
      <w:pPr>
        <w:numPr>
          <w:ilvl w:val="0"/>
          <w:numId w:val="3"/>
        </w:numPr>
        <w:jc w:val="left"/>
      </w:pPr>
      <w:r w:rsidRPr="005E4AFF">
        <w:rPr>
          <w:b/>
          <w:i/>
          <w:lang w:val="es-ES"/>
        </w:rPr>
        <w:t>DAQ</w:t>
      </w:r>
      <w:r w:rsidRPr="005E4AFF">
        <w:rPr>
          <w:b/>
          <w:i/>
        </w:rPr>
        <w:t xml:space="preserve"> -</w:t>
      </w:r>
      <w:r>
        <w:rPr>
          <w:b/>
          <w:i/>
        </w:rPr>
        <w:t>AmpAdjust</w:t>
      </w:r>
      <w:r w:rsidRPr="005E4AFF">
        <w:rPr>
          <w:b/>
          <w:i/>
        </w:rPr>
        <w:t>.vi</w:t>
      </w:r>
      <w:r>
        <w:t>: ajusta la amplitud de la señal a generar.</w:t>
      </w:r>
    </w:p>
    <w:p w:rsidR="005E4AFF" w:rsidRDefault="005E4AFF" w:rsidP="005E4AFF">
      <w:pPr>
        <w:numPr>
          <w:ilvl w:val="0"/>
          <w:numId w:val="3"/>
        </w:numPr>
        <w:jc w:val="left"/>
      </w:pPr>
      <w:r w:rsidRPr="005E4AFF">
        <w:rPr>
          <w:b/>
          <w:i/>
          <w:lang w:val="es-ES"/>
        </w:rPr>
        <w:t>DAQ</w:t>
      </w:r>
      <w:r w:rsidRPr="005E4AFF">
        <w:rPr>
          <w:b/>
          <w:i/>
        </w:rPr>
        <w:t xml:space="preserve"> -</w:t>
      </w:r>
      <w:r>
        <w:rPr>
          <w:b/>
          <w:i/>
        </w:rPr>
        <w:t>Calib</w:t>
      </w:r>
      <w:r w:rsidRPr="005E4AFF">
        <w:rPr>
          <w:b/>
          <w:i/>
        </w:rPr>
        <w:t>.vi</w:t>
      </w:r>
      <w:r>
        <w:t>: genera señales cuadradas, triangulares o sinusoidales a frecuencias seleccionables para la calibración del dispositivo.</w:t>
      </w:r>
    </w:p>
    <w:p w:rsidR="005E4AFF" w:rsidRDefault="005E4AFF" w:rsidP="00B2429C">
      <w:pPr>
        <w:numPr>
          <w:ilvl w:val="0"/>
          <w:numId w:val="3"/>
        </w:numPr>
        <w:jc w:val="left"/>
      </w:pPr>
      <w:r w:rsidRPr="005E4AFF">
        <w:rPr>
          <w:b/>
          <w:i/>
          <w:lang w:val="es-ES"/>
        </w:rPr>
        <w:t>DAQ</w:t>
      </w:r>
      <w:r w:rsidRPr="005E4AFF">
        <w:rPr>
          <w:b/>
          <w:i/>
        </w:rPr>
        <w:t xml:space="preserve"> -WriteArray.vi</w:t>
      </w:r>
      <w:r>
        <w:t>: este VI es quien se encarga de generar la señal al escribir en el buffer de la tarjeta el arreglo que contiene la forma de onda de la señal a generar.</w:t>
      </w:r>
    </w:p>
    <w:p w:rsidR="005E4AFF" w:rsidRPr="005E4AFF" w:rsidRDefault="00C07B81" w:rsidP="005E4AFF">
      <w:r>
        <w:t>También</w:t>
      </w:r>
      <w:r w:rsidR="005E4AFF">
        <w:t xml:space="preserve"> se hizo un VI para probar el funcionamiento de la tarjeta por separado</w:t>
      </w:r>
      <w:r w:rsidR="00DA5D09">
        <w:t xml:space="preserve"> (</w:t>
      </w:r>
      <w:r w:rsidR="00DA5D09">
        <w:fldChar w:fldCharType="begin"/>
      </w:r>
      <w:r w:rsidR="00DA5D09">
        <w:instrText xml:space="preserve"> REF _Ref305579845 \h </w:instrText>
      </w:r>
      <w:r w:rsidR="00DA5D09">
        <w:fldChar w:fldCharType="separate"/>
      </w:r>
      <w:r w:rsidR="00DA5D09">
        <w:t xml:space="preserve">Figura </w:t>
      </w:r>
      <w:r w:rsidR="00DA5D09">
        <w:rPr>
          <w:noProof/>
        </w:rPr>
        <w:t>3</w:t>
      </w:r>
      <w:r w:rsidR="00DA5D09">
        <w:fldChar w:fldCharType="end"/>
      </w:r>
      <w:r w:rsidR="00DA5D09">
        <w:t xml:space="preserve"> y </w:t>
      </w:r>
      <w:r w:rsidR="00DA5D09">
        <w:fldChar w:fldCharType="begin"/>
      </w:r>
      <w:r w:rsidR="00DA5D09">
        <w:instrText xml:space="preserve"> REF _Ref305579847 \h </w:instrText>
      </w:r>
      <w:r w:rsidR="00DA5D09">
        <w:fldChar w:fldCharType="separate"/>
      </w:r>
      <w:r w:rsidR="00DA5D09">
        <w:t xml:space="preserve">Figura </w:t>
      </w:r>
      <w:r w:rsidR="00DA5D09">
        <w:rPr>
          <w:noProof/>
        </w:rPr>
        <w:t>4</w:t>
      </w:r>
      <w:r w:rsidR="00DA5D09">
        <w:fldChar w:fldCharType="end"/>
      </w:r>
      <w:r w:rsidR="00DA5D09">
        <w:t>)</w:t>
      </w:r>
      <w:r w:rsidR="005E4AFF">
        <w:t>.</w:t>
      </w:r>
    </w:p>
    <w:tbl>
      <w:tblPr>
        <w:tblW w:w="0" w:type="auto"/>
        <w:tblLook w:val="04A0" w:firstRow="1" w:lastRow="0" w:firstColumn="1" w:lastColumn="0" w:noHBand="0" w:noVBand="1"/>
      </w:tblPr>
      <w:tblGrid>
        <w:gridCol w:w="10220"/>
      </w:tblGrid>
      <w:tr w:rsidR="00301352" w:rsidTr="00DA5D09">
        <w:trPr>
          <w:trHeight w:val="6450"/>
        </w:trPr>
        <w:tc>
          <w:tcPr>
            <w:tcW w:w="10220" w:type="dxa"/>
            <w:shd w:val="clear" w:color="auto" w:fill="auto"/>
          </w:tcPr>
          <w:p w:rsidR="00301352" w:rsidRDefault="00301352" w:rsidP="00DA5D09">
            <w:pPr>
              <w:pStyle w:val="imagenes"/>
              <w:keepNext/>
            </w:pPr>
            <w:r>
              <w:lastRenderedPageBreak/>
              <w:pict>
                <v:shape id="_x0000_i1028" type="#_x0000_t75" style="width:488.95pt;height:322.45pt;visibility:visible;mso-wrap-style:square">
                  <v:imagedata r:id="rId10" o:title="" croptop="21244f" cropbottom="3017f" cropleft="40089f" cropright="5890f"/>
                </v:shape>
              </w:pict>
            </w:r>
          </w:p>
        </w:tc>
      </w:tr>
      <w:tr w:rsidR="00301352" w:rsidTr="00DA5D09">
        <w:trPr>
          <w:trHeight w:val="225"/>
        </w:trPr>
        <w:tc>
          <w:tcPr>
            <w:tcW w:w="10220" w:type="dxa"/>
            <w:shd w:val="clear" w:color="auto" w:fill="auto"/>
          </w:tcPr>
          <w:p w:rsidR="00301352" w:rsidRDefault="00301352" w:rsidP="00301352">
            <w:pPr>
              <w:pStyle w:val="Epgrafe"/>
            </w:pPr>
            <w:bookmarkStart w:id="3" w:name="_Ref305579847"/>
            <w:r>
              <w:t xml:space="preserve">Figura </w:t>
            </w:r>
            <w:fldSimple w:instr=" SEQ Figura \* ARABIC ">
              <w:r>
                <w:rPr>
                  <w:noProof/>
                </w:rPr>
                <w:t>4</w:t>
              </w:r>
            </w:fldSimple>
            <w:bookmarkEnd w:id="3"/>
            <w:r>
              <w:t>: Panel Frontal del programa de prueba de control de la tarjeta de adquisición National Instrument 6024E</w:t>
            </w:r>
          </w:p>
        </w:tc>
      </w:tr>
    </w:tbl>
    <w:p w:rsidR="005E4AFF" w:rsidRDefault="005E4AFF" w:rsidP="00B2429C">
      <w:pPr>
        <w:rPr>
          <w:noProof/>
          <w:lang w:eastAsia="es-VE"/>
        </w:rPr>
      </w:pPr>
    </w:p>
    <w:tbl>
      <w:tblPr>
        <w:tblW w:w="0" w:type="auto"/>
        <w:tblLook w:val="04A0" w:firstRow="1" w:lastRow="0" w:firstColumn="1" w:lastColumn="0" w:noHBand="0" w:noVBand="1"/>
      </w:tblPr>
      <w:tblGrid>
        <w:gridCol w:w="10220"/>
      </w:tblGrid>
      <w:tr w:rsidR="00301352" w:rsidTr="00DA5D09">
        <w:trPr>
          <w:trHeight w:val="3391"/>
        </w:trPr>
        <w:tc>
          <w:tcPr>
            <w:tcW w:w="10220" w:type="dxa"/>
            <w:shd w:val="clear" w:color="auto" w:fill="auto"/>
          </w:tcPr>
          <w:p w:rsidR="00301352" w:rsidRDefault="00653655" w:rsidP="00DA5D09">
            <w:pPr>
              <w:pStyle w:val="imagenes"/>
              <w:keepNext/>
            </w:pPr>
            <w:r>
              <w:pict>
                <v:shape id="_x0000_i1031" type="#_x0000_t75" style="width:488.95pt;height:182.8pt;visibility:visible;mso-wrap-style:square">
                  <v:imagedata r:id="rId10" o:title="" croptop="17971f" cropbottom="24780f" cropleft="6565f" cropright="39945f"/>
                </v:shape>
              </w:pict>
            </w:r>
          </w:p>
        </w:tc>
      </w:tr>
      <w:tr w:rsidR="00301352" w:rsidTr="00DA5D09">
        <w:trPr>
          <w:trHeight w:val="60"/>
        </w:trPr>
        <w:tc>
          <w:tcPr>
            <w:tcW w:w="10220" w:type="dxa"/>
            <w:shd w:val="clear" w:color="auto" w:fill="auto"/>
          </w:tcPr>
          <w:p w:rsidR="00301352" w:rsidRDefault="00301352" w:rsidP="00301352">
            <w:pPr>
              <w:pStyle w:val="Epgrafe"/>
            </w:pPr>
            <w:r>
              <w:t xml:space="preserve">Figura </w:t>
            </w:r>
            <w:fldSimple w:instr=" SEQ Figura \* ARABIC ">
              <w:r>
                <w:rPr>
                  <w:noProof/>
                </w:rPr>
                <w:t>5</w:t>
              </w:r>
            </w:fldSimple>
            <w:r>
              <w:t>: Diagrama</w:t>
            </w:r>
            <w:r>
              <w:t xml:space="preserve"> del programa de prueba de control de la tarjeta de adquisición National Instrument 6024E</w:t>
            </w:r>
          </w:p>
        </w:tc>
      </w:tr>
    </w:tbl>
    <w:p w:rsidR="005E4AFF" w:rsidRDefault="005E4AFF" w:rsidP="00B2429C">
      <w:pPr>
        <w:rPr>
          <w:noProof/>
          <w:lang w:eastAsia="es-VE"/>
        </w:rPr>
      </w:pPr>
    </w:p>
    <w:p w:rsidR="0064005A" w:rsidRDefault="0064005A" w:rsidP="0064005A">
      <w:pPr>
        <w:pStyle w:val="Ttulo2"/>
        <w:rPr>
          <w:lang w:val="es-ES"/>
        </w:rPr>
      </w:pPr>
      <w:r>
        <w:rPr>
          <w:lang w:val="es-ES"/>
        </w:rPr>
        <w:t>Sonido</w:t>
      </w:r>
    </w:p>
    <w:p w:rsidR="0064005A" w:rsidRDefault="009E1239" w:rsidP="0064005A">
      <w:pPr>
        <w:rPr>
          <w:lang w:val="es-ES"/>
        </w:rPr>
      </w:pPr>
      <w:r>
        <w:rPr>
          <w:lang w:val="es-ES"/>
        </w:rPr>
        <w:t xml:space="preserve">Debido a que la tarjeta de adquisición 6024E posee una frecuencia de muestreo y un conversor digital - análogo limitada, las señales producidas serán de forma escalonada, por lo tanto si se requiere un rango de amplitud de la señal muy grande, la señal perderá resolución. </w:t>
      </w:r>
      <w:r w:rsidR="00DA5D09">
        <w:rPr>
          <w:lang w:val="es-ES"/>
        </w:rPr>
        <w:t xml:space="preserve">Como al piezoeléctrico no solo se introduce la </w:t>
      </w:r>
      <w:r w:rsidR="00DA5D09">
        <w:rPr>
          <w:lang w:val="es-ES"/>
        </w:rPr>
        <w:lastRenderedPageBreak/>
        <w:t>señal de control sino que se introduce el valor de referencia de la fase, que sería una señal DC constante, es necesario separar esta señal DC de la señal de control, ya que si la señal DC debe tener mucha amplitud, la desertización de la señal de control hará que no pueda ser generada.</w:t>
      </w:r>
    </w:p>
    <w:p w:rsidR="009E1239" w:rsidRDefault="009E1239" w:rsidP="0064005A">
      <w:pPr>
        <w:rPr>
          <w:lang w:val="es-ES"/>
        </w:rPr>
      </w:pPr>
      <w:r>
        <w:rPr>
          <w:lang w:val="es-ES"/>
        </w:rPr>
        <w:t>Para separar la señal de control de la señal de referencia se utilizó la tarjeta de sonido de la computadora para generar un tono que luego será transformado en una señal DC por un convertidor frecuencia-voltaje</w:t>
      </w:r>
      <w:r w:rsidR="00DA5D09">
        <w:rPr>
          <w:lang w:val="es-ES"/>
        </w:rPr>
        <w:t xml:space="preserve"> </w:t>
      </w:r>
      <w:r w:rsidR="00DA5D09">
        <w:rPr>
          <w:lang w:val="es-ES"/>
        </w:rPr>
        <w:fldChar w:fldCharType="begin"/>
      </w:r>
      <w:r w:rsidR="00DA5D09">
        <w:rPr>
          <w:lang w:val="es-ES"/>
        </w:rPr>
        <w:instrText xml:space="preserve"> ADDIN EN.CITE &lt;EndNote&gt;&lt;Cite&gt;&lt;Author&gt;González-Laprea&lt;/Author&gt;&lt;Year&gt;2011&lt;/Year&gt;&lt;RecNum&gt;32&lt;/RecNum&gt;&lt;DisplayText&gt;[6]&lt;/DisplayText&gt;&lt;record&gt;&lt;rec-number&gt;32&lt;/rec-number&gt;&lt;foreign-keys&gt;&lt;key app="EN" db-id="0ffrw0ef80w99be5pxfpfrpvrx0pptxtadwp"&gt;32&lt;/key&gt;&lt;/foreign-keys&gt;&lt;ref-type name="Journal Article"&gt;17&lt;/ref-type&gt;&lt;contributors&gt;&lt;authors&gt;&lt;author&gt;González-Laprea, Jesús&lt;/author&gt;&lt;author&gt;Cappelletto, José&lt;/author&gt;&lt;author&gt;Escalona, Rafael &lt;/author&gt;&lt;/authors&gt;&lt;/contributors&gt;&lt;titles&gt;&lt;title&gt;Frequency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dates&gt;&lt;urls&gt;&lt;/urls&gt;&lt;electronic-resource-num&gt;10.1080/15599612.2011.553254 &lt;/electronic-resource-num&gt;&lt;/record&gt;&lt;/Cite&gt;&lt;/EndNote&gt;</w:instrText>
      </w:r>
      <w:r w:rsidR="00DA5D09">
        <w:rPr>
          <w:lang w:val="es-ES"/>
        </w:rPr>
        <w:fldChar w:fldCharType="separate"/>
      </w:r>
      <w:r w:rsidR="00DA5D09">
        <w:rPr>
          <w:noProof/>
          <w:lang w:val="es-ES"/>
        </w:rPr>
        <w:t>[</w:t>
      </w:r>
      <w:hyperlink w:anchor="_ENREF_6" w:tooltip="González-Laprea, 2011 #32" w:history="1">
        <w:r w:rsidR="00DA5D09">
          <w:rPr>
            <w:noProof/>
            <w:lang w:val="es-ES"/>
          </w:rPr>
          <w:t>6</w:t>
        </w:r>
      </w:hyperlink>
      <w:r w:rsidR="00DA5D09">
        <w:rPr>
          <w:noProof/>
          <w:lang w:val="es-ES"/>
        </w:rPr>
        <w:t>]</w:t>
      </w:r>
      <w:r w:rsidR="00DA5D09">
        <w:rPr>
          <w:lang w:val="es-ES"/>
        </w:rPr>
        <w:fldChar w:fldCharType="end"/>
      </w:r>
      <w:r>
        <w:rPr>
          <w:lang w:val="es-ES"/>
        </w:rPr>
        <w:t>.</w:t>
      </w:r>
    </w:p>
    <w:p w:rsidR="001A6713" w:rsidRDefault="001A6713" w:rsidP="0064005A">
      <w:pPr>
        <w:rPr>
          <w:lang w:val="es-ES"/>
        </w:rPr>
      </w:pPr>
      <w:r>
        <w:rPr>
          <w:lang w:val="es-ES"/>
        </w:rPr>
        <w:t>El control de la tarjeta de sonido se realizó en LabVIEW también, para esto se desarrollaron los siguientes VIs:</w:t>
      </w:r>
    </w:p>
    <w:p w:rsidR="001A6713" w:rsidRDefault="001A6713" w:rsidP="001A6713">
      <w:pPr>
        <w:numPr>
          <w:ilvl w:val="0"/>
          <w:numId w:val="3"/>
        </w:numPr>
        <w:jc w:val="left"/>
      </w:pPr>
      <w:r w:rsidRPr="001A6713">
        <w:rPr>
          <w:b/>
          <w:i/>
          <w:lang w:val="es-ES"/>
        </w:rPr>
        <w:t>Sound</w:t>
      </w:r>
      <w:r w:rsidRPr="001A6713">
        <w:rPr>
          <w:b/>
          <w:i/>
        </w:rPr>
        <w:t xml:space="preserve"> -InitDevice.vi</w:t>
      </w:r>
      <w:r>
        <w:t>: inicializa la tarjeta de sonido</w:t>
      </w:r>
    </w:p>
    <w:p w:rsidR="001A6713" w:rsidRDefault="001A6713" w:rsidP="001A6713">
      <w:pPr>
        <w:numPr>
          <w:ilvl w:val="0"/>
          <w:numId w:val="3"/>
        </w:numPr>
        <w:jc w:val="left"/>
      </w:pPr>
      <w:r w:rsidRPr="001A6713">
        <w:rPr>
          <w:b/>
          <w:i/>
          <w:lang w:val="es-ES"/>
        </w:rPr>
        <w:t>Sound</w:t>
      </w:r>
      <w:r w:rsidRPr="001A6713">
        <w:rPr>
          <w:b/>
          <w:i/>
        </w:rPr>
        <w:t xml:space="preserve"> -ClearDevice.vi</w:t>
      </w:r>
      <w:r>
        <w:t>: cierra el dispositivo y elimina la memoria asociada</w:t>
      </w:r>
    </w:p>
    <w:p w:rsidR="001A6713" w:rsidRDefault="001A6713" w:rsidP="001A6713">
      <w:pPr>
        <w:numPr>
          <w:ilvl w:val="0"/>
          <w:numId w:val="3"/>
        </w:numPr>
        <w:jc w:val="left"/>
      </w:pPr>
      <w:r w:rsidRPr="001A6713">
        <w:rPr>
          <w:b/>
          <w:i/>
          <w:lang w:val="es-ES"/>
        </w:rPr>
        <w:t>Sound</w:t>
      </w:r>
      <w:r w:rsidRPr="001A6713">
        <w:rPr>
          <w:b/>
          <w:i/>
        </w:rPr>
        <w:t xml:space="preserve"> –Events2Case.vi</w:t>
      </w:r>
      <w:r>
        <w:t>: determina si algún control fue modificado por el usuario.</w:t>
      </w:r>
    </w:p>
    <w:p w:rsidR="001A6713" w:rsidRDefault="001A6713" w:rsidP="001A6713">
      <w:pPr>
        <w:numPr>
          <w:ilvl w:val="0"/>
          <w:numId w:val="3"/>
        </w:numPr>
        <w:jc w:val="left"/>
      </w:pPr>
      <w:r w:rsidRPr="001A6713">
        <w:rPr>
          <w:b/>
          <w:i/>
          <w:lang w:val="es-ES"/>
        </w:rPr>
        <w:t>Sound</w:t>
      </w:r>
      <w:r w:rsidRPr="001A6713">
        <w:rPr>
          <w:b/>
          <w:i/>
        </w:rPr>
        <w:t xml:space="preserve"> -Parameters.vi</w:t>
      </w:r>
      <w:r>
        <w:t>: establece los parámetros de acuerdo a los controles del usuario</w:t>
      </w:r>
    </w:p>
    <w:p w:rsidR="001A6713" w:rsidRDefault="001A6713" w:rsidP="001A6713">
      <w:pPr>
        <w:numPr>
          <w:ilvl w:val="0"/>
          <w:numId w:val="3"/>
        </w:numPr>
        <w:jc w:val="left"/>
      </w:pPr>
      <w:r w:rsidRPr="001A6713">
        <w:rPr>
          <w:b/>
          <w:i/>
          <w:lang w:val="es-ES"/>
        </w:rPr>
        <w:t>Sound</w:t>
      </w:r>
      <w:r w:rsidRPr="001A6713">
        <w:rPr>
          <w:b/>
          <w:i/>
        </w:rPr>
        <w:t>-PlayTone.vi</w:t>
      </w:r>
      <w:r>
        <w:t>: genera un tono.</w:t>
      </w:r>
    </w:p>
    <w:p w:rsidR="001A6713" w:rsidRDefault="001A6713" w:rsidP="001A6713">
      <w:r>
        <w:t>Se hizo un VI para probar el dispositivo de sonido</w:t>
      </w:r>
      <w:r w:rsidR="00DA5D09">
        <w:t xml:space="preserve"> (</w:t>
      </w:r>
      <w:r w:rsidR="00DA5D09">
        <w:fldChar w:fldCharType="begin"/>
      </w:r>
      <w:r w:rsidR="00DA5D09">
        <w:instrText xml:space="preserve"> REF _Ref305579862 \h </w:instrText>
      </w:r>
      <w:r w:rsidR="00DA5D09">
        <w:fldChar w:fldCharType="separate"/>
      </w:r>
      <w:r w:rsidR="00DA5D09">
        <w:t xml:space="preserve">Figura </w:t>
      </w:r>
      <w:r w:rsidR="00DA5D09">
        <w:rPr>
          <w:noProof/>
        </w:rPr>
        <w:t>6</w:t>
      </w:r>
      <w:r w:rsidR="00DA5D09">
        <w:fldChar w:fldCharType="end"/>
      </w:r>
      <w:r w:rsidR="00DA5D09">
        <w:t xml:space="preserve"> y </w:t>
      </w:r>
      <w:r w:rsidR="00DA5D09">
        <w:fldChar w:fldCharType="begin"/>
      </w:r>
      <w:r w:rsidR="00DA5D09">
        <w:instrText xml:space="preserve"> REF _Ref305579864 \h </w:instrText>
      </w:r>
      <w:r w:rsidR="00DA5D09">
        <w:fldChar w:fldCharType="separate"/>
      </w:r>
      <w:r w:rsidR="00DA5D09">
        <w:t xml:space="preserve">Figura </w:t>
      </w:r>
      <w:r w:rsidR="00DA5D09">
        <w:rPr>
          <w:noProof/>
        </w:rPr>
        <w:t>7</w:t>
      </w:r>
      <w:r w:rsidR="00DA5D09">
        <w:fldChar w:fldCharType="end"/>
      </w:r>
      <w:r w:rsidR="00DA5D09">
        <w:t>)</w:t>
      </w:r>
      <w:r>
        <w:t>.</w:t>
      </w:r>
    </w:p>
    <w:tbl>
      <w:tblPr>
        <w:tblW w:w="0" w:type="auto"/>
        <w:tblLook w:val="04A0" w:firstRow="1" w:lastRow="0" w:firstColumn="1" w:lastColumn="0" w:noHBand="0" w:noVBand="1"/>
      </w:tblPr>
      <w:tblGrid>
        <w:gridCol w:w="10220"/>
      </w:tblGrid>
      <w:tr w:rsidR="00301352" w:rsidTr="00DA5D09">
        <w:trPr>
          <w:trHeight w:val="5865"/>
        </w:trPr>
        <w:tc>
          <w:tcPr>
            <w:tcW w:w="10220" w:type="dxa"/>
            <w:shd w:val="clear" w:color="auto" w:fill="auto"/>
          </w:tcPr>
          <w:p w:rsidR="00301352" w:rsidRDefault="00301352" w:rsidP="00DA5D09">
            <w:pPr>
              <w:pStyle w:val="imagenes"/>
              <w:keepNext/>
            </w:pPr>
            <w:r>
              <w:pict>
                <v:shape id="_x0000_i1032" type="#_x0000_t75" style="width:481.45pt;height:314.9pt;visibility:visible;mso-wrap-style:square">
                  <v:imagedata r:id="rId11" o:title="" croptop="21371f" cropbottom="2849f" cropleft="40017f" cropright="5786f"/>
                </v:shape>
              </w:pict>
            </w:r>
          </w:p>
        </w:tc>
      </w:tr>
      <w:tr w:rsidR="00301352" w:rsidTr="00DA5D09">
        <w:trPr>
          <w:trHeight w:val="70"/>
        </w:trPr>
        <w:tc>
          <w:tcPr>
            <w:tcW w:w="10220" w:type="dxa"/>
            <w:shd w:val="clear" w:color="auto" w:fill="auto"/>
          </w:tcPr>
          <w:p w:rsidR="00301352" w:rsidRDefault="00301352" w:rsidP="00301352">
            <w:pPr>
              <w:pStyle w:val="Epgrafe"/>
            </w:pPr>
            <w:bookmarkStart w:id="4" w:name="_Ref305579862"/>
            <w:r>
              <w:t xml:space="preserve">Figura </w:t>
            </w:r>
            <w:fldSimple w:instr=" SEQ Figura \* ARABIC ">
              <w:r>
                <w:rPr>
                  <w:noProof/>
                </w:rPr>
                <w:t>6</w:t>
              </w:r>
            </w:fldSimple>
            <w:bookmarkEnd w:id="4"/>
            <w:r>
              <w:t>:</w:t>
            </w:r>
            <w:r w:rsidR="00DA5D09">
              <w:t xml:space="preserve"> </w:t>
            </w:r>
            <w:r w:rsidRPr="00081B03">
              <w:t xml:space="preserve">Panel Frontal del programa de prueba de control de la tarjeta de </w:t>
            </w:r>
            <w:r>
              <w:t>sonido</w:t>
            </w:r>
          </w:p>
        </w:tc>
      </w:tr>
    </w:tbl>
    <w:p w:rsidR="00227AEA" w:rsidRDefault="00227AEA" w:rsidP="001A6713">
      <w:pPr>
        <w:rPr>
          <w:noProof/>
          <w:lang w:eastAsia="es-VE"/>
        </w:rPr>
      </w:pPr>
    </w:p>
    <w:tbl>
      <w:tblPr>
        <w:tblW w:w="0" w:type="auto"/>
        <w:tblLook w:val="04A0" w:firstRow="1" w:lastRow="0" w:firstColumn="1" w:lastColumn="0" w:noHBand="0" w:noVBand="1"/>
      </w:tblPr>
      <w:tblGrid>
        <w:gridCol w:w="10220"/>
      </w:tblGrid>
      <w:tr w:rsidR="00301352" w:rsidTr="00DA5D09">
        <w:trPr>
          <w:trHeight w:val="2693"/>
        </w:trPr>
        <w:tc>
          <w:tcPr>
            <w:tcW w:w="10220" w:type="dxa"/>
            <w:shd w:val="clear" w:color="auto" w:fill="auto"/>
          </w:tcPr>
          <w:p w:rsidR="00301352" w:rsidRDefault="00653655" w:rsidP="00DA5D09">
            <w:pPr>
              <w:pStyle w:val="imagenes"/>
              <w:keepNext/>
            </w:pPr>
            <w:r>
              <w:lastRenderedPageBreak/>
              <w:pict>
                <v:shape id="_x0000_i1029" type="#_x0000_t75" style="width:481.45pt;height:135.25pt;visibility:visible;mso-wrap-style:square">
                  <v:imagedata r:id="rId11" o:title="" croptop="18546f" cropbottom="30404f" cropleft="7010f" cropright="40167f"/>
                </v:shape>
              </w:pict>
            </w:r>
          </w:p>
        </w:tc>
      </w:tr>
      <w:tr w:rsidR="00301352" w:rsidTr="00DA5D09">
        <w:trPr>
          <w:trHeight w:val="195"/>
        </w:trPr>
        <w:tc>
          <w:tcPr>
            <w:tcW w:w="10220" w:type="dxa"/>
            <w:shd w:val="clear" w:color="auto" w:fill="auto"/>
          </w:tcPr>
          <w:p w:rsidR="00301352" w:rsidRDefault="00301352" w:rsidP="00301352">
            <w:pPr>
              <w:pStyle w:val="Epgrafe"/>
            </w:pPr>
            <w:bookmarkStart w:id="5" w:name="_Ref305579864"/>
            <w:r>
              <w:t xml:space="preserve">Figura </w:t>
            </w:r>
            <w:fldSimple w:instr=" SEQ Figura \* ARABIC ">
              <w:r>
                <w:rPr>
                  <w:noProof/>
                </w:rPr>
                <w:t>7</w:t>
              </w:r>
            </w:fldSimple>
            <w:bookmarkEnd w:id="5"/>
            <w:r>
              <w:t>:</w:t>
            </w:r>
            <w:r w:rsidR="00DA5D09">
              <w:t xml:space="preserve"> </w:t>
            </w:r>
            <w:r>
              <w:t>Diagrama</w:t>
            </w:r>
            <w:r w:rsidRPr="005273F4">
              <w:t xml:space="preserve"> del programa de prueba de control de la tarjeta de </w:t>
            </w:r>
            <w:r>
              <w:t>sonido</w:t>
            </w:r>
          </w:p>
        </w:tc>
      </w:tr>
    </w:tbl>
    <w:p w:rsidR="00227AEA" w:rsidRDefault="00227AEA" w:rsidP="001A6713">
      <w:pPr>
        <w:rPr>
          <w:noProof/>
          <w:lang w:eastAsia="es-VE"/>
        </w:rPr>
      </w:pPr>
    </w:p>
    <w:p w:rsidR="00A10AA4" w:rsidRDefault="00A10AA4" w:rsidP="00A10AA4">
      <w:pPr>
        <w:pStyle w:val="Ttulo2"/>
        <w:rPr>
          <w:noProof/>
          <w:lang w:eastAsia="es-VE"/>
        </w:rPr>
      </w:pPr>
      <w:r>
        <w:rPr>
          <w:noProof/>
          <w:lang w:eastAsia="es-VE"/>
        </w:rPr>
        <w:t>Software de LabView para el Control</w:t>
      </w:r>
    </w:p>
    <w:p w:rsidR="00A10AA4" w:rsidRDefault="00A10AA4" w:rsidP="00A10AA4">
      <w:pPr>
        <w:rPr>
          <w:lang w:eastAsia="es-VE"/>
        </w:rPr>
      </w:pPr>
      <w:r>
        <w:rPr>
          <w:lang w:eastAsia="es-VE"/>
        </w:rPr>
        <w:t xml:space="preserve">Para lograr el control de los 3 dispositivos en </w:t>
      </w:r>
      <w:r w:rsidR="00DB652E">
        <w:rPr>
          <w:lang w:eastAsia="es-VE"/>
        </w:rPr>
        <w:t>simultáneo</w:t>
      </w:r>
      <w:r>
        <w:rPr>
          <w:lang w:eastAsia="es-VE"/>
        </w:rPr>
        <w:t xml:space="preserve"> y adicionalmente realizar el algoritmo de control se desarrollaron unos VIs específicos del control y de tareas generales. Estos VIs son los siguientes:</w:t>
      </w:r>
    </w:p>
    <w:p w:rsidR="00A10AA4" w:rsidRDefault="00A10AA4" w:rsidP="00A10AA4">
      <w:pPr>
        <w:numPr>
          <w:ilvl w:val="0"/>
          <w:numId w:val="3"/>
        </w:numPr>
        <w:jc w:val="left"/>
      </w:pPr>
      <w:r>
        <w:rPr>
          <w:b/>
          <w:i/>
          <w:lang w:val="es-ES"/>
        </w:rPr>
        <w:t>Control</w:t>
      </w:r>
      <w:r w:rsidRPr="001A6713">
        <w:rPr>
          <w:b/>
          <w:i/>
        </w:rPr>
        <w:t xml:space="preserve"> -</w:t>
      </w:r>
      <w:r>
        <w:rPr>
          <w:b/>
          <w:i/>
        </w:rPr>
        <w:t>CaseFlow</w:t>
      </w:r>
      <w:r w:rsidRPr="001A6713">
        <w:rPr>
          <w:b/>
          <w:i/>
        </w:rPr>
        <w:t>.vi</w:t>
      </w:r>
      <w:r>
        <w:t xml:space="preserve">: en este VI </w:t>
      </w:r>
      <w:r w:rsidR="00DB652E">
        <w:t>está</w:t>
      </w:r>
      <w:r>
        <w:t xml:space="preserve"> programada todo el algoritmo de control, se encarga de controlar todo el flujo de los casos, generar las señales, modificarlas y evaluar su resultado.</w:t>
      </w:r>
    </w:p>
    <w:p w:rsidR="00A10AA4" w:rsidRDefault="00A10AA4" w:rsidP="00A10AA4">
      <w:pPr>
        <w:numPr>
          <w:ilvl w:val="0"/>
          <w:numId w:val="3"/>
        </w:numPr>
        <w:jc w:val="left"/>
      </w:pPr>
      <w:r w:rsidRPr="00A10AA4">
        <w:rPr>
          <w:b/>
          <w:i/>
          <w:lang w:val="es-ES"/>
        </w:rPr>
        <w:t>Control</w:t>
      </w:r>
      <w:r w:rsidRPr="00A10AA4">
        <w:rPr>
          <w:b/>
          <w:i/>
        </w:rPr>
        <w:t xml:space="preserve"> -GetContrast.vi</w:t>
      </w:r>
      <w:r>
        <w:t>: este VI se encarga de obtener una imagen y su contraste</w:t>
      </w:r>
    </w:p>
    <w:p w:rsidR="00DB652E" w:rsidRDefault="00DB652E" w:rsidP="00DB652E">
      <w:pPr>
        <w:numPr>
          <w:ilvl w:val="0"/>
          <w:numId w:val="3"/>
        </w:numPr>
        <w:jc w:val="left"/>
      </w:pPr>
      <w:r w:rsidRPr="00A10AA4">
        <w:rPr>
          <w:b/>
          <w:i/>
          <w:lang w:val="es-ES"/>
        </w:rPr>
        <w:t>Control</w:t>
      </w:r>
      <w:r w:rsidRPr="00A10AA4">
        <w:rPr>
          <w:b/>
          <w:i/>
        </w:rPr>
        <w:t xml:space="preserve"> -</w:t>
      </w:r>
      <w:r>
        <w:rPr>
          <w:b/>
          <w:i/>
        </w:rPr>
        <w:t>GenerateRandomSignal</w:t>
      </w:r>
      <w:r w:rsidRPr="00A10AA4">
        <w:rPr>
          <w:b/>
          <w:i/>
        </w:rPr>
        <w:t>.vi</w:t>
      </w:r>
      <w:r>
        <w:t>: se encarga de generar la primera señal gaussiana aleatoria que será evaluada y posteriormente ajustada en amplitud, media y dispersión para buscar una mejora de contraste</w:t>
      </w:r>
    </w:p>
    <w:p w:rsidR="00DB652E" w:rsidRDefault="00DB652E" w:rsidP="00A10AA4">
      <w:pPr>
        <w:numPr>
          <w:ilvl w:val="0"/>
          <w:numId w:val="3"/>
        </w:numPr>
        <w:jc w:val="left"/>
      </w:pPr>
      <w:r w:rsidRPr="00DB652E">
        <w:rPr>
          <w:b/>
          <w:i/>
          <w:lang w:val="es-ES"/>
        </w:rPr>
        <w:t>Control</w:t>
      </w:r>
      <w:r w:rsidRPr="00DB652E">
        <w:rPr>
          <w:b/>
          <w:i/>
        </w:rPr>
        <w:t xml:space="preserve"> -AverageContrast.vi</w:t>
      </w:r>
      <w:r>
        <w:t xml:space="preserve">: aquí se realizan los promedios de los contrastes obtenidos y se </w:t>
      </w:r>
      <w:r w:rsidR="00DA5D09">
        <w:t>evalúa</w:t>
      </w:r>
      <w:r>
        <w:t xml:space="preserve"> el siguiente paso.</w:t>
      </w:r>
    </w:p>
    <w:p w:rsidR="00DB652E" w:rsidRDefault="00DB652E" w:rsidP="00A10AA4">
      <w:pPr>
        <w:numPr>
          <w:ilvl w:val="0"/>
          <w:numId w:val="3"/>
        </w:numPr>
        <w:jc w:val="left"/>
      </w:pPr>
      <w:r w:rsidRPr="00DB652E">
        <w:rPr>
          <w:b/>
          <w:i/>
          <w:lang w:val="es-ES"/>
        </w:rPr>
        <w:t>Control</w:t>
      </w:r>
      <w:r w:rsidRPr="00DB652E">
        <w:rPr>
          <w:b/>
          <w:i/>
        </w:rPr>
        <w:t xml:space="preserve"> -Increment</w:t>
      </w:r>
      <w:r>
        <w:rPr>
          <w:b/>
          <w:i/>
        </w:rPr>
        <w:t>Sigma</w:t>
      </w:r>
      <w:r w:rsidRPr="00DB652E">
        <w:rPr>
          <w:b/>
          <w:i/>
        </w:rPr>
        <w:t>.vi</w:t>
      </w:r>
      <w:r>
        <w:t>: incrementa la dispersión de la señal gaussiana actual para buscar una mejora en el contraste.</w:t>
      </w:r>
    </w:p>
    <w:p w:rsidR="00DB652E" w:rsidRDefault="00DB652E" w:rsidP="00DB652E">
      <w:pPr>
        <w:numPr>
          <w:ilvl w:val="0"/>
          <w:numId w:val="3"/>
        </w:numPr>
        <w:jc w:val="left"/>
      </w:pPr>
      <w:r w:rsidRPr="00DB652E">
        <w:rPr>
          <w:b/>
          <w:i/>
          <w:lang w:val="es-ES"/>
        </w:rPr>
        <w:t>Control</w:t>
      </w:r>
      <w:r w:rsidRPr="00DB652E">
        <w:rPr>
          <w:b/>
          <w:i/>
        </w:rPr>
        <w:t xml:space="preserve"> -IncrementAmplitude.vi</w:t>
      </w:r>
      <w:r>
        <w:t>: incrementa la amplitud de la señal gaussiana actual para buscar una mejora en el contraste.</w:t>
      </w:r>
    </w:p>
    <w:p w:rsidR="00DB652E" w:rsidRDefault="00DB652E" w:rsidP="00DB652E">
      <w:pPr>
        <w:numPr>
          <w:ilvl w:val="0"/>
          <w:numId w:val="3"/>
        </w:numPr>
        <w:jc w:val="left"/>
      </w:pPr>
      <w:r w:rsidRPr="00DB652E">
        <w:rPr>
          <w:b/>
          <w:i/>
          <w:lang w:val="es-ES"/>
        </w:rPr>
        <w:t>Control</w:t>
      </w:r>
      <w:r w:rsidRPr="00DB652E">
        <w:rPr>
          <w:b/>
          <w:i/>
        </w:rPr>
        <w:t xml:space="preserve"> -Increment</w:t>
      </w:r>
      <w:r>
        <w:rPr>
          <w:b/>
          <w:i/>
        </w:rPr>
        <w:t>Time</w:t>
      </w:r>
      <w:r w:rsidRPr="00DB652E">
        <w:rPr>
          <w:b/>
          <w:i/>
        </w:rPr>
        <w:t>.vi</w:t>
      </w:r>
      <w:r>
        <w:t>: incrementa el tiempo medio en el cual está centrada la señal gaussiana actual para buscar una mejora en el contraste.</w:t>
      </w:r>
    </w:p>
    <w:p w:rsidR="00A10AA4" w:rsidRDefault="00A10AA4" w:rsidP="00A10AA4">
      <w:pPr>
        <w:numPr>
          <w:ilvl w:val="0"/>
          <w:numId w:val="3"/>
        </w:numPr>
        <w:jc w:val="left"/>
      </w:pPr>
      <w:r>
        <w:rPr>
          <w:b/>
          <w:i/>
          <w:lang w:val="es-ES"/>
        </w:rPr>
        <w:t>Control</w:t>
      </w:r>
      <w:r w:rsidRPr="001A6713">
        <w:rPr>
          <w:b/>
          <w:i/>
        </w:rPr>
        <w:t xml:space="preserve"> -</w:t>
      </w:r>
      <w:r w:rsidR="00DB652E">
        <w:rPr>
          <w:b/>
          <w:i/>
        </w:rPr>
        <w:t>SameSignal</w:t>
      </w:r>
      <w:r w:rsidRPr="001A6713">
        <w:rPr>
          <w:b/>
          <w:i/>
        </w:rPr>
        <w:t>.vi</w:t>
      </w:r>
      <w:r>
        <w:t xml:space="preserve">: </w:t>
      </w:r>
      <w:r w:rsidR="00DB652E">
        <w:t>no realiza ningún cambio en la señal gaussiana actual</w:t>
      </w:r>
      <w:r>
        <w:t>.</w:t>
      </w:r>
    </w:p>
    <w:p w:rsidR="00A10AA4" w:rsidRDefault="00A10AA4" w:rsidP="00A10AA4">
      <w:pPr>
        <w:numPr>
          <w:ilvl w:val="0"/>
          <w:numId w:val="3"/>
        </w:numPr>
        <w:jc w:val="left"/>
      </w:pPr>
      <w:r>
        <w:rPr>
          <w:b/>
          <w:i/>
          <w:lang w:val="es-ES"/>
        </w:rPr>
        <w:t>Control</w:t>
      </w:r>
      <w:r w:rsidRPr="001A6713">
        <w:rPr>
          <w:b/>
          <w:i/>
        </w:rPr>
        <w:t xml:space="preserve"> -</w:t>
      </w:r>
      <w:r>
        <w:rPr>
          <w:b/>
          <w:i/>
        </w:rPr>
        <w:t>Actuator</w:t>
      </w:r>
      <w:r w:rsidRPr="001A6713">
        <w:rPr>
          <w:b/>
          <w:i/>
        </w:rPr>
        <w:t>.vi</w:t>
      </w:r>
      <w:r>
        <w:t>: este VI se encarga de aplicar la señal de control, y obtener la imagen y el contraste de la imagen.</w:t>
      </w:r>
    </w:p>
    <w:p w:rsidR="00A10AA4" w:rsidRDefault="00DB652E" w:rsidP="00A10AA4">
      <w:pPr>
        <w:rPr>
          <w:lang w:eastAsia="es-VE"/>
        </w:rPr>
      </w:pPr>
      <w:r>
        <w:rPr>
          <w:lang w:eastAsia="es-VE"/>
        </w:rPr>
        <w:t>Se desarrolló un VI que realiza el control de todos los dispositivos, genera las señales obtiene los resultados y sigue el algoritmo de control propuesto</w:t>
      </w:r>
      <w:r w:rsidR="00DA5D09">
        <w:rPr>
          <w:lang w:eastAsia="es-VE"/>
        </w:rPr>
        <w:t xml:space="preserve"> (</w:t>
      </w:r>
      <w:r w:rsidR="00DA5D09">
        <w:rPr>
          <w:lang w:eastAsia="es-VE"/>
        </w:rPr>
        <w:fldChar w:fldCharType="begin"/>
      </w:r>
      <w:r w:rsidR="00DA5D09">
        <w:rPr>
          <w:lang w:eastAsia="es-VE"/>
        </w:rPr>
        <w:instrText xml:space="preserve"> REF _Ref305579893 \h </w:instrText>
      </w:r>
      <w:r w:rsidR="00DA5D09">
        <w:rPr>
          <w:lang w:eastAsia="es-VE"/>
        </w:rPr>
      </w:r>
      <w:r w:rsidR="00DA5D09">
        <w:rPr>
          <w:lang w:eastAsia="es-VE"/>
        </w:rPr>
        <w:fldChar w:fldCharType="separate"/>
      </w:r>
      <w:r w:rsidR="00DA5D09">
        <w:t xml:space="preserve">Figura </w:t>
      </w:r>
      <w:r w:rsidR="00DA5D09">
        <w:rPr>
          <w:noProof/>
        </w:rPr>
        <w:t>8</w:t>
      </w:r>
      <w:r w:rsidR="00DA5D09">
        <w:rPr>
          <w:lang w:eastAsia="es-VE"/>
        </w:rPr>
        <w:fldChar w:fldCharType="end"/>
      </w:r>
      <w:r w:rsidR="00DA5D09">
        <w:rPr>
          <w:lang w:eastAsia="es-VE"/>
        </w:rPr>
        <w:t xml:space="preserve"> y </w:t>
      </w:r>
      <w:r w:rsidR="00DA5D09">
        <w:rPr>
          <w:lang w:eastAsia="es-VE"/>
        </w:rPr>
        <w:fldChar w:fldCharType="begin"/>
      </w:r>
      <w:r w:rsidR="00DA5D09">
        <w:rPr>
          <w:lang w:eastAsia="es-VE"/>
        </w:rPr>
        <w:instrText xml:space="preserve"> REF _Ref305579895 \h </w:instrText>
      </w:r>
      <w:r w:rsidR="00DA5D09">
        <w:rPr>
          <w:lang w:eastAsia="es-VE"/>
        </w:rPr>
      </w:r>
      <w:r w:rsidR="00DA5D09">
        <w:rPr>
          <w:lang w:eastAsia="es-VE"/>
        </w:rPr>
        <w:fldChar w:fldCharType="separate"/>
      </w:r>
      <w:r w:rsidR="00DA5D09">
        <w:t xml:space="preserve">Figura </w:t>
      </w:r>
      <w:r w:rsidR="00DA5D09">
        <w:rPr>
          <w:noProof/>
        </w:rPr>
        <w:t>9</w:t>
      </w:r>
      <w:r w:rsidR="00DA5D09">
        <w:rPr>
          <w:lang w:eastAsia="es-VE"/>
        </w:rPr>
        <w:fldChar w:fldCharType="end"/>
      </w:r>
      <w:r w:rsidR="00DA5D09">
        <w:rPr>
          <w:lang w:eastAsia="es-VE"/>
        </w:rPr>
        <w:t>)</w:t>
      </w:r>
      <w:r>
        <w:rPr>
          <w:lang w:eastAsia="es-VE"/>
        </w:rPr>
        <w:t>.</w:t>
      </w:r>
    </w:p>
    <w:tbl>
      <w:tblPr>
        <w:tblW w:w="0" w:type="auto"/>
        <w:tblLook w:val="04A0" w:firstRow="1" w:lastRow="0" w:firstColumn="1" w:lastColumn="0" w:noHBand="0" w:noVBand="1"/>
      </w:tblPr>
      <w:tblGrid>
        <w:gridCol w:w="10220"/>
      </w:tblGrid>
      <w:tr w:rsidR="00301352" w:rsidTr="00DA5D09">
        <w:trPr>
          <w:trHeight w:val="3968"/>
        </w:trPr>
        <w:tc>
          <w:tcPr>
            <w:tcW w:w="10220" w:type="dxa"/>
            <w:shd w:val="clear" w:color="auto" w:fill="auto"/>
          </w:tcPr>
          <w:p w:rsidR="00301352" w:rsidRDefault="00301352" w:rsidP="00DA5D09">
            <w:pPr>
              <w:pStyle w:val="imagenes"/>
              <w:keepNext/>
            </w:pPr>
            <w:r>
              <w:lastRenderedPageBreak/>
              <w:pict>
                <v:shape id="_x0000_i1030" type="#_x0000_t75" style="width:481.45pt;height:232.3pt;visibility:visible;mso-wrap-style:square">
                  <v:imagedata r:id="rId12" o:title="" croptop="10305f" cropbottom="13403f" cropleft="35021f" cropright="3513f"/>
                </v:shape>
              </w:pict>
            </w:r>
          </w:p>
        </w:tc>
      </w:tr>
      <w:tr w:rsidR="00301352" w:rsidTr="00DA5D09">
        <w:trPr>
          <w:trHeight w:val="70"/>
        </w:trPr>
        <w:tc>
          <w:tcPr>
            <w:tcW w:w="10220" w:type="dxa"/>
            <w:shd w:val="clear" w:color="auto" w:fill="auto"/>
          </w:tcPr>
          <w:p w:rsidR="00301352" w:rsidRDefault="00301352" w:rsidP="00301352">
            <w:pPr>
              <w:pStyle w:val="Epgrafe"/>
            </w:pPr>
            <w:bookmarkStart w:id="6" w:name="_Ref305579893"/>
            <w:r>
              <w:t xml:space="preserve">Figura </w:t>
            </w:r>
            <w:fldSimple w:instr=" SEQ Figura \* ARABIC ">
              <w:r>
                <w:rPr>
                  <w:noProof/>
                </w:rPr>
                <w:t>8</w:t>
              </w:r>
            </w:fldSimple>
            <w:bookmarkEnd w:id="6"/>
            <w:r>
              <w:t xml:space="preserve">: </w:t>
            </w:r>
            <w:r w:rsidRPr="006D4FCD">
              <w:t xml:space="preserve">Panel Frontal del programa </w:t>
            </w:r>
            <w:r>
              <w:t>de control de vibraciones</w:t>
            </w:r>
          </w:p>
        </w:tc>
      </w:tr>
    </w:tbl>
    <w:p w:rsidR="00DB652E" w:rsidRDefault="00DB652E" w:rsidP="00A10AA4">
      <w:pPr>
        <w:rPr>
          <w:noProof/>
          <w:lang w:eastAsia="es-VE"/>
        </w:rPr>
      </w:pPr>
    </w:p>
    <w:tbl>
      <w:tblPr>
        <w:tblW w:w="0" w:type="auto"/>
        <w:tblLook w:val="04A0" w:firstRow="1" w:lastRow="0" w:firstColumn="1" w:lastColumn="0" w:noHBand="0" w:noVBand="1"/>
      </w:tblPr>
      <w:tblGrid>
        <w:gridCol w:w="10286"/>
      </w:tblGrid>
      <w:tr w:rsidR="00301352" w:rsidTr="00DA5D09">
        <w:trPr>
          <w:trHeight w:val="6520"/>
        </w:trPr>
        <w:tc>
          <w:tcPr>
            <w:tcW w:w="10286" w:type="dxa"/>
            <w:shd w:val="clear" w:color="auto" w:fill="auto"/>
          </w:tcPr>
          <w:p w:rsidR="00301352" w:rsidRDefault="00301352" w:rsidP="00DA5D09">
            <w:pPr>
              <w:pStyle w:val="imagenes"/>
              <w:keepNext/>
            </w:pPr>
            <w:r>
              <w:pict>
                <v:shape id="_x0000_i1033" type="#_x0000_t75" style="width:503.35pt;height:368.15pt">
                  <v:imagedata r:id="rId13" o:title="" cropbottom="7136f"/>
                </v:shape>
              </w:pict>
            </w:r>
          </w:p>
        </w:tc>
      </w:tr>
      <w:tr w:rsidR="00301352" w:rsidTr="00DA5D09">
        <w:trPr>
          <w:trHeight w:val="70"/>
        </w:trPr>
        <w:tc>
          <w:tcPr>
            <w:tcW w:w="10286" w:type="dxa"/>
            <w:shd w:val="clear" w:color="auto" w:fill="auto"/>
          </w:tcPr>
          <w:p w:rsidR="00301352" w:rsidRDefault="00301352" w:rsidP="00301352">
            <w:pPr>
              <w:pStyle w:val="Epgrafe"/>
            </w:pPr>
            <w:bookmarkStart w:id="7" w:name="_Ref305579895"/>
            <w:r>
              <w:t xml:space="preserve">Figura </w:t>
            </w:r>
            <w:fldSimple w:instr=" SEQ Figura \* ARABIC ">
              <w:r>
                <w:rPr>
                  <w:noProof/>
                </w:rPr>
                <w:t>9</w:t>
              </w:r>
            </w:fldSimple>
            <w:bookmarkEnd w:id="7"/>
            <w:r w:rsidRPr="008B4815">
              <w:t xml:space="preserve">: </w:t>
            </w:r>
            <w:r>
              <w:t>Diagrama</w:t>
            </w:r>
            <w:r w:rsidRPr="008B4815">
              <w:t xml:space="preserve"> del programa de control de vibraciones</w:t>
            </w:r>
          </w:p>
        </w:tc>
      </w:tr>
    </w:tbl>
    <w:p w:rsidR="003B23B6" w:rsidRPr="00A10AA4" w:rsidRDefault="003B23B6" w:rsidP="00A10AA4">
      <w:pPr>
        <w:rPr>
          <w:lang w:eastAsia="es-VE"/>
        </w:rPr>
      </w:pPr>
    </w:p>
    <w:p w:rsidR="001A6713" w:rsidRPr="001A6713" w:rsidRDefault="00FD6995" w:rsidP="00FD6995">
      <w:pPr>
        <w:pStyle w:val="Ttulo2"/>
      </w:pPr>
      <w:r>
        <w:t>Tarjeta de Acondicionamiento</w:t>
      </w:r>
    </w:p>
    <w:p w:rsidR="001A6713" w:rsidRDefault="00FD6995" w:rsidP="0064005A">
      <w:pPr>
        <w:rPr>
          <w:lang w:val="es-ES"/>
        </w:rPr>
      </w:pPr>
      <w:r>
        <w:rPr>
          <w:lang w:val="es-ES"/>
        </w:rPr>
        <w:t xml:space="preserve">Para poder introducir las señales al piezoeléctrico, se </w:t>
      </w:r>
      <w:r w:rsidR="00DA5D09">
        <w:rPr>
          <w:lang w:val="es-ES"/>
        </w:rPr>
        <w:t>desarrolló</w:t>
      </w:r>
      <w:r>
        <w:rPr>
          <w:lang w:val="es-ES"/>
        </w:rPr>
        <w:t xml:space="preserve"> una tarjeta de acondicionamiento que filtra y ajusta las amplitudes de las señales para que luego sean inyectadas la fuente de control del piezoeléctrico el E-662 de PI, dicha fuente es capaz de entregar una referencia de voltaje de </w:t>
      </w:r>
      <w:r w:rsidR="00653655">
        <w:rPr>
          <w:lang w:val="es-ES"/>
        </w:rPr>
        <w:t>-2</w:t>
      </w:r>
      <w:r>
        <w:rPr>
          <w:lang w:val="es-ES"/>
        </w:rPr>
        <w:t>0</w:t>
      </w:r>
      <w:r w:rsidR="00653655">
        <w:rPr>
          <w:lang w:val="es-ES"/>
        </w:rPr>
        <w:t>V</w:t>
      </w:r>
      <w:r>
        <w:rPr>
          <w:lang w:val="es-ES"/>
        </w:rPr>
        <w:t xml:space="preserve"> a </w:t>
      </w:r>
      <w:r w:rsidR="00653655">
        <w:rPr>
          <w:lang w:val="es-ES"/>
        </w:rPr>
        <w:t>120</w:t>
      </w:r>
      <w:r>
        <w:rPr>
          <w:lang w:val="es-ES"/>
        </w:rPr>
        <w:t>V DC y se le puede colocar una señal de control que será amplificada internamente con una ganancia de 10</w:t>
      </w:r>
      <w:r w:rsidR="00DA5D09">
        <w:rPr>
          <w:lang w:val="es-ES"/>
        </w:rPr>
        <w:t xml:space="preserve"> </w:t>
      </w:r>
      <w:r w:rsidR="00DA5D09">
        <w:rPr>
          <w:lang w:val="es-ES"/>
        </w:rPr>
        <w:fldChar w:fldCharType="begin"/>
      </w:r>
      <w:r w:rsidR="00DA5D09">
        <w:rPr>
          <w:lang w:val="es-ES"/>
        </w:rPr>
        <w:instrText xml:space="preserve"> ADDIN EN.CITE &lt;EndNote&gt;&lt;Cite&gt;&lt;Year&gt;2004&lt;/Year&gt;&lt;RecNum&gt;33&lt;/RecNum&gt;&lt;DisplayText&gt;[7]&lt;/DisplayText&gt;&lt;record&gt;&lt;rec-number&gt;33&lt;/rec-number&gt;&lt;foreign-keys&gt;&lt;key app="EN" db-id="0ffrw0ef80w99be5pxfpfrpvrx0pptxtadwp"&gt;33&lt;/key&gt;&lt;/foreign-keys&gt;&lt;ref-type name="Generic"&gt;13&lt;/ref-type&gt;&lt;contributors&gt;&lt;/contributors&gt;&lt;titles&gt;&lt;title&gt;PZ 73E User Manual. E-662 LVPZT Position Servo Controller&lt;/title&gt;&lt;/titles&gt;&lt;edition&gt;1.4.3&lt;/edition&gt;&lt;dates&gt;&lt;year&gt;2004&lt;/year&gt;&lt;/dates&gt;&lt;publisher&gt;Physik Instrumente (PI)&lt;/publisher&gt;&lt;urls&gt;&lt;/urls&gt;&lt;/record&gt;&lt;/Cite&gt;&lt;/EndNote&gt;</w:instrText>
      </w:r>
      <w:r w:rsidR="00DA5D09">
        <w:rPr>
          <w:lang w:val="es-ES"/>
        </w:rPr>
        <w:fldChar w:fldCharType="separate"/>
      </w:r>
      <w:r w:rsidR="00DA5D09">
        <w:rPr>
          <w:noProof/>
          <w:lang w:val="es-ES"/>
        </w:rPr>
        <w:t>[</w:t>
      </w:r>
      <w:hyperlink w:anchor="_ENREF_7" w:tooltip=", 2004 #33" w:history="1">
        <w:r w:rsidR="00DA5D09">
          <w:rPr>
            <w:noProof/>
            <w:lang w:val="es-ES"/>
          </w:rPr>
          <w:t>7</w:t>
        </w:r>
      </w:hyperlink>
      <w:r w:rsidR="00DA5D09">
        <w:rPr>
          <w:noProof/>
          <w:lang w:val="es-ES"/>
        </w:rPr>
        <w:t>]</w:t>
      </w:r>
      <w:r w:rsidR="00DA5D09">
        <w:rPr>
          <w:lang w:val="es-ES"/>
        </w:rPr>
        <w:fldChar w:fldCharType="end"/>
      </w:r>
      <w:r>
        <w:rPr>
          <w:lang w:val="es-ES"/>
        </w:rPr>
        <w:t>, a través de esta señal de control es donde será introducida las señales de referencia y de control de vibraciones.</w:t>
      </w:r>
    </w:p>
    <w:p w:rsidR="00FD6995" w:rsidRDefault="00FD6995" w:rsidP="0064005A">
      <w:pPr>
        <w:rPr>
          <w:lang w:val="es-ES"/>
        </w:rPr>
      </w:pPr>
      <w:r>
        <w:rPr>
          <w:lang w:val="es-ES"/>
        </w:rPr>
        <w:t>La señal de referencia</w:t>
      </w:r>
      <w:r w:rsidR="00653655">
        <w:rPr>
          <w:lang w:val="es-ES"/>
        </w:rPr>
        <w:t xml:space="preserve"> se obtiene a través de la tarjeta de sonido, por lo tanto el tono primero debe ser convertido </w:t>
      </w:r>
      <w:r>
        <w:rPr>
          <w:lang w:val="es-ES"/>
        </w:rPr>
        <w:t>a un voltaje DC con un convertidor frecuencia-voltaje, luego debe ser filtrada para eliminar cualquier señal AC no deseada y por último se debe ajustar su amplitud para que pueda ser inyectada a la fuente del piezoeléctrico.</w:t>
      </w:r>
      <w:r w:rsidR="00653655">
        <w:rPr>
          <w:lang w:val="es-ES"/>
        </w:rPr>
        <w:t xml:space="preserve"> El filtro utilizado para esta etapa debe ser un filtro pasa bajo a una frecuencia de corte muy baja ya que se desea que la señal sea prácticamente un DC puro.</w:t>
      </w:r>
    </w:p>
    <w:p w:rsidR="0093292D" w:rsidRDefault="0093292D" w:rsidP="0093292D">
      <w:pPr>
        <w:rPr>
          <w:lang w:val="es-ES"/>
        </w:rPr>
      </w:pPr>
      <w:r>
        <w:rPr>
          <w:lang w:val="es-ES"/>
        </w:rPr>
        <w:t>El circuito del convertidor</w:t>
      </w:r>
      <w:r>
        <w:rPr>
          <w:lang w:val="es-ES"/>
        </w:rPr>
        <w:t xml:space="preserve"> utiliza un filtro pasa alto en la entrada para eliminar las componentes DC de la tarjeta de sonido, luego pasa por un seguidor de voltaje para no cargar el filtro y su salida se conecta a un convertidor frecuencia voltaje, el LM2907</w:t>
      </w:r>
      <w:r w:rsidR="00DA5D09">
        <w:rPr>
          <w:lang w:val="es-ES"/>
        </w:rPr>
        <w:t xml:space="preserve"> </w:t>
      </w:r>
      <w:r w:rsidR="00DA5D09">
        <w:rPr>
          <w:lang w:val="es-ES"/>
        </w:rPr>
        <w:fldChar w:fldCharType="begin"/>
      </w:r>
      <w:r w:rsidR="00DA5D09">
        <w:rPr>
          <w:lang w:val="es-ES"/>
        </w:rPr>
        <w:instrText xml:space="preserve"> ADDIN EN.CITE &lt;EndNote&gt;&lt;Cite&gt;&lt;Year&gt;1995&lt;/Year&gt;&lt;RecNum&gt;30&lt;/RecNum&gt;&lt;DisplayText&gt;[8]&lt;/DisplayText&gt;&lt;record&gt;&lt;rec-number&gt;30&lt;/rec-number&gt;&lt;foreign-keys&gt;&lt;key app="EN" db-id="0ffrw0ef80w99be5pxfpfrpvrx0pptxtadwp"&gt;30&lt;/key&gt;&lt;/foreign-keys&gt;&lt;ref-type name="Generic"&gt;13&lt;/ref-type&gt;&lt;contributors&gt;&lt;/contributors&gt;&lt;titles&gt;&lt;title&gt;LM2907/LM2917 Frequency to Voltage Converter&lt;/title&gt;&lt;/titles&gt;&lt;dates&gt;&lt;year&gt;1995&lt;/year&gt;&lt;/dates&gt;&lt;publisher&gt;National Semiconductor&lt;/publisher&gt;&lt;work-type&gt;Datasheet&lt;/work-type&gt;&lt;urls&gt;&lt;/urls&gt;&lt;/record&gt;&lt;/Cite&gt;&lt;/EndNote&gt;</w:instrText>
      </w:r>
      <w:r w:rsidR="00DA5D09">
        <w:rPr>
          <w:lang w:val="es-ES"/>
        </w:rPr>
        <w:fldChar w:fldCharType="separate"/>
      </w:r>
      <w:r w:rsidR="00DA5D09">
        <w:rPr>
          <w:noProof/>
          <w:lang w:val="es-ES"/>
        </w:rPr>
        <w:t>[</w:t>
      </w:r>
      <w:hyperlink w:anchor="_ENREF_8" w:tooltip=", 1995 #30" w:history="1">
        <w:r w:rsidR="00DA5D09">
          <w:rPr>
            <w:noProof/>
            <w:lang w:val="es-ES"/>
          </w:rPr>
          <w:t>8</w:t>
        </w:r>
      </w:hyperlink>
      <w:r w:rsidR="00DA5D09">
        <w:rPr>
          <w:noProof/>
          <w:lang w:val="es-ES"/>
        </w:rPr>
        <w:t>]</w:t>
      </w:r>
      <w:r w:rsidR="00DA5D09">
        <w:rPr>
          <w:lang w:val="es-ES"/>
        </w:rPr>
        <w:fldChar w:fldCharType="end"/>
      </w:r>
      <w:r>
        <w:rPr>
          <w:lang w:val="es-ES"/>
        </w:rPr>
        <w:t xml:space="preserve"> (</w:t>
      </w:r>
      <w:r>
        <w:rPr>
          <w:lang w:val="es-ES"/>
        </w:rPr>
        <w:fldChar w:fldCharType="begin"/>
      </w:r>
      <w:r>
        <w:rPr>
          <w:lang w:val="es-ES"/>
        </w:rPr>
        <w:instrText xml:space="preserve"> REF _Ref305576875 \h </w:instrText>
      </w:r>
      <w:r>
        <w:rPr>
          <w:lang w:val="es-ES"/>
        </w:rPr>
      </w:r>
      <w:r>
        <w:rPr>
          <w:lang w:val="es-ES"/>
        </w:rPr>
        <w:fldChar w:fldCharType="separate"/>
      </w:r>
      <w:r>
        <w:t xml:space="preserve">Figura </w:t>
      </w:r>
      <w:r>
        <w:rPr>
          <w:noProof/>
        </w:rPr>
        <w:t>10</w:t>
      </w:r>
      <w:r>
        <w:rPr>
          <w:lang w:val="es-ES"/>
        </w:rPr>
        <w:fldChar w:fldCharType="end"/>
      </w:r>
      <w:r>
        <w:rPr>
          <w:lang w:val="es-ES"/>
        </w:rPr>
        <w:t>), cuya función es convertir el tono en una señal DC, este circuito posee un condensador de salida (C15) que ayuda a filtrar la señal DC.</w:t>
      </w:r>
    </w:p>
    <w:p w:rsidR="0093292D" w:rsidRDefault="0093292D" w:rsidP="0093292D">
      <w:pPr>
        <w:rPr>
          <w:lang w:val="es-ES"/>
        </w:rPr>
      </w:pPr>
      <w:r>
        <w:rPr>
          <w:lang w:val="es-ES"/>
        </w:rPr>
        <w:t xml:space="preserve"> </w:t>
      </w:r>
    </w:p>
    <w:tbl>
      <w:tblPr>
        <w:tblW w:w="0" w:type="auto"/>
        <w:tblLook w:val="04A0" w:firstRow="1" w:lastRow="0" w:firstColumn="1" w:lastColumn="0" w:noHBand="0" w:noVBand="1"/>
      </w:tblPr>
      <w:tblGrid>
        <w:gridCol w:w="10220"/>
      </w:tblGrid>
      <w:tr w:rsidR="00DA5D09" w:rsidRPr="00DA5D09" w:rsidTr="00DA5D09">
        <w:trPr>
          <w:trHeight w:val="3465"/>
        </w:trPr>
        <w:tc>
          <w:tcPr>
            <w:tcW w:w="10220" w:type="dxa"/>
            <w:shd w:val="clear" w:color="auto" w:fill="auto"/>
          </w:tcPr>
          <w:p w:rsidR="0093292D" w:rsidRPr="00DA5D09" w:rsidRDefault="0093292D" w:rsidP="00DA5D09">
            <w:pPr>
              <w:pStyle w:val="imagenes"/>
              <w:keepNext/>
              <w:rPr>
                <w:lang w:val="es-ES"/>
              </w:rPr>
            </w:pPr>
            <w:r w:rsidRPr="00DA5D09">
              <w:rPr>
                <w:lang w:val="es-ES"/>
              </w:rPr>
              <w:pict>
                <v:shape id="_x0000_i1034" type="#_x0000_t75" style="width:391.95pt;height:185.3pt">
                  <v:imagedata r:id="rId14" o:title=""/>
                </v:shape>
              </w:pict>
            </w:r>
          </w:p>
        </w:tc>
      </w:tr>
      <w:tr w:rsidR="00DA5D09" w:rsidRPr="00DA5D09" w:rsidTr="00DA5D09">
        <w:trPr>
          <w:trHeight w:val="70"/>
        </w:trPr>
        <w:tc>
          <w:tcPr>
            <w:tcW w:w="10220" w:type="dxa"/>
            <w:shd w:val="clear" w:color="auto" w:fill="auto"/>
          </w:tcPr>
          <w:p w:rsidR="0093292D" w:rsidRPr="00DA5D09" w:rsidRDefault="0093292D" w:rsidP="00DB7D7F">
            <w:pPr>
              <w:pStyle w:val="Epgrafe"/>
              <w:rPr>
                <w:lang w:val="es-ES"/>
              </w:rPr>
            </w:pPr>
            <w:bookmarkStart w:id="8" w:name="_Ref305576875"/>
            <w:r>
              <w:t xml:space="preserve">Figura </w:t>
            </w:r>
            <w:r>
              <w:fldChar w:fldCharType="begin"/>
            </w:r>
            <w:r>
              <w:instrText xml:space="preserve"> SEQ Figura \* ARABIC </w:instrText>
            </w:r>
            <w:r>
              <w:fldChar w:fldCharType="separate"/>
            </w:r>
            <w:r>
              <w:rPr>
                <w:noProof/>
              </w:rPr>
              <w:t>10</w:t>
            </w:r>
            <w:r>
              <w:fldChar w:fldCharType="end"/>
            </w:r>
            <w:bookmarkEnd w:id="8"/>
            <w:r>
              <w:t>: Convertidor Frecuencia-Voltaje</w:t>
            </w:r>
          </w:p>
        </w:tc>
      </w:tr>
    </w:tbl>
    <w:p w:rsidR="0093292D" w:rsidRDefault="0093292D" w:rsidP="0064005A">
      <w:pPr>
        <w:rPr>
          <w:lang w:val="es-ES"/>
        </w:rPr>
      </w:pPr>
    </w:p>
    <w:p w:rsidR="0093292D" w:rsidRDefault="0093292D" w:rsidP="0064005A">
      <w:pPr>
        <w:rPr>
          <w:lang w:val="es-ES"/>
        </w:rPr>
      </w:pPr>
      <w:r>
        <w:rPr>
          <w:lang w:val="es-ES"/>
        </w:rPr>
        <w:t>A pesar del condensador de filtrado se utiliza una etapa de filtrado extra</w:t>
      </w:r>
      <w:r w:rsidR="00527751">
        <w:rPr>
          <w:lang w:val="es-ES"/>
        </w:rPr>
        <w:t xml:space="preserve"> (</w:t>
      </w:r>
      <w:r w:rsidR="00527751">
        <w:rPr>
          <w:lang w:val="es-ES"/>
        </w:rPr>
        <w:fldChar w:fldCharType="begin"/>
      </w:r>
      <w:r w:rsidR="00527751">
        <w:rPr>
          <w:lang w:val="es-ES"/>
        </w:rPr>
        <w:instrText xml:space="preserve"> REF _Ref305577315 \h </w:instrText>
      </w:r>
      <w:r w:rsidR="00527751">
        <w:rPr>
          <w:lang w:val="es-ES"/>
        </w:rPr>
      </w:r>
      <w:r w:rsidR="00527751">
        <w:rPr>
          <w:lang w:val="es-ES"/>
        </w:rPr>
        <w:fldChar w:fldCharType="separate"/>
      </w:r>
      <w:r w:rsidR="00527751">
        <w:t xml:space="preserve">Figura </w:t>
      </w:r>
      <w:r w:rsidR="00527751">
        <w:rPr>
          <w:noProof/>
        </w:rPr>
        <w:t>11</w:t>
      </w:r>
      <w:r w:rsidR="00527751">
        <w:rPr>
          <w:lang w:val="es-ES"/>
        </w:rPr>
        <w:fldChar w:fldCharType="end"/>
      </w:r>
      <w:r w:rsidR="00527751">
        <w:rPr>
          <w:lang w:val="es-ES"/>
        </w:rPr>
        <w:t>)</w:t>
      </w:r>
      <w:r>
        <w:rPr>
          <w:lang w:val="es-ES"/>
        </w:rPr>
        <w:t xml:space="preserve">, que a su entrada tiene un seguidor de voltaje para aumentar la impedancia de entrada del circuito, pasa por un filtro </w:t>
      </w:r>
      <w:r w:rsidR="00527751">
        <w:rPr>
          <w:lang w:val="es-ES"/>
        </w:rPr>
        <w:t xml:space="preserve">Bessel </w:t>
      </w:r>
      <w:r>
        <w:rPr>
          <w:lang w:val="es-ES"/>
        </w:rPr>
        <w:t xml:space="preserve">pasa bajo de segundo orden tipo Multiple-Feedback (MFB) con frecuencia de corte </w:t>
      </w:r>
      <w:r w:rsidR="00527751">
        <w:rPr>
          <w:lang w:val="es-ES"/>
        </w:rPr>
        <w:t>de 10Hz</w:t>
      </w:r>
      <w:r w:rsidR="0020497E">
        <w:rPr>
          <w:lang w:val="es-ES"/>
        </w:rPr>
        <w:t xml:space="preserve">, </w:t>
      </w:r>
      <w:r w:rsidR="00527751">
        <w:rPr>
          <w:lang w:val="es-ES"/>
        </w:rPr>
        <w:t>factor de calidad Q=0.5773</w:t>
      </w:r>
      <w:r w:rsidR="0020497E">
        <w:rPr>
          <w:lang w:val="es-ES"/>
        </w:rPr>
        <w:t xml:space="preserve"> y ganancia -1. L</w:t>
      </w:r>
      <w:r w:rsidR="00527751">
        <w:rPr>
          <w:lang w:val="es-ES"/>
        </w:rPr>
        <w:t xml:space="preserve">uego por </w:t>
      </w:r>
      <w:r>
        <w:rPr>
          <w:lang w:val="es-ES"/>
        </w:rPr>
        <w:t>un filtro pasa bajo pasivo</w:t>
      </w:r>
      <w:r w:rsidR="00527751">
        <w:rPr>
          <w:lang w:val="es-ES"/>
        </w:rPr>
        <w:t xml:space="preserve"> con frecuencia de corte de 32KHz para reducir el efecto de las no linealidades del operacional </w:t>
      </w:r>
      <w:r w:rsidR="00527751">
        <w:rPr>
          <w:lang w:val="es-ES"/>
        </w:rPr>
        <w:fldChar w:fldCharType="begin"/>
      </w:r>
      <w:r w:rsidR="00DA5D09">
        <w:rPr>
          <w:lang w:val="es-ES"/>
        </w:rPr>
        <w:instrText xml:space="preserve"> ADDIN EN.CITE &lt;EndNote&gt;&lt;Cite&gt;&lt;Author&gt;Karki&lt;/Author&gt;&lt;Year&gt;2000&lt;/Year&gt;&lt;RecNum&gt;31&lt;/RecNum&gt;&lt;DisplayText&gt;[9]&lt;/DisplayText&gt;&lt;record&gt;&lt;rec-number&gt;31&lt;/rec-number&gt;&lt;foreign-keys&gt;&lt;key app="EN" db-id="0ffrw0ef80w99be5pxfpfrpvrx0pptxtadwp"&gt;31&lt;/key&gt;&lt;/foreign-keys&gt;&lt;ref-type name="Generic"&gt;13&lt;/ref-type&gt;&lt;contributors&gt;&lt;authors&gt;&lt;author&gt;Jim Karki&lt;/author&gt;&lt;/authors&gt;&lt;/contributors&gt;&lt;titles&gt;&lt;title&gt;Active Low-Pass Filter Design&lt;/title&gt;&lt;/titles&gt;&lt;num-vols&gt;SLOA049A&lt;/num-vols&gt;&lt;dates&gt;&lt;year&gt;2000&lt;/year&gt;&lt;/dates&gt;&lt;publisher&gt;Texas Instrument&lt;/publisher&gt;&lt;work-type&gt;Application Report&lt;/work-type&gt;&lt;urls&gt;&lt;/urls&gt;&lt;/record&gt;&lt;/Cite&gt;&lt;/EndNote&gt;</w:instrText>
      </w:r>
      <w:r w:rsidR="00527751">
        <w:rPr>
          <w:lang w:val="es-ES"/>
        </w:rPr>
        <w:fldChar w:fldCharType="separate"/>
      </w:r>
      <w:r w:rsidR="00DA5D09">
        <w:rPr>
          <w:noProof/>
          <w:lang w:val="es-ES"/>
        </w:rPr>
        <w:t>[</w:t>
      </w:r>
      <w:hyperlink w:anchor="_ENREF_9" w:tooltip="Karki, 2000 #31" w:history="1">
        <w:r w:rsidR="00DA5D09">
          <w:rPr>
            <w:noProof/>
            <w:lang w:val="es-ES"/>
          </w:rPr>
          <w:t>9</w:t>
        </w:r>
      </w:hyperlink>
      <w:r w:rsidR="00DA5D09">
        <w:rPr>
          <w:noProof/>
          <w:lang w:val="es-ES"/>
        </w:rPr>
        <w:t>]</w:t>
      </w:r>
      <w:r w:rsidR="00527751">
        <w:rPr>
          <w:lang w:val="es-ES"/>
        </w:rPr>
        <w:fldChar w:fldCharType="end"/>
      </w:r>
      <w:r w:rsidR="00527751">
        <w:rPr>
          <w:lang w:val="es-ES"/>
        </w:rPr>
        <w:t>, finalmente pasa por un seguidor de voltaje para disminuir la impedancia de salida del circuito.</w:t>
      </w:r>
    </w:p>
    <w:tbl>
      <w:tblPr>
        <w:tblW w:w="0" w:type="auto"/>
        <w:tblLook w:val="04A0" w:firstRow="1" w:lastRow="0" w:firstColumn="1" w:lastColumn="0" w:noHBand="0" w:noVBand="1"/>
      </w:tblPr>
      <w:tblGrid>
        <w:gridCol w:w="10220"/>
      </w:tblGrid>
      <w:tr w:rsidR="00DA5D09" w:rsidRPr="00DA5D09" w:rsidTr="00DA5D09">
        <w:trPr>
          <w:trHeight w:val="3180"/>
        </w:trPr>
        <w:tc>
          <w:tcPr>
            <w:tcW w:w="10220" w:type="dxa"/>
            <w:shd w:val="clear" w:color="auto" w:fill="auto"/>
          </w:tcPr>
          <w:p w:rsidR="00527751" w:rsidRPr="00DA5D09" w:rsidRDefault="00527751" w:rsidP="00DA5D09">
            <w:pPr>
              <w:pStyle w:val="imagenes"/>
              <w:keepNext/>
              <w:rPr>
                <w:lang w:val="es-ES"/>
              </w:rPr>
            </w:pPr>
            <w:r w:rsidRPr="00DA5D09">
              <w:rPr>
                <w:lang w:val="es-ES"/>
              </w:rPr>
              <w:lastRenderedPageBreak/>
              <w:pict>
                <v:shape id="_x0000_i1035" type="#_x0000_t75" style="width:427.6pt;height:178.45pt">
                  <v:imagedata r:id="rId15" o:title=""/>
                </v:shape>
              </w:pict>
            </w:r>
          </w:p>
        </w:tc>
      </w:tr>
      <w:tr w:rsidR="00DA5D09" w:rsidRPr="00DA5D09" w:rsidTr="00DA5D09">
        <w:trPr>
          <w:trHeight w:val="70"/>
        </w:trPr>
        <w:tc>
          <w:tcPr>
            <w:tcW w:w="10220" w:type="dxa"/>
            <w:shd w:val="clear" w:color="auto" w:fill="auto"/>
          </w:tcPr>
          <w:p w:rsidR="00527751" w:rsidRPr="00DA5D09" w:rsidRDefault="00527751" w:rsidP="00527751">
            <w:pPr>
              <w:pStyle w:val="Epgrafe"/>
              <w:rPr>
                <w:lang w:val="es-ES"/>
              </w:rPr>
            </w:pPr>
            <w:bookmarkStart w:id="9" w:name="_Ref305577315"/>
            <w:r>
              <w:t xml:space="preserve">Figura </w:t>
            </w:r>
            <w:r>
              <w:fldChar w:fldCharType="begin"/>
            </w:r>
            <w:r>
              <w:instrText xml:space="preserve"> SEQ Figura \* ARABIC </w:instrText>
            </w:r>
            <w:r>
              <w:fldChar w:fldCharType="separate"/>
            </w:r>
            <w:r>
              <w:rPr>
                <w:noProof/>
              </w:rPr>
              <w:t>11</w:t>
            </w:r>
            <w:r>
              <w:fldChar w:fldCharType="end"/>
            </w:r>
            <w:bookmarkEnd w:id="9"/>
            <w:r>
              <w:t xml:space="preserve">: </w:t>
            </w:r>
            <w:r>
              <w:t>Etapa de filtrado de la señal de referencia</w:t>
            </w:r>
          </w:p>
        </w:tc>
      </w:tr>
    </w:tbl>
    <w:p w:rsidR="00527751" w:rsidRDefault="00527751" w:rsidP="0064005A">
      <w:pPr>
        <w:rPr>
          <w:lang w:val="es-ES"/>
        </w:rPr>
      </w:pPr>
    </w:p>
    <w:p w:rsidR="0093292D" w:rsidRDefault="0093292D" w:rsidP="0064005A">
      <w:pPr>
        <w:rPr>
          <w:lang w:val="es-ES"/>
        </w:rPr>
      </w:pPr>
    </w:p>
    <w:p w:rsidR="00FD6995" w:rsidRDefault="00FD6995" w:rsidP="0064005A">
      <w:pPr>
        <w:rPr>
          <w:lang w:val="es-ES"/>
        </w:rPr>
      </w:pPr>
      <w:r>
        <w:rPr>
          <w:lang w:val="es-ES"/>
        </w:rPr>
        <w:t xml:space="preserve">La señal de control </w:t>
      </w:r>
      <w:r w:rsidR="00653655">
        <w:rPr>
          <w:lang w:val="es-ES"/>
        </w:rPr>
        <w:t xml:space="preserve">proveniente de la tarjeta de adquisición </w:t>
      </w:r>
      <w:r>
        <w:rPr>
          <w:lang w:val="es-ES"/>
        </w:rPr>
        <w:t>debe ser filtrada para eliminar cualquier componente AC de alta frecuencia, adicionalmente se debe ajustar la amplitud ya que la salida máxima de la tarjeta de acondicionamiento es de +-10V.</w:t>
      </w:r>
      <w:r w:rsidR="00653655">
        <w:rPr>
          <w:lang w:val="es-ES"/>
        </w:rPr>
        <w:t xml:space="preserve"> El filtro para esta etapa debe dejar pasar las componentes frecuenciales </w:t>
      </w:r>
      <w:r w:rsidR="0093292D">
        <w:rPr>
          <w:lang w:val="es-ES"/>
        </w:rPr>
        <w:t>que contiene la señal de control pero no debe dejar pasar componentes de mayor frecuencia, es por esto que se estableció una frecuencia de corte de 5KHz para permitir señales de control que funcionen aun a la máxima velocidad de cuadros por segundo de la cámara.</w:t>
      </w:r>
    </w:p>
    <w:p w:rsidR="00527751" w:rsidRDefault="00527751" w:rsidP="0064005A">
      <w:pPr>
        <w:rPr>
          <w:lang w:val="es-ES"/>
        </w:rPr>
      </w:pPr>
      <w:r>
        <w:rPr>
          <w:lang w:val="es-ES"/>
        </w:rPr>
        <w:t>La etapa de filtrado de la señal de control</w:t>
      </w:r>
      <w:r w:rsidR="0020497E">
        <w:rPr>
          <w:lang w:val="es-ES"/>
        </w:rPr>
        <w:t xml:space="preserve"> (</w:t>
      </w:r>
      <w:r w:rsidR="0020497E">
        <w:rPr>
          <w:lang w:val="es-ES"/>
        </w:rPr>
        <w:fldChar w:fldCharType="begin"/>
      </w:r>
      <w:r w:rsidR="0020497E">
        <w:rPr>
          <w:lang w:val="es-ES"/>
        </w:rPr>
        <w:instrText xml:space="preserve"> REF _Ref305577699 \h </w:instrText>
      </w:r>
      <w:r w:rsidR="0020497E">
        <w:rPr>
          <w:lang w:val="es-ES"/>
        </w:rPr>
      </w:r>
      <w:r w:rsidR="0020497E">
        <w:rPr>
          <w:lang w:val="es-ES"/>
        </w:rPr>
        <w:fldChar w:fldCharType="separate"/>
      </w:r>
      <w:r w:rsidR="0020497E">
        <w:t xml:space="preserve">Figura </w:t>
      </w:r>
      <w:r w:rsidR="0020497E">
        <w:rPr>
          <w:noProof/>
        </w:rPr>
        <w:t>12</w:t>
      </w:r>
      <w:r w:rsidR="0020497E">
        <w:rPr>
          <w:lang w:val="es-ES"/>
        </w:rPr>
        <w:fldChar w:fldCharType="end"/>
      </w:r>
      <w:r w:rsidR="0020497E">
        <w:rPr>
          <w:lang w:val="es-ES"/>
        </w:rPr>
        <w:t>)</w:t>
      </w:r>
      <w:r>
        <w:rPr>
          <w:lang w:val="es-ES"/>
        </w:rPr>
        <w:t xml:space="preserve"> es similar a la etapa de la señal de referencia, utiliza el mismo tipo de filtro</w:t>
      </w:r>
      <w:r w:rsidR="0020497E">
        <w:rPr>
          <w:lang w:val="es-ES"/>
        </w:rPr>
        <w:t xml:space="preserve"> con el mismo factor de calidad</w:t>
      </w:r>
      <w:r>
        <w:rPr>
          <w:lang w:val="es-ES"/>
        </w:rPr>
        <w:t xml:space="preserve"> pero con frecuencia de corte ajustada a 5KHz</w:t>
      </w:r>
      <w:r w:rsidR="0020497E">
        <w:rPr>
          <w:lang w:val="es-ES"/>
        </w:rPr>
        <w:t>, igualmente tiene el filtro pasa bajo pasivo a 32KHz para reducir las no linealidades de los operacionales y los circuitos seguidores a la entrada y a la salida para ajustar las impedancias de entrada y salida.</w:t>
      </w:r>
    </w:p>
    <w:tbl>
      <w:tblPr>
        <w:tblW w:w="0" w:type="auto"/>
        <w:tblLook w:val="04A0" w:firstRow="1" w:lastRow="0" w:firstColumn="1" w:lastColumn="0" w:noHBand="0" w:noVBand="1"/>
      </w:tblPr>
      <w:tblGrid>
        <w:gridCol w:w="10220"/>
      </w:tblGrid>
      <w:tr w:rsidR="00DA5D09" w:rsidRPr="00DA5D09" w:rsidTr="00DA5D09">
        <w:trPr>
          <w:trHeight w:val="3510"/>
        </w:trPr>
        <w:tc>
          <w:tcPr>
            <w:tcW w:w="10220" w:type="dxa"/>
            <w:shd w:val="clear" w:color="auto" w:fill="auto"/>
          </w:tcPr>
          <w:p w:rsidR="0020497E" w:rsidRPr="00DA5D09" w:rsidRDefault="0020497E" w:rsidP="00DA5D09">
            <w:pPr>
              <w:pStyle w:val="imagenes"/>
              <w:keepNext/>
              <w:rPr>
                <w:lang w:val="es-ES"/>
              </w:rPr>
            </w:pPr>
            <w:r w:rsidRPr="00DA5D09">
              <w:rPr>
                <w:lang w:val="es-ES"/>
              </w:rPr>
              <w:pict>
                <v:shape id="_x0000_i1036" type="#_x0000_t75" style="width:485.2pt;height:180.3pt">
                  <v:imagedata r:id="rId16" o:title=""/>
                </v:shape>
              </w:pict>
            </w:r>
          </w:p>
        </w:tc>
      </w:tr>
      <w:tr w:rsidR="00DA5D09" w:rsidRPr="00DA5D09" w:rsidTr="00DA5D09">
        <w:trPr>
          <w:trHeight w:val="70"/>
        </w:trPr>
        <w:tc>
          <w:tcPr>
            <w:tcW w:w="10220" w:type="dxa"/>
            <w:shd w:val="clear" w:color="auto" w:fill="auto"/>
          </w:tcPr>
          <w:p w:rsidR="0020497E" w:rsidRPr="00DA5D09" w:rsidRDefault="0020497E" w:rsidP="00DB7D7F">
            <w:pPr>
              <w:pStyle w:val="Epgrafe"/>
              <w:rPr>
                <w:lang w:val="es-ES"/>
              </w:rPr>
            </w:pPr>
            <w:bookmarkStart w:id="10" w:name="_Ref305577699"/>
            <w:r>
              <w:t xml:space="preserve">Figura </w:t>
            </w:r>
            <w:r>
              <w:fldChar w:fldCharType="begin"/>
            </w:r>
            <w:r>
              <w:instrText xml:space="preserve"> SEQ Figura \* ARABIC </w:instrText>
            </w:r>
            <w:r>
              <w:fldChar w:fldCharType="separate"/>
            </w:r>
            <w:r>
              <w:rPr>
                <w:noProof/>
              </w:rPr>
              <w:t>12</w:t>
            </w:r>
            <w:r>
              <w:fldChar w:fldCharType="end"/>
            </w:r>
            <w:bookmarkEnd w:id="10"/>
            <w:r>
              <w:t>: Etapa de filtrado de la señal de control</w:t>
            </w:r>
          </w:p>
        </w:tc>
      </w:tr>
    </w:tbl>
    <w:p w:rsidR="0020497E" w:rsidRDefault="0020497E" w:rsidP="0064005A">
      <w:pPr>
        <w:rPr>
          <w:lang w:val="es-ES"/>
        </w:rPr>
      </w:pPr>
    </w:p>
    <w:p w:rsidR="00FD6995" w:rsidRDefault="00FD6995" w:rsidP="0064005A">
      <w:pPr>
        <w:rPr>
          <w:lang w:val="es-ES"/>
        </w:rPr>
      </w:pPr>
      <w:r>
        <w:rPr>
          <w:lang w:val="es-ES"/>
        </w:rPr>
        <w:lastRenderedPageBreak/>
        <w:t xml:space="preserve">Ambas señales, la de referencia y la de control deben ser sumadas para ser </w:t>
      </w:r>
      <w:r w:rsidR="0093292D">
        <w:rPr>
          <w:lang w:val="es-ES"/>
        </w:rPr>
        <w:t xml:space="preserve">inyectadas en la fuente, para esto se utiliza un circuito sumador </w:t>
      </w:r>
      <w:r w:rsidR="0020497E">
        <w:rPr>
          <w:lang w:val="es-ES"/>
        </w:rPr>
        <w:t xml:space="preserve">inversor </w:t>
      </w:r>
      <w:r w:rsidR="0093292D">
        <w:rPr>
          <w:lang w:val="es-ES"/>
        </w:rPr>
        <w:t>cuya ganancia en ambas entradas es menor a uno y es ajustable mediante un potenciómetro multi</w:t>
      </w:r>
      <w:r w:rsidR="0020497E">
        <w:rPr>
          <w:lang w:val="es-ES"/>
        </w:rPr>
        <w:t>-</w:t>
      </w:r>
      <w:r w:rsidR="0093292D">
        <w:rPr>
          <w:lang w:val="es-ES"/>
        </w:rPr>
        <w:t>vuelta</w:t>
      </w:r>
      <w:r w:rsidR="0020497E">
        <w:rPr>
          <w:lang w:val="es-ES"/>
        </w:rPr>
        <w:t xml:space="preserve"> (</w:t>
      </w:r>
      <w:r w:rsidR="0020497E">
        <w:rPr>
          <w:lang w:val="es-ES"/>
        </w:rPr>
        <w:fldChar w:fldCharType="begin"/>
      </w:r>
      <w:r w:rsidR="0020497E">
        <w:rPr>
          <w:lang w:val="es-ES"/>
        </w:rPr>
        <w:instrText xml:space="preserve"> REF _Ref305577783 \h </w:instrText>
      </w:r>
      <w:r w:rsidR="0020497E">
        <w:rPr>
          <w:lang w:val="es-ES"/>
        </w:rPr>
      </w:r>
      <w:r w:rsidR="0020497E">
        <w:rPr>
          <w:lang w:val="es-ES"/>
        </w:rPr>
        <w:fldChar w:fldCharType="separate"/>
      </w:r>
      <w:r w:rsidR="0020497E">
        <w:t xml:space="preserve">Figura </w:t>
      </w:r>
      <w:r w:rsidR="0020497E">
        <w:rPr>
          <w:noProof/>
        </w:rPr>
        <w:t>13</w:t>
      </w:r>
      <w:r w:rsidR="0020497E">
        <w:rPr>
          <w:lang w:val="es-ES"/>
        </w:rPr>
        <w:fldChar w:fldCharType="end"/>
      </w:r>
      <w:r w:rsidR="0020497E">
        <w:rPr>
          <w:lang w:val="es-ES"/>
        </w:rPr>
        <w:t>)</w:t>
      </w:r>
      <w:r w:rsidR="0093292D">
        <w:rPr>
          <w:lang w:val="es-ES"/>
        </w:rPr>
        <w:t>.</w:t>
      </w:r>
    </w:p>
    <w:tbl>
      <w:tblPr>
        <w:tblW w:w="0" w:type="auto"/>
        <w:tblLook w:val="04A0" w:firstRow="1" w:lastRow="0" w:firstColumn="1" w:lastColumn="0" w:noHBand="0" w:noVBand="1"/>
      </w:tblPr>
      <w:tblGrid>
        <w:gridCol w:w="10220"/>
      </w:tblGrid>
      <w:tr w:rsidR="00DA5D09" w:rsidRPr="00DA5D09" w:rsidTr="00DA5D09">
        <w:trPr>
          <w:trHeight w:val="3000"/>
        </w:trPr>
        <w:tc>
          <w:tcPr>
            <w:tcW w:w="10220" w:type="dxa"/>
            <w:shd w:val="clear" w:color="auto" w:fill="auto"/>
          </w:tcPr>
          <w:p w:rsidR="0020497E" w:rsidRPr="00DA5D09" w:rsidRDefault="0020497E" w:rsidP="00DA5D09">
            <w:pPr>
              <w:pStyle w:val="imagenes"/>
              <w:keepNext/>
              <w:rPr>
                <w:lang w:val="es-ES"/>
              </w:rPr>
            </w:pPr>
            <w:r w:rsidRPr="00DA5D09">
              <w:rPr>
                <w:lang w:val="es-ES"/>
              </w:rPr>
              <w:pict>
                <v:shape id="_x0000_i1037" type="#_x0000_t75" style="width:231.05pt;height:156.5pt">
                  <v:imagedata r:id="rId17" o:title=""/>
                </v:shape>
              </w:pict>
            </w:r>
          </w:p>
        </w:tc>
      </w:tr>
      <w:tr w:rsidR="00DA5D09" w:rsidRPr="00DA5D09" w:rsidTr="00DA5D09">
        <w:trPr>
          <w:trHeight w:val="70"/>
        </w:trPr>
        <w:tc>
          <w:tcPr>
            <w:tcW w:w="10220" w:type="dxa"/>
            <w:shd w:val="clear" w:color="auto" w:fill="auto"/>
          </w:tcPr>
          <w:p w:rsidR="0020497E" w:rsidRPr="00DA5D09" w:rsidRDefault="0020497E" w:rsidP="00DB7D7F">
            <w:pPr>
              <w:pStyle w:val="Epgrafe"/>
              <w:rPr>
                <w:lang w:val="es-ES"/>
              </w:rPr>
            </w:pPr>
            <w:bookmarkStart w:id="11" w:name="_Ref305577783"/>
            <w:r>
              <w:t xml:space="preserve">Figura </w:t>
            </w:r>
            <w:r>
              <w:fldChar w:fldCharType="begin"/>
            </w:r>
            <w:r>
              <w:instrText xml:space="preserve"> SEQ Figura \* ARABIC </w:instrText>
            </w:r>
            <w:r>
              <w:fldChar w:fldCharType="separate"/>
            </w:r>
            <w:r>
              <w:rPr>
                <w:noProof/>
              </w:rPr>
              <w:t>13</w:t>
            </w:r>
            <w:r>
              <w:fldChar w:fldCharType="end"/>
            </w:r>
            <w:bookmarkEnd w:id="11"/>
            <w:r>
              <w:t>: Sumador con ganancia ajustable</w:t>
            </w:r>
          </w:p>
        </w:tc>
      </w:tr>
    </w:tbl>
    <w:p w:rsidR="0020497E" w:rsidRDefault="0020497E" w:rsidP="0064005A">
      <w:pPr>
        <w:rPr>
          <w:lang w:val="es-ES"/>
        </w:rPr>
      </w:pPr>
    </w:p>
    <w:p w:rsidR="007A1E85" w:rsidRDefault="0020497E" w:rsidP="0064005A">
      <w:pPr>
        <w:rPr>
          <w:lang w:val="es-ES"/>
        </w:rPr>
      </w:pPr>
      <w:r>
        <w:rPr>
          <w:lang w:val="es-ES"/>
        </w:rPr>
        <w:t>Se realizó una prueba con la entrada de control a tierra para verificar la linealidad del circuito</w:t>
      </w:r>
      <w:r w:rsidR="00F2467C">
        <w:rPr>
          <w:lang w:val="es-ES"/>
        </w:rPr>
        <w:t xml:space="preserve"> frecuencia-voltaje, el error en las medidas vienen del osciloscopio, debido a que se estaba midiendo valores de </w:t>
      </w:r>
      <w:r w:rsidR="00DA5D09">
        <w:rPr>
          <w:lang w:val="es-ES"/>
        </w:rPr>
        <w:t>mili voltios</w:t>
      </w:r>
      <w:r w:rsidR="00F2467C">
        <w:rPr>
          <w:lang w:val="es-ES"/>
        </w:rPr>
        <w:t xml:space="preserve"> en la escala de 10mV por división, el osciloscopio presenta un ruido inherente de </w:t>
      </w:r>
      <w:r w:rsidR="00F2467C" w:rsidRPr="00F2467C">
        <w:t>aproximadamente ±3mV</w:t>
      </w:r>
      <w:r w:rsidR="00F2467C">
        <w:t>.</w:t>
      </w:r>
    </w:p>
    <w:p w:rsidR="0020497E" w:rsidRDefault="00F2467C" w:rsidP="00F2467C">
      <w:pPr>
        <w:jc w:val="center"/>
        <w:rPr>
          <w:lang w:val="es-ES"/>
        </w:rPr>
      </w:pPr>
      <w:r w:rsidRPr="001735C9">
        <w:rPr>
          <w:noProof/>
          <w:lang w:eastAsia="es-VE"/>
        </w:rPr>
        <w:pict>
          <v:shape id="Gráfico 1" o:spid="_x0000_i1038" type="#_x0000_t75" style="width:431.35pt;height:304.3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">
            <v:imagedata r:id="rId18" o:title="" croptop="1426f" cropbottom="2158f" cropleft="739f" cropright="1013f"/>
            <o:lock v:ext="edit" aspectratio="f"/>
          </v:shape>
        </w:pict>
      </w:r>
    </w:p>
    <w:p w:rsidR="007A1E85" w:rsidRDefault="00F2467C" w:rsidP="0064005A">
      <w:pPr>
        <w:rPr>
          <w:lang w:val="es-ES"/>
        </w:rPr>
      </w:pPr>
      <w:r>
        <w:rPr>
          <w:lang w:val="es-ES"/>
        </w:rPr>
        <w:t>Se obtuvo una alta linealidad en un rango entre 0Hz y 4500Hz</w:t>
      </w:r>
    </w:p>
    <w:p w:rsidR="00DA5D09" w:rsidRDefault="00DA5D09" w:rsidP="00DA5D09">
      <w:pPr>
        <w:pStyle w:val="Ttulo1"/>
      </w:pPr>
      <w:r>
        <w:lastRenderedPageBreak/>
        <w:t>Trabajo Futuro</w:t>
      </w:r>
    </w:p>
    <w:p w:rsidR="00DA5D09" w:rsidRDefault="00DA5D09" w:rsidP="00DA5D09">
      <w:pPr>
        <w:numPr>
          <w:ilvl w:val="0"/>
          <w:numId w:val="4"/>
        </w:numPr>
        <w:rPr>
          <w:lang w:val="es-ES"/>
        </w:rPr>
      </w:pPr>
      <w:r>
        <w:rPr>
          <w:lang w:val="es-ES"/>
        </w:rPr>
        <w:t>Obtener la respuesta en frecuencia del sistema junto al piezoeléctrico a través de inspección del movimiento de las franjas</w:t>
      </w:r>
    </w:p>
    <w:p w:rsidR="00DA5D09" w:rsidRDefault="00DA5D09" w:rsidP="00DA5D09">
      <w:pPr>
        <w:numPr>
          <w:ilvl w:val="0"/>
          <w:numId w:val="4"/>
        </w:numPr>
        <w:rPr>
          <w:lang w:val="es-ES"/>
        </w:rPr>
      </w:pPr>
      <w:r>
        <w:rPr>
          <w:lang w:val="es-ES"/>
        </w:rPr>
        <w:t>Probar si el sistema de control efectivamente reduce el efecto de las vibraciones mecánicas en el contraste</w:t>
      </w:r>
    </w:p>
    <w:p w:rsidR="00DA5D09" w:rsidRPr="0064005A" w:rsidRDefault="00DA5D09" w:rsidP="00DA5D09">
      <w:pPr>
        <w:numPr>
          <w:ilvl w:val="0"/>
          <w:numId w:val="4"/>
        </w:numPr>
        <w:rPr>
          <w:lang w:val="es-ES"/>
        </w:rPr>
      </w:pPr>
      <w:r>
        <w:rPr>
          <w:lang w:val="es-ES"/>
        </w:rPr>
        <w:t>Culminar el manuscrito de tesis de Maestría</w:t>
      </w:r>
    </w:p>
    <w:p w:rsidR="00225F30" w:rsidRPr="00527751" w:rsidRDefault="00225F30" w:rsidP="00F86AC3">
      <w:pPr>
        <w:pStyle w:val="Ttulo1"/>
        <w:rPr>
          <w:rFonts w:cs="Times New Roman"/>
          <w:lang w:val="en-US"/>
        </w:rPr>
      </w:pPr>
      <w:r w:rsidRPr="00DA5D09">
        <w:rPr>
          <w:lang w:val="es-VE"/>
        </w:rPr>
        <w:t>Bibliografía</w:t>
      </w:r>
      <w:bookmarkStart w:id="12" w:name="_GoBack"/>
      <w:bookmarkEnd w:id="12"/>
    </w:p>
    <w:p w:rsidR="00DA5D09" w:rsidRDefault="00DA5D09" w:rsidP="00DA5D09">
      <w:pPr>
        <w:ind w:firstLine="0"/>
        <w:rPr>
          <w:lang w:val="en-US"/>
        </w:rPr>
      </w:pPr>
    </w:p>
    <w:p w:rsidR="00DA5D09" w:rsidRDefault="00DA5D09" w:rsidP="00DA5D09">
      <w:pPr>
        <w:spacing w:after="0" w:line="240" w:lineRule="auto"/>
        <w:ind w:left="720" w:hanging="720"/>
        <w:rPr>
          <w:noProof/>
          <w:lang w:val="en-US"/>
        </w:rPr>
      </w:pPr>
      <w:r>
        <w:rPr>
          <w:lang w:val="en-US"/>
        </w:rPr>
        <w:fldChar w:fldCharType="begin"/>
      </w:r>
      <w:r>
        <w:rPr>
          <w:lang w:val="en-US"/>
        </w:rPr>
        <w:instrText xml:space="preserve"> ADDIN EN.REFLIST </w:instrText>
      </w:r>
      <w:r>
        <w:rPr>
          <w:lang w:val="en-US"/>
        </w:rPr>
        <w:fldChar w:fldCharType="separate"/>
      </w:r>
      <w:bookmarkStart w:id="13" w:name="_ENREF_1"/>
      <w:r>
        <w:rPr>
          <w:noProof/>
          <w:lang w:val="en-US"/>
        </w:rPr>
        <w:t>1.</w:t>
      </w:r>
      <w:r>
        <w:rPr>
          <w:noProof/>
          <w:lang w:val="en-US"/>
        </w:rPr>
        <w:tab/>
      </w:r>
      <w:r w:rsidRPr="00DA5D09">
        <w:rPr>
          <w:i/>
          <w:noProof/>
          <w:lang w:val="en-US"/>
        </w:rPr>
        <w:t>PixeLINK API Documentation</w:t>
      </w:r>
      <w:r>
        <w:rPr>
          <w:noProof/>
          <w:lang w:val="en-US"/>
        </w:rPr>
        <w:t>, PixeLINK, Editor. 2010.</w:t>
      </w:r>
      <w:bookmarkEnd w:id="13"/>
    </w:p>
    <w:p w:rsidR="00DA5D09" w:rsidRDefault="00DA5D09" w:rsidP="00DA5D09">
      <w:pPr>
        <w:spacing w:after="0" w:line="240" w:lineRule="auto"/>
        <w:ind w:left="720" w:hanging="720"/>
        <w:rPr>
          <w:noProof/>
          <w:lang w:val="en-US"/>
        </w:rPr>
      </w:pPr>
      <w:bookmarkStart w:id="14" w:name="_ENREF_2"/>
      <w:r>
        <w:rPr>
          <w:noProof/>
          <w:lang w:val="en-US"/>
        </w:rPr>
        <w:t>2.</w:t>
      </w:r>
      <w:r>
        <w:rPr>
          <w:noProof/>
          <w:lang w:val="en-US"/>
        </w:rPr>
        <w:tab/>
        <w:t xml:space="preserve">Sharma, G., </w:t>
      </w:r>
      <w:r w:rsidRPr="00DA5D09">
        <w:rPr>
          <w:i/>
          <w:noProof/>
          <w:lang w:val="en-US"/>
        </w:rPr>
        <w:t>Digital color imaging handbook</w:t>
      </w:r>
      <w:r>
        <w:rPr>
          <w:noProof/>
          <w:lang w:val="en-US"/>
        </w:rPr>
        <w:t>. 2003: CRC Press.</w:t>
      </w:r>
      <w:bookmarkEnd w:id="14"/>
    </w:p>
    <w:p w:rsidR="00DA5D09" w:rsidRDefault="00DA5D09" w:rsidP="00DA5D09">
      <w:pPr>
        <w:spacing w:after="0" w:line="240" w:lineRule="auto"/>
        <w:ind w:left="720" w:hanging="720"/>
        <w:rPr>
          <w:noProof/>
          <w:lang w:val="en-US"/>
        </w:rPr>
      </w:pPr>
      <w:bookmarkStart w:id="15" w:name="_ENREF_3"/>
      <w:r>
        <w:rPr>
          <w:noProof/>
          <w:lang w:val="en-US"/>
        </w:rPr>
        <w:t>3.</w:t>
      </w:r>
      <w:r>
        <w:rPr>
          <w:noProof/>
          <w:lang w:val="en-US"/>
        </w:rPr>
        <w:tab/>
        <w:t xml:space="preserve">Ebner, M., </w:t>
      </w:r>
      <w:r w:rsidRPr="00DA5D09">
        <w:rPr>
          <w:i/>
          <w:noProof/>
          <w:lang w:val="en-US"/>
        </w:rPr>
        <w:t>Color constancy</w:t>
      </w:r>
      <w:r>
        <w:rPr>
          <w:noProof/>
          <w:lang w:val="en-US"/>
        </w:rPr>
        <w:t>. 2007: John Wiley.</w:t>
      </w:r>
      <w:bookmarkEnd w:id="15"/>
    </w:p>
    <w:p w:rsidR="00DA5D09" w:rsidRDefault="00DA5D09" w:rsidP="00DA5D09">
      <w:pPr>
        <w:spacing w:after="0" w:line="240" w:lineRule="auto"/>
        <w:ind w:left="720" w:hanging="720"/>
        <w:rPr>
          <w:noProof/>
          <w:lang w:val="en-US"/>
        </w:rPr>
      </w:pPr>
      <w:bookmarkStart w:id="16" w:name="_ENREF_4"/>
      <w:r>
        <w:rPr>
          <w:noProof/>
          <w:lang w:val="en-US"/>
        </w:rPr>
        <w:t>4.</w:t>
      </w:r>
      <w:r>
        <w:rPr>
          <w:noProof/>
          <w:lang w:val="en-US"/>
        </w:rPr>
        <w:tab/>
      </w:r>
      <w:r w:rsidRPr="00DA5D09">
        <w:rPr>
          <w:i/>
          <w:noProof/>
          <w:lang w:val="en-US"/>
        </w:rPr>
        <w:t xml:space="preserve">Where to Start with Your 6023E/6024E/6025E </w:t>
      </w:r>
      <w:r>
        <w:rPr>
          <w:noProof/>
          <w:lang w:val="en-US"/>
        </w:rPr>
        <w:t>1998, National Instruments Corporations.</w:t>
      </w:r>
      <w:bookmarkEnd w:id="16"/>
    </w:p>
    <w:p w:rsidR="00DA5D09" w:rsidRDefault="00DA5D09" w:rsidP="00DA5D09">
      <w:pPr>
        <w:spacing w:after="0" w:line="240" w:lineRule="auto"/>
        <w:ind w:left="720" w:hanging="720"/>
        <w:rPr>
          <w:noProof/>
          <w:lang w:val="en-US"/>
        </w:rPr>
      </w:pPr>
      <w:bookmarkStart w:id="17" w:name="_ENREF_5"/>
      <w:r>
        <w:rPr>
          <w:noProof/>
          <w:lang w:val="en-US"/>
        </w:rPr>
        <w:t>5.</w:t>
      </w:r>
      <w:r>
        <w:rPr>
          <w:noProof/>
          <w:lang w:val="en-US"/>
        </w:rPr>
        <w:tab/>
      </w:r>
      <w:r w:rsidRPr="00DA5D09">
        <w:rPr>
          <w:i/>
          <w:noProof/>
          <w:lang w:val="en-US"/>
        </w:rPr>
        <w:t>NI-DAQmx Help</w:t>
      </w:r>
      <w:r>
        <w:rPr>
          <w:noProof/>
          <w:lang w:val="en-US"/>
        </w:rPr>
        <w:t>. 2011, National Instruments.</w:t>
      </w:r>
      <w:bookmarkEnd w:id="17"/>
    </w:p>
    <w:p w:rsidR="00DA5D09" w:rsidRDefault="00DA5D09" w:rsidP="00DA5D09">
      <w:pPr>
        <w:spacing w:after="0" w:line="240" w:lineRule="auto"/>
        <w:ind w:left="720" w:hanging="720"/>
        <w:rPr>
          <w:noProof/>
          <w:lang w:val="en-US"/>
        </w:rPr>
      </w:pPr>
      <w:bookmarkStart w:id="18" w:name="_ENREF_6"/>
      <w:r>
        <w:rPr>
          <w:noProof/>
          <w:lang w:val="en-US"/>
        </w:rPr>
        <w:t>6.</w:t>
      </w:r>
      <w:r>
        <w:rPr>
          <w:noProof/>
          <w:lang w:val="en-US"/>
        </w:rPr>
        <w:tab/>
        <w:t xml:space="preserve">González-Laprea, J., J. Cappelletto, and R. Escalona, </w:t>
      </w:r>
      <w:r w:rsidRPr="00DA5D09">
        <w:rPr>
          <w:i/>
          <w:noProof/>
          <w:lang w:val="en-US"/>
        </w:rPr>
        <w:t>Frequency to Voltage Converter as a Phase Controller in Phase Shifting Interference Microscopy.</w:t>
      </w:r>
      <w:r>
        <w:rPr>
          <w:noProof/>
          <w:lang w:val="en-US"/>
        </w:rPr>
        <w:t xml:space="preserve"> International Journal of Optomechatronics, 2011. </w:t>
      </w:r>
      <w:r w:rsidRPr="00DA5D09">
        <w:rPr>
          <w:b/>
          <w:noProof/>
          <w:lang w:val="en-US"/>
        </w:rPr>
        <w:t>5</w:t>
      </w:r>
      <w:r>
        <w:rPr>
          <w:noProof/>
          <w:lang w:val="en-US"/>
        </w:rPr>
        <w:t>(1): p. 68-79.</w:t>
      </w:r>
      <w:bookmarkEnd w:id="18"/>
    </w:p>
    <w:p w:rsidR="00DA5D09" w:rsidRDefault="00DA5D09" w:rsidP="00DA5D09">
      <w:pPr>
        <w:spacing w:after="0" w:line="240" w:lineRule="auto"/>
        <w:ind w:left="720" w:hanging="720"/>
        <w:rPr>
          <w:noProof/>
          <w:lang w:val="en-US"/>
        </w:rPr>
      </w:pPr>
      <w:bookmarkStart w:id="19" w:name="_ENREF_7"/>
      <w:r>
        <w:rPr>
          <w:noProof/>
          <w:lang w:val="en-US"/>
        </w:rPr>
        <w:t>7.</w:t>
      </w:r>
      <w:r>
        <w:rPr>
          <w:noProof/>
          <w:lang w:val="en-US"/>
        </w:rPr>
        <w:tab/>
      </w:r>
      <w:r w:rsidRPr="00DA5D09">
        <w:rPr>
          <w:i/>
          <w:noProof/>
          <w:lang w:val="en-US"/>
        </w:rPr>
        <w:t>PZ 73E User Manual. E-662 LVPZT Position Servo Controller</w:t>
      </w:r>
      <w:r>
        <w:rPr>
          <w:noProof/>
          <w:lang w:val="en-US"/>
        </w:rPr>
        <w:t>. 2004, Physik Instrumente (PI).</w:t>
      </w:r>
      <w:bookmarkEnd w:id="19"/>
    </w:p>
    <w:p w:rsidR="00DA5D09" w:rsidRDefault="00DA5D09" w:rsidP="00DA5D09">
      <w:pPr>
        <w:spacing w:after="0" w:line="240" w:lineRule="auto"/>
        <w:ind w:left="720" w:hanging="720"/>
        <w:rPr>
          <w:noProof/>
          <w:lang w:val="en-US"/>
        </w:rPr>
      </w:pPr>
      <w:bookmarkStart w:id="20" w:name="_ENREF_8"/>
      <w:r>
        <w:rPr>
          <w:noProof/>
          <w:lang w:val="en-US"/>
        </w:rPr>
        <w:t>8.</w:t>
      </w:r>
      <w:r>
        <w:rPr>
          <w:noProof/>
          <w:lang w:val="en-US"/>
        </w:rPr>
        <w:tab/>
      </w:r>
      <w:r w:rsidRPr="00DA5D09">
        <w:rPr>
          <w:i/>
          <w:noProof/>
          <w:lang w:val="en-US"/>
        </w:rPr>
        <w:t>LM2907/LM2917 Frequency to Voltage Converter</w:t>
      </w:r>
      <w:r>
        <w:rPr>
          <w:noProof/>
          <w:lang w:val="en-US"/>
        </w:rPr>
        <w:t>. 1995, National Semiconductor.</w:t>
      </w:r>
      <w:bookmarkEnd w:id="20"/>
    </w:p>
    <w:p w:rsidR="00DA5D09" w:rsidRDefault="00DA5D09" w:rsidP="00DA5D09">
      <w:pPr>
        <w:spacing w:line="240" w:lineRule="auto"/>
        <w:ind w:left="720" w:hanging="720"/>
        <w:rPr>
          <w:noProof/>
          <w:lang w:val="en-US"/>
        </w:rPr>
      </w:pPr>
      <w:bookmarkStart w:id="21" w:name="_ENREF_9"/>
      <w:r>
        <w:rPr>
          <w:noProof/>
          <w:lang w:val="en-US"/>
        </w:rPr>
        <w:t>9.</w:t>
      </w:r>
      <w:r>
        <w:rPr>
          <w:noProof/>
          <w:lang w:val="en-US"/>
        </w:rPr>
        <w:tab/>
        <w:t xml:space="preserve">Karki, J., </w:t>
      </w:r>
      <w:r w:rsidRPr="00DA5D09">
        <w:rPr>
          <w:i/>
          <w:noProof/>
          <w:lang w:val="en-US"/>
        </w:rPr>
        <w:t>Active Low-Pass Filter Design</w:t>
      </w:r>
      <w:r>
        <w:rPr>
          <w:noProof/>
          <w:lang w:val="en-US"/>
        </w:rPr>
        <w:t>. 2000, Texas Instrument.</w:t>
      </w:r>
      <w:bookmarkEnd w:id="21"/>
    </w:p>
    <w:p w:rsidR="00DA5D09" w:rsidRDefault="00DA5D09" w:rsidP="00DA5D09">
      <w:pPr>
        <w:spacing w:line="240" w:lineRule="auto"/>
        <w:rPr>
          <w:noProof/>
          <w:lang w:val="en-US"/>
        </w:rPr>
      </w:pPr>
    </w:p>
    <w:p w:rsidR="00225F30" w:rsidRPr="001F33C9" w:rsidRDefault="00DA5D09" w:rsidP="00E3420A">
      <w:pPr>
        <w:rPr>
          <w:lang w:val="en-US"/>
        </w:rPr>
      </w:pPr>
      <w:r>
        <w:rPr>
          <w:lang w:val="en-US"/>
        </w:rPr>
        <w:fldChar w:fldCharType="end"/>
      </w:r>
    </w:p>
    <w:sectPr w:rsidR="00225F30" w:rsidRPr="001F33C9" w:rsidSect="00B8449B">
      <w:pgSz w:w="12240" w:h="15840"/>
      <w:pgMar w:top="1417" w:right="1080" w:bottom="1417"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3C3BB1"/>
    <w:multiLevelType w:val="hybridMultilevel"/>
    <w:tmpl w:val="4D10EA7C"/>
    <w:lvl w:ilvl="0" w:tplc="200A0001">
      <w:start w:val="1"/>
      <w:numFmt w:val="bullet"/>
      <w:lvlText w:val=""/>
      <w:lvlJc w:val="left"/>
      <w:pPr>
        <w:ind w:left="1060" w:hanging="360"/>
      </w:pPr>
      <w:rPr>
        <w:rFonts w:ascii="Symbol" w:hAnsi="Symbol" w:hint="default"/>
      </w:rPr>
    </w:lvl>
    <w:lvl w:ilvl="1" w:tplc="200A0003">
      <w:start w:val="1"/>
      <w:numFmt w:val="bullet"/>
      <w:lvlText w:val="o"/>
      <w:lvlJc w:val="left"/>
      <w:pPr>
        <w:ind w:left="1780" w:hanging="360"/>
      </w:pPr>
      <w:rPr>
        <w:rFonts w:ascii="Courier New" w:hAnsi="Courier New" w:hint="default"/>
      </w:rPr>
    </w:lvl>
    <w:lvl w:ilvl="2" w:tplc="200A0005">
      <w:start w:val="1"/>
      <w:numFmt w:val="bullet"/>
      <w:lvlText w:val=""/>
      <w:lvlJc w:val="left"/>
      <w:pPr>
        <w:ind w:left="2500" w:hanging="360"/>
      </w:pPr>
      <w:rPr>
        <w:rFonts w:ascii="Wingdings" w:hAnsi="Wingdings" w:hint="default"/>
      </w:rPr>
    </w:lvl>
    <w:lvl w:ilvl="3" w:tplc="200A0001">
      <w:start w:val="1"/>
      <w:numFmt w:val="bullet"/>
      <w:lvlText w:val=""/>
      <w:lvlJc w:val="left"/>
      <w:pPr>
        <w:ind w:left="3220" w:hanging="360"/>
      </w:pPr>
      <w:rPr>
        <w:rFonts w:ascii="Symbol" w:hAnsi="Symbol" w:hint="default"/>
      </w:rPr>
    </w:lvl>
    <w:lvl w:ilvl="4" w:tplc="200A0003">
      <w:start w:val="1"/>
      <w:numFmt w:val="bullet"/>
      <w:lvlText w:val="o"/>
      <w:lvlJc w:val="left"/>
      <w:pPr>
        <w:ind w:left="3940" w:hanging="360"/>
      </w:pPr>
      <w:rPr>
        <w:rFonts w:ascii="Courier New" w:hAnsi="Courier New" w:hint="default"/>
      </w:rPr>
    </w:lvl>
    <w:lvl w:ilvl="5" w:tplc="200A0005">
      <w:start w:val="1"/>
      <w:numFmt w:val="bullet"/>
      <w:lvlText w:val=""/>
      <w:lvlJc w:val="left"/>
      <w:pPr>
        <w:ind w:left="4660" w:hanging="360"/>
      </w:pPr>
      <w:rPr>
        <w:rFonts w:ascii="Wingdings" w:hAnsi="Wingdings" w:hint="default"/>
      </w:rPr>
    </w:lvl>
    <w:lvl w:ilvl="6" w:tplc="200A0001">
      <w:start w:val="1"/>
      <w:numFmt w:val="bullet"/>
      <w:lvlText w:val=""/>
      <w:lvlJc w:val="left"/>
      <w:pPr>
        <w:ind w:left="5380" w:hanging="360"/>
      </w:pPr>
      <w:rPr>
        <w:rFonts w:ascii="Symbol" w:hAnsi="Symbol" w:hint="default"/>
      </w:rPr>
    </w:lvl>
    <w:lvl w:ilvl="7" w:tplc="200A0003">
      <w:start w:val="1"/>
      <w:numFmt w:val="bullet"/>
      <w:lvlText w:val="o"/>
      <w:lvlJc w:val="left"/>
      <w:pPr>
        <w:ind w:left="6100" w:hanging="360"/>
      </w:pPr>
      <w:rPr>
        <w:rFonts w:ascii="Courier New" w:hAnsi="Courier New" w:hint="default"/>
      </w:rPr>
    </w:lvl>
    <w:lvl w:ilvl="8" w:tplc="200A0005">
      <w:start w:val="1"/>
      <w:numFmt w:val="bullet"/>
      <w:lvlText w:val=""/>
      <w:lvlJc w:val="left"/>
      <w:pPr>
        <w:ind w:left="6820" w:hanging="360"/>
      </w:pPr>
      <w:rPr>
        <w:rFonts w:ascii="Wingdings" w:hAnsi="Wingdings" w:hint="default"/>
      </w:rPr>
    </w:lvl>
  </w:abstractNum>
  <w:abstractNum w:abstractNumId="1">
    <w:nsid w:val="6AED5A21"/>
    <w:multiLevelType w:val="hybridMultilevel"/>
    <w:tmpl w:val="EA869FA0"/>
    <w:lvl w:ilvl="0" w:tplc="200A0001">
      <w:start w:val="1"/>
      <w:numFmt w:val="bullet"/>
      <w:lvlText w:val=""/>
      <w:lvlJc w:val="left"/>
      <w:pPr>
        <w:ind w:left="1108" w:hanging="360"/>
      </w:pPr>
      <w:rPr>
        <w:rFonts w:ascii="Symbol" w:hAnsi="Symbol" w:hint="default"/>
      </w:rPr>
    </w:lvl>
    <w:lvl w:ilvl="1" w:tplc="200A0003">
      <w:start w:val="1"/>
      <w:numFmt w:val="bullet"/>
      <w:lvlText w:val="o"/>
      <w:lvlJc w:val="left"/>
      <w:pPr>
        <w:ind w:left="1828" w:hanging="360"/>
      </w:pPr>
      <w:rPr>
        <w:rFonts w:ascii="Courier New" w:hAnsi="Courier New" w:hint="default"/>
      </w:rPr>
    </w:lvl>
    <w:lvl w:ilvl="2" w:tplc="200A0005">
      <w:start w:val="1"/>
      <w:numFmt w:val="bullet"/>
      <w:lvlText w:val=""/>
      <w:lvlJc w:val="left"/>
      <w:pPr>
        <w:ind w:left="2548" w:hanging="360"/>
      </w:pPr>
      <w:rPr>
        <w:rFonts w:ascii="Wingdings" w:hAnsi="Wingdings" w:hint="default"/>
      </w:rPr>
    </w:lvl>
    <w:lvl w:ilvl="3" w:tplc="200A0001">
      <w:start w:val="1"/>
      <w:numFmt w:val="bullet"/>
      <w:lvlText w:val=""/>
      <w:lvlJc w:val="left"/>
      <w:pPr>
        <w:ind w:left="3268" w:hanging="360"/>
      </w:pPr>
      <w:rPr>
        <w:rFonts w:ascii="Symbol" w:hAnsi="Symbol" w:hint="default"/>
      </w:rPr>
    </w:lvl>
    <w:lvl w:ilvl="4" w:tplc="200A0003">
      <w:start w:val="1"/>
      <w:numFmt w:val="bullet"/>
      <w:lvlText w:val="o"/>
      <w:lvlJc w:val="left"/>
      <w:pPr>
        <w:ind w:left="3988" w:hanging="360"/>
      </w:pPr>
      <w:rPr>
        <w:rFonts w:ascii="Courier New" w:hAnsi="Courier New" w:hint="default"/>
      </w:rPr>
    </w:lvl>
    <w:lvl w:ilvl="5" w:tplc="200A0005">
      <w:start w:val="1"/>
      <w:numFmt w:val="bullet"/>
      <w:lvlText w:val=""/>
      <w:lvlJc w:val="left"/>
      <w:pPr>
        <w:ind w:left="4708" w:hanging="360"/>
      </w:pPr>
      <w:rPr>
        <w:rFonts w:ascii="Wingdings" w:hAnsi="Wingdings" w:hint="default"/>
      </w:rPr>
    </w:lvl>
    <w:lvl w:ilvl="6" w:tplc="200A0001">
      <w:start w:val="1"/>
      <w:numFmt w:val="bullet"/>
      <w:lvlText w:val=""/>
      <w:lvlJc w:val="left"/>
      <w:pPr>
        <w:ind w:left="5428" w:hanging="360"/>
      </w:pPr>
      <w:rPr>
        <w:rFonts w:ascii="Symbol" w:hAnsi="Symbol" w:hint="default"/>
      </w:rPr>
    </w:lvl>
    <w:lvl w:ilvl="7" w:tplc="200A0003">
      <w:start w:val="1"/>
      <w:numFmt w:val="bullet"/>
      <w:lvlText w:val="o"/>
      <w:lvlJc w:val="left"/>
      <w:pPr>
        <w:ind w:left="6148" w:hanging="360"/>
      </w:pPr>
      <w:rPr>
        <w:rFonts w:ascii="Courier New" w:hAnsi="Courier New" w:hint="default"/>
      </w:rPr>
    </w:lvl>
    <w:lvl w:ilvl="8" w:tplc="200A0005">
      <w:start w:val="1"/>
      <w:numFmt w:val="bullet"/>
      <w:lvlText w:val=""/>
      <w:lvlJc w:val="left"/>
      <w:pPr>
        <w:ind w:left="6868" w:hanging="360"/>
      </w:pPr>
      <w:rPr>
        <w:rFonts w:ascii="Wingdings" w:hAnsi="Wingdings" w:hint="default"/>
      </w:rPr>
    </w:lvl>
  </w:abstractNum>
  <w:abstractNum w:abstractNumId="2">
    <w:nsid w:val="6F387A7D"/>
    <w:multiLevelType w:val="hybridMultilevel"/>
    <w:tmpl w:val="E096680E"/>
    <w:lvl w:ilvl="0" w:tplc="200A000F">
      <w:start w:val="1"/>
      <w:numFmt w:val="decimal"/>
      <w:lvlText w:val="%1."/>
      <w:lvlJc w:val="left"/>
      <w:pPr>
        <w:ind w:left="1060" w:hanging="360"/>
      </w:pPr>
    </w:lvl>
    <w:lvl w:ilvl="1" w:tplc="200A0019" w:tentative="1">
      <w:start w:val="1"/>
      <w:numFmt w:val="lowerLetter"/>
      <w:lvlText w:val="%2."/>
      <w:lvlJc w:val="left"/>
      <w:pPr>
        <w:ind w:left="1780" w:hanging="360"/>
      </w:pPr>
    </w:lvl>
    <w:lvl w:ilvl="2" w:tplc="200A001B" w:tentative="1">
      <w:start w:val="1"/>
      <w:numFmt w:val="lowerRoman"/>
      <w:lvlText w:val="%3."/>
      <w:lvlJc w:val="right"/>
      <w:pPr>
        <w:ind w:left="2500" w:hanging="180"/>
      </w:pPr>
    </w:lvl>
    <w:lvl w:ilvl="3" w:tplc="200A000F" w:tentative="1">
      <w:start w:val="1"/>
      <w:numFmt w:val="decimal"/>
      <w:lvlText w:val="%4."/>
      <w:lvlJc w:val="left"/>
      <w:pPr>
        <w:ind w:left="3220" w:hanging="360"/>
      </w:pPr>
    </w:lvl>
    <w:lvl w:ilvl="4" w:tplc="200A0019" w:tentative="1">
      <w:start w:val="1"/>
      <w:numFmt w:val="lowerLetter"/>
      <w:lvlText w:val="%5."/>
      <w:lvlJc w:val="left"/>
      <w:pPr>
        <w:ind w:left="3940" w:hanging="360"/>
      </w:pPr>
    </w:lvl>
    <w:lvl w:ilvl="5" w:tplc="200A001B" w:tentative="1">
      <w:start w:val="1"/>
      <w:numFmt w:val="lowerRoman"/>
      <w:lvlText w:val="%6."/>
      <w:lvlJc w:val="right"/>
      <w:pPr>
        <w:ind w:left="4660" w:hanging="180"/>
      </w:pPr>
    </w:lvl>
    <w:lvl w:ilvl="6" w:tplc="200A000F" w:tentative="1">
      <w:start w:val="1"/>
      <w:numFmt w:val="decimal"/>
      <w:lvlText w:val="%7."/>
      <w:lvlJc w:val="left"/>
      <w:pPr>
        <w:ind w:left="5380" w:hanging="360"/>
      </w:pPr>
    </w:lvl>
    <w:lvl w:ilvl="7" w:tplc="200A0019" w:tentative="1">
      <w:start w:val="1"/>
      <w:numFmt w:val="lowerLetter"/>
      <w:lvlText w:val="%8."/>
      <w:lvlJc w:val="left"/>
      <w:pPr>
        <w:ind w:left="6100" w:hanging="360"/>
      </w:pPr>
    </w:lvl>
    <w:lvl w:ilvl="8" w:tplc="200A001B" w:tentative="1">
      <w:start w:val="1"/>
      <w:numFmt w:val="lowerRoman"/>
      <w:lvlText w:val="%9."/>
      <w:lvlJc w:val="right"/>
      <w:pPr>
        <w:ind w:left="6820" w:hanging="180"/>
      </w:pPr>
    </w:lvl>
  </w:abstractNum>
  <w:abstractNum w:abstractNumId="3">
    <w:nsid w:val="71645FED"/>
    <w:multiLevelType w:val="hybridMultilevel"/>
    <w:tmpl w:val="BF26ACDC"/>
    <w:lvl w:ilvl="0" w:tplc="200A0001">
      <w:start w:val="1"/>
      <w:numFmt w:val="bullet"/>
      <w:lvlText w:val=""/>
      <w:lvlJc w:val="left"/>
      <w:pPr>
        <w:ind w:left="1060" w:hanging="360"/>
      </w:pPr>
      <w:rPr>
        <w:rFonts w:ascii="Symbol" w:hAnsi="Symbol" w:hint="default"/>
      </w:rPr>
    </w:lvl>
    <w:lvl w:ilvl="1" w:tplc="200A0003" w:tentative="1">
      <w:start w:val="1"/>
      <w:numFmt w:val="bullet"/>
      <w:lvlText w:val="o"/>
      <w:lvlJc w:val="left"/>
      <w:pPr>
        <w:ind w:left="1780" w:hanging="360"/>
      </w:pPr>
      <w:rPr>
        <w:rFonts w:ascii="Courier New" w:hAnsi="Courier New" w:cs="Courier New" w:hint="default"/>
      </w:rPr>
    </w:lvl>
    <w:lvl w:ilvl="2" w:tplc="200A0005" w:tentative="1">
      <w:start w:val="1"/>
      <w:numFmt w:val="bullet"/>
      <w:lvlText w:val=""/>
      <w:lvlJc w:val="left"/>
      <w:pPr>
        <w:ind w:left="2500" w:hanging="360"/>
      </w:pPr>
      <w:rPr>
        <w:rFonts w:ascii="Wingdings" w:hAnsi="Wingdings" w:hint="default"/>
      </w:rPr>
    </w:lvl>
    <w:lvl w:ilvl="3" w:tplc="200A0001" w:tentative="1">
      <w:start w:val="1"/>
      <w:numFmt w:val="bullet"/>
      <w:lvlText w:val=""/>
      <w:lvlJc w:val="left"/>
      <w:pPr>
        <w:ind w:left="3220" w:hanging="360"/>
      </w:pPr>
      <w:rPr>
        <w:rFonts w:ascii="Symbol" w:hAnsi="Symbol" w:hint="default"/>
      </w:rPr>
    </w:lvl>
    <w:lvl w:ilvl="4" w:tplc="200A0003" w:tentative="1">
      <w:start w:val="1"/>
      <w:numFmt w:val="bullet"/>
      <w:lvlText w:val="o"/>
      <w:lvlJc w:val="left"/>
      <w:pPr>
        <w:ind w:left="3940" w:hanging="360"/>
      </w:pPr>
      <w:rPr>
        <w:rFonts w:ascii="Courier New" w:hAnsi="Courier New" w:cs="Courier New" w:hint="default"/>
      </w:rPr>
    </w:lvl>
    <w:lvl w:ilvl="5" w:tplc="200A0005" w:tentative="1">
      <w:start w:val="1"/>
      <w:numFmt w:val="bullet"/>
      <w:lvlText w:val=""/>
      <w:lvlJc w:val="left"/>
      <w:pPr>
        <w:ind w:left="4660" w:hanging="360"/>
      </w:pPr>
      <w:rPr>
        <w:rFonts w:ascii="Wingdings" w:hAnsi="Wingdings" w:hint="default"/>
      </w:rPr>
    </w:lvl>
    <w:lvl w:ilvl="6" w:tplc="200A0001" w:tentative="1">
      <w:start w:val="1"/>
      <w:numFmt w:val="bullet"/>
      <w:lvlText w:val=""/>
      <w:lvlJc w:val="left"/>
      <w:pPr>
        <w:ind w:left="5380" w:hanging="360"/>
      </w:pPr>
      <w:rPr>
        <w:rFonts w:ascii="Symbol" w:hAnsi="Symbol" w:hint="default"/>
      </w:rPr>
    </w:lvl>
    <w:lvl w:ilvl="7" w:tplc="200A0003" w:tentative="1">
      <w:start w:val="1"/>
      <w:numFmt w:val="bullet"/>
      <w:lvlText w:val="o"/>
      <w:lvlJc w:val="left"/>
      <w:pPr>
        <w:ind w:left="6100" w:hanging="360"/>
      </w:pPr>
      <w:rPr>
        <w:rFonts w:ascii="Courier New" w:hAnsi="Courier New" w:cs="Courier New" w:hint="default"/>
      </w:rPr>
    </w:lvl>
    <w:lvl w:ilvl="8" w:tplc="200A0005" w:tentative="1">
      <w:start w:val="1"/>
      <w:numFmt w:val="bullet"/>
      <w:lvlText w:val=""/>
      <w:lvlJc w:val="left"/>
      <w:pPr>
        <w:ind w:left="682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oNotTrackMoves/>
  <w:defaultTabStop w:val="708"/>
  <w:hyphenationZone w:val="425"/>
  <w:doNotHyphenateCaps/>
  <w:drawingGridHorizontalSpacing w:val="110"/>
  <w:displayHorizontalDrawingGridEvery w:val="2"/>
  <w:characterSpacingControl w:val="doNotCompress"/>
  <w:doNotValidateAgainstSchema/>
  <w:doNotDemarcateInvalidXml/>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ffrw0ef80w99be5pxfpfrpvrx0pptxtadwp&quot;&gt;tesis&lt;record-ids&gt;&lt;item&gt;23&lt;/item&gt;&lt;item&gt;24&lt;/item&gt;&lt;item&gt;27&lt;/item&gt;&lt;item&gt;28&lt;/item&gt;&lt;item&gt;29&lt;/item&gt;&lt;item&gt;30&lt;/item&gt;&lt;item&gt;31&lt;/item&gt;&lt;item&gt;32&lt;/item&gt;&lt;item&gt;33&lt;/item&gt;&lt;/record-ids&gt;&lt;/item&gt;&lt;/Libraries&gt;"/>
  </w:docVars>
  <w:rsids>
    <w:rsidRoot w:val="00827B64"/>
    <w:rsid w:val="0001217D"/>
    <w:rsid w:val="00025544"/>
    <w:rsid w:val="00043AEA"/>
    <w:rsid w:val="00043CBC"/>
    <w:rsid w:val="00052D65"/>
    <w:rsid w:val="000B32AE"/>
    <w:rsid w:val="000C4267"/>
    <w:rsid w:val="000E1A30"/>
    <w:rsid w:val="000E7570"/>
    <w:rsid w:val="000E788A"/>
    <w:rsid w:val="000F2F2F"/>
    <w:rsid w:val="00101AF8"/>
    <w:rsid w:val="00103C6B"/>
    <w:rsid w:val="001132E3"/>
    <w:rsid w:val="0011626F"/>
    <w:rsid w:val="0013402A"/>
    <w:rsid w:val="00154476"/>
    <w:rsid w:val="00155DDE"/>
    <w:rsid w:val="00162CA6"/>
    <w:rsid w:val="00172AD4"/>
    <w:rsid w:val="001A66A2"/>
    <w:rsid w:val="001A6713"/>
    <w:rsid w:val="001B69EB"/>
    <w:rsid w:val="001C1BD0"/>
    <w:rsid w:val="001E2989"/>
    <w:rsid w:val="001F0936"/>
    <w:rsid w:val="001F33C9"/>
    <w:rsid w:val="0020497E"/>
    <w:rsid w:val="00225F30"/>
    <w:rsid w:val="00227AEA"/>
    <w:rsid w:val="00233CDA"/>
    <w:rsid w:val="00236209"/>
    <w:rsid w:val="00241FE0"/>
    <w:rsid w:val="0025588C"/>
    <w:rsid w:val="002611A2"/>
    <w:rsid w:val="00266EA7"/>
    <w:rsid w:val="00281082"/>
    <w:rsid w:val="00281A29"/>
    <w:rsid w:val="0029157F"/>
    <w:rsid w:val="002D257A"/>
    <w:rsid w:val="002E0A94"/>
    <w:rsid w:val="002E38CD"/>
    <w:rsid w:val="002E7B96"/>
    <w:rsid w:val="002F6302"/>
    <w:rsid w:val="00301352"/>
    <w:rsid w:val="0032010D"/>
    <w:rsid w:val="00324212"/>
    <w:rsid w:val="003325DA"/>
    <w:rsid w:val="00342C62"/>
    <w:rsid w:val="003445BC"/>
    <w:rsid w:val="003532FB"/>
    <w:rsid w:val="003757A6"/>
    <w:rsid w:val="00381AE0"/>
    <w:rsid w:val="00382D52"/>
    <w:rsid w:val="00383F5C"/>
    <w:rsid w:val="00386754"/>
    <w:rsid w:val="0039732E"/>
    <w:rsid w:val="003A6FDB"/>
    <w:rsid w:val="003B0459"/>
    <w:rsid w:val="003B23B6"/>
    <w:rsid w:val="003B748F"/>
    <w:rsid w:val="003C2B90"/>
    <w:rsid w:val="003D4EBC"/>
    <w:rsid w:val="003D5C24"/>
    <w:rsid w:val="003D7083"/>
    <w:rsid w:val="003E6521"/>
    <w:rsid w:val="003F5F63"/>
    <w:rsid w:val="00401F8D"/>
    <w:rsid w:val="00407735"/>
    <w:rsid w:val="00410947"/>
    <w:rsid w:val="00436BD4"/>
    <w:rsid w:val="00444506"/>
    <w:rsid w:val="00451813"/>
    <w:rsid w:val="00462063"/>
    <w:rsid w:val="0046208F"/>
    <w:rsid w:val="0047072E"/>
    <w:rsid w:val="00482731"/>
    <w:rsid w:val="00495E00"/>
    <w:rsid w:val="004A3255"/>
    <w:rsid w:val="004B33E6"/>
    <w:rsid w:val="004B4AC2"/>
    <w:rsid w:val="004B54DD"/>
    <w:rsid w:val="004C14AA"/>
    <w:rsid w:val="004C5E95"/>
    <w:rsid w:val="004D2C74"/>
    <w:rsid w:val="004D31F6"/>
    <w:rsid w:val="004D7181"/>
    <w:rsid w:val="004E2D8D"/>
    <w:rsid w:val="004E40DE"/>
    <w:rsid w:val="00505017"/>
    <w:rsid w:val="00505558"/>
    <w:rsid w:val="00527751"/>
    <w:rsid w:val="00527C38"/>
    <w:rsid w:val="00550177"/>
    <w:rsid w:val="00580871"/>
    <w:rsid w:val="00591E1F"/>
    <w:rsid w:val="005B1979"/>
    <w:rsid w:val="005B23F0"/>
    <w:rsid w:val="005B46D4"/>
    <w:rsid w:val="005C7CB9"/>
    <w:rsid w:val="005D266E"/>
    <w:rsid w:val="005D3757"/>
    <w:rsid w:val="005D63B3"/>
    <w:rsid w:val="005D7956"/>
    <w:rsid w:val="005E2211"/>
    <w:rsid w:val="005E4AFF"/>
    <w:rsid w:val="005E7221"/>
    <w:rsid w:val="005F6A33"/>
    <w:rsid w:val="006070F7"/>
    <w:rsid w:val="00612FAB"/>
    <w:rsid w:val="00620F8F"/>
    <w:rsid w:val="00622FC1"/>
    <w:rsid w:val="0064005A"/>
    <w:rsid w:val="0064106B"/>
    <w:rsid w:val="00653655"/>
    <w:rsid w:val="006541AB"/>
    <w:rsid w:val="0065672B"/>
    <w:rsid w:val="00666F44"/>
    <w:rsid w:val="00672B4B"/>
    <w:rsid w:val="00673093"/>
    <w:rsid w:val="00684431"/>
    <w:rsid w:val="006B3843"/>
    <w:rsid w:val="006B495F"/>
    <w:rsid w:val="006C254C"/>
    <w:rsid w:val="006F73BC"/>
    <w:rsid w:val="00700FAA"/>
    <w:rsid w:val="00706357"/>
    <w:rsid w:val="00714CB7"/>
    <w:rsid w:val="00730EAE"/>
    <w:rsid w:val="00763BD1"/>
    <w:rsid w:val="007851A5"/>
    <w:rsid w:val="007A1E85"/>
    <w:rsid w:val="007A5406"/>
    <w:rsid w:val="007B0B7F"/>
    <w:rsid w:val="007B4CD4"/>
    <w:rsid w:val="007B5958"/>
    <w:rsid w:val="007C3591"/>
    <w:rsid w:val="007D33A0"/>
    <w:rsid w:val="007E173D"/>
    <w:rsid w:val="007F3FCC"/>
    <w:rsid w:val="008001AB"/>
    <w:rsid w:val="00824063"/>
    <w:rsid w:val="00827B64"/>
    <w:rsid w:val="0084292D"/>
    <w:rsid w:val="00870AF6"/>
    <w:rsid w:val="00877D1A"/>
    <w:rsid w:val="008827FF"/>
    <w:rsid w:val="00882BC9"/>
    <w:rsid w:val="008A35CD"/>
    <w:rsid w:val="008A6056"/>
    <w:rsid w:val="008C7C1C"/>
    <w:rsid w:val="008E6E42"/>
    <w:rsid w:val="008F261A"/>
    <w:rsid w:val="008F7225"/>
    <w:rsid w:val="00905590"/>
    <w:rsid w:val="00905F7A"/>
    <w:rsid w:val="00917165"/>
    <w:rsid w:val="00931883"/>
    <w:rsid w:val="0093292D"/>
    <w:rsid w:val="00936C0C"/>
    <w:rsid w:val="00950F29"/>
    <w:rsid w:val="00952DAD"/>
    <w:rsid w:val="009535E7"/>
    <w:rsid w:val="00960338"/>
    <w:rsid w:val="009676FF"/>
    <w:rsid w:val="00970411"/>
    <w:rsid w:val="00985270"/>
    <w:rsid w:val="00991D75"/>
    <w:rsid w:val="009A5E5B"/>
    <w:rsid w:val="009C4DE8"/>
    <w:rsid w:val="009D22F2"/>
    <w:rsid w:val="009D2574"/>
    <w:rsid w:val="009E1239"/>
    <w:rsid w:val="009E38EC"/>
    <w:rsid w:val="009F5DF8"/>
    <w:rsid w:val="00A06108"/>
    <w:rsid w:val="00A10AA4"/>
    <w:rsid w:val="00A165E2"/>
    <w:rsid w:val="00A21722"/>
    <w:rsid w:val="00A5549C"/>
    <w:rsid w:val="00A71312"/>
    <w:rsid w:val="00A72100"/>
    <w:rsid w:val="00A7538A"/>
    <w:rsid w:val="00A854D1"/>
    <w:rsid w:val="00A90FC9"/>
    <w:rsid w:val="00A91552"/>
    <w:rsid w:val="00AA0686"/>
    <w:rsid w:val="00AA0E20"/>
    <w:rsid w:val="00AA1C5D"/>
    <w:rsid w:val="00AA7973"/>
    <w:rsid w:val="00AB0CFD"/>
    <w:rsid w:val="00AB5689"/>
    <w:rsid w:val="00AB7732"/>
    <w:rsid w:val="00AC2113"/>
    <w:rsid w:val="00B07CC2"/>
    <w:rsid w:val="00B20FAF"/>
    <w:rsid w:val="00B2429C"/>
    <w:rsid w:val="00B40A4A"/>
    <w:rsid w:val="00B40DB7"/>
    <w:rsid w:val="00B61609"/>
    <w:rsid w:val="00B67823"/>
    <w:rsid w:val="00B72648"/>
    <w:rsid w:val="00B8449B"/>
    <w:rsid w:val="00B8524B"/>
    <w:rsid w:val="00B8544B"/>
    <w:rsid w:val="00B92815"/>
    <w:rsid w:val="00BA5041"/>
    <w:rsid w:val="00BA5F07"/>
    <w:rsid w:val="00BB2DE2"/>
    <w:rsid w:val="00BD573A"/>
    <w:rsid w:val="00BD648E"/>
    <w:rsid w:val="00BE0028"/>
    <w:rsid w:val="00BE3685"/>
    <w:rsid w:val="00BF135C"/>
    <w:rsid w:val="00BF5874"/>
    <w:rsid w:val="00BF5E9E"/>
    <w:rsid w:val="00C05B89"/>
    <w:rsid w:val="00C07416"/>
    <w:rsid w:val="00C07B81"/>
    <w:rsid w:val="00C1169B"/>
    <w:rsid w:val="00C20827"/>
    <w:rsid w:val="00C27ED9"/>
    <w:rsid w:val="00C42D16"/>
    <w:rsid w:val="00C43084"/>
    <w:rsid w:val="00C459A8"/>
    <w:rsid w:val="00C60BAF"/>
    <w:rsid w:val="00C63D6A"/>
    <w:rsid w:val="00C670AE"/>
    <w:rsid w:val="00C81C4E"/>
    <w:rsid w:val="00C84794"/>
    <w:rsid w:val="00CA50FE"/>
    <w:rsid w:val="00CA78E4"/>
    <w:rsid w:val="00CC3D06"/>
    <w:rsid w:val="00CD2176"/>
    <w:rsid w:val="00CD6476"/>
    <w:rsid w:val="00CD6835"/>
    <w:rsid w:val="00CE2C89"/>
    <w:rsid w:val="00CE3ADE"/>
    <w:rsid w:val="00D10AE1"/>
    <w:rsid w:val="00D20160"/>
    <w:rsid w:val="00D267C3"/>
    <w:rsid w:val="00D27F7A"/>
    <w:rsid w:val="00D34C27"/>
    <w:rsid w:val="00D377CD"/>
    <w:rsid w:val="00D557C0"/>
    <w:rsid w:val="00D65856"/>
    <w:rsid w:val="00D664D0"/>
    <w:rsid w:val="00D8421B"/>
    <w:rsid w:val="00D902F3"/>
    <w:rsid w:val="00DA5D09"/>
    <w:rsid w:val="00DB652E"/>
    <w:rsid w:val="00DC3E55"/>
    <w:rsid w:val="00DF5AED"/>
    <w:rsid w:val="00E008AA"/>
    <w:rsid w:val="00E011F3"/>
    <w:rsid w:val="00E073FB"/>
    <w:rsid w:val="00E271A6"/>
    <w:rsid w:val="00E27831"/>
    <w:rsid w:val="00E27E04"/>
    <w:rsid w:val="00E341A1"/>
    <w:rsid w:val="00E3420A"/>
    <w:rsid w:val="00E429B0"/>
    <w:rsid w:val="00E45772"/>
    <w:rsid w:val="00E519D3"/>
    <w:rsid w:val="00E63013"/>
    <w:rsid w:val="00E71378"/>
    <w:rsid w:val="00E72DE3"/>
    <w:rsid w:val="00EA629E"/>
    <w:rsid w:val="00EC4A98"/>
    <w:rsid w:val="00EE54C2"/>
    <w:rsid w:val="00F04337"/>
    <w:rsid w:val="00F12A96"/>
    <w:rsid w:val="00F1639B"/>
    <w:rsid w:val="00F1728F"/>
    <w:rsid w:val="00F2467C"/>
    <w:rsid w:val="00F307D6"/>
    <w:rsid w:val="00F34471"/>
    <w:rsid w:val="00F573BE"/>
    <w:rsid w:val="00F768CE"/>
    <w:rsid w:val="00F8252D"/>
    <w:rsid w:val="00F832B1"/>
    <w:rsid w:val="00F86AC3"/>
    <w:rsid w:val="00FA1856"/>
    <w:rsid w:val="00FC595D"/>
    <w:rsid w:val="00FC6387"/>
    <w:rsid w:val="00FD2531"/>
    <w:rsid w:val="00FD257C"/>
    <w:rsid w:val="00FD6995"/>
    <w:rsid w:val="00FE05CF"/>
    <w:rsid w:val="00FE4789"/>
    <w:rsid w:val="00FF37B0"/>
    <w:rsid w:val="00FF562D"/>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VE" w:eastAsia="es-V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6AC3"/>
    <w:pPr>
      <w:spacing w:after="200" w:line="276" w:lineRule="auto"/>
      <w:ind w:firstLine="340"/>
      <w:jc w:val="both"/>
    </w:pPr>
    <w:rPr>
      <w:rFonts w:cs="Calibri"/>
      <w:sz w:val="22"/>
      <w:szCs w:val="22"/>
      <w:lang w:eastAsia="en-US"/>
    </w:rPr>
  </w:style>
  <w:style w:type="paragraph" w:styleId="Ttulo1">
    <w:name w:val="heading 1"/>
    <w:basedOn w:val="Normal"/>
    <w:next w:val="Normal"/>
    <w:link w:val="Ttulo1Car"/>
    <w:uiPriority w:val="99"/>
    <w:qFormat/>
    <w:locked/>
    <w:rsid w:val="009C4DE8"/>
    <w:pPr>
      <w:keepNext/>
      <w:keepLines/>
      <w:spacing w:before="480" w:after="0"/>
      <w:outlineLvl w:val="0"/>
    </w:pPr>
    <w:rPr>
      <w:rFonts w:ascii="Cambria" w:hAnsi="Cambria" w:cs="Cambria"/>
      <w:b/>
      <w:bCs/>
      <w:color w:val="365F91"/>
      <w:sz w:val="28"/>
      <w:szCs w:val="28"/>
      <w:lang w:val="es-ES"/>
    </w:rPr>
  </w:style>
  <w:style w:type="paragraph" w:styleId="Ttulo2">
    <w:name w:val="heading 2"/>
    <w:basedOn w:val="Normal"/>
    <w:next w:val="Normal"/>
    <w:link w:val="Ttulo2Car"/>
    <w:uiPriority w:val="99"/>
    <w:qFormat/>
    <w:locked/>
    <w:rsid w:val="00233CDA"/>
    <w:pPr>
      <w:keepNext/>
      <w:keepLines/>
      <w:spacing w:before="200" w:after="0"/>
      <w:outlineLvl w:val="1"/>
    </w:pPr>
    <w:rPr>
      <w:rFonts w:ascii="Cambria" w:hAnsi="Cambria" w:cs="Cambria"/>
      <w:b/>
      <w:bCs/>
      <w:color w:val="4F81BD"/>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9C4DE8"/>
    <w:rPr>
      <w:rFonts w:ascii="Cambria" w:hAnsi="Cambria" w:cs="Cambria"/>
      <w:b/>
      <w:bCs/>
      <w:color w:val="365F91"/>
      <w:sz w:val="28"/>
      <w:szCs w:val="28"/>
      <w:lang w:val="es-ES" w:eastAsia="en-US"/>
    </w:rPr>
  </w:style>
  <w:style w:type="character" w:customStyle="1" w:styleId="Ttulo2Car">
    <w:name w:val="Título 2 Car"/>
    <w:link w:val="Ttulo2"/>
    <w:uiPriority w:val="99"/>
    <w:locked/>
    <w:rsid w:val="00233CDA"/>
    <w:rPr>
      <w:rFonts w:ascii="Cambria" w:hAnsi="Cambria" w:cs="Cambria"/>
      <w:b/>
      <w:bCs/>
      <w:color w:val="4F81BD"/>
      <w:sz w:val="26"/>
      <w:szCs w:val="26"/>
      <w:lang w:val="x-none" w:eastAsia="en-US"/>
    </w:rPr>
  </w:style>
  <w:style w:type="table" w:styleId="Tablaconcuadrcula">
    <w:name w:val="Table Grid"/>
    <w:basedOn w:val="Tablanormal"/>
    <w:uiPriority w:val="99"/>
    <w:rsid w:val="00827B64"/>
    <w:rPr>
      <w:rFonts w:cs="Calibri"/>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extodeglobo">
    <w:name w:val="Balloon Text"/>
    <w:basedOn w:val="Normal"/>
    <w:link w:val="TextodegloboCar"/>
    <w:uiPriority w:val="99"/>
    <w:semiHidden/>
    <w:rsid w:val="00827B64"/>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locked/>
    <w:rsid w:val="00827B64"/>
    <w:rPr>
      <w:rFonts w:ascii="Tahoma" w:hAnsi="Tahoma" w:cs="Tahoma"/>
      <w:sz w:val="16"/>
      <w:szCs w:val="16"/>
    </w:rPr>
  </w:style>
  <w:style w:type="character" w:styleId="Textodelmarcadordeposicin">
    <w:name w:val="Placeholder Text"/>
    <w:uiPriority w:val="99"/>
    <w:semiHidden/>
    <w:rsid w:val="00C20827"/>
    <w:rPr>
      <w:rFonts w:cs="Times New Roman"/>
      <w:color w:val="808080"/>
    </w:rPr>
  </w:style>
  <w:style w:type="character" w:customStyle="1" w:styleId="MTEquationSection">
    <w:name w:val="MTEquationSection"/>
    <w:uiPriority w:val="99"/>
    <w:rsid w:val="00931883"/>
    <w:rPr>
      <w:rFonts w:cs="Times New Roman"/>
      <w:vanish/>
      <w:color w:val="FF0000"/>
    </w:rPr>
  </w:style>
  <w:style w:type="paragraph" w:customStyle="1" w:styleId="MTDisplayEquation">
    <w:name w:val="MTDisplayEquation"/>
    <w:basedOn w:val="Normal"/>
    <w:next w:val="Normal"/>
    <w:link w:val="MTDisplayEquationCar"/>
    <w:uiPriority w:val="99"/>
    <w:rsid w:val="00931883"/>
    <w:pPr>
      <w:tabs>
        <w:tab w:val="center" w:pos="5040"/>
        <w:tab w:val="right" w:pos="10080"/>
      </w:tabs>
    </w:pPr>
  </w:style>
  <w:style w:type="character" w:customStyle="1" w:styleId="MTDisplayEquationCar">
    <w:name w:val="MTDisplayEquation Car"/>
    <w:link w:val="MTDisplayEquation"/>
    <w:uiPriority w:val="99"/>
    <w:locked/>
    <w:rsid w:val="00931883"/>
    <w:rPr>
      <w:rFonts w:cs="Times New Roman"/>
      <w:sz w:val="22"/>
      <w:szCs w:val="22"/>
      <w:lang w:val="x-none" w:eastAsia="en-US"/>
    </w:rPr>
  </w:style>
  <w:style w:type="paragraph" w:styleId="Epgrafe">
    <w:name w:val="caption"/>
    <w:basedOn w:val="Normal"/>
    <w:next w:val="Normal"/>
    <w:uiPriority w:val="99"/>
    <w:qFormat/>
    <w:rsid w:val="00301352"/>
    <w:pPr>
      <w:spacing w:after="0" w:line="240" w:lineRule="auto"/>
      <w:ind w:firstLine="0"/>
      <w:jc w:val="center"/>
    </w:pPr>
    <w:rPr>
      <w:b/>
      <w:bCs/>
      <w:color w:val="4F81BD"/>
      <w:sz w:val="18"/>
      <w:szCs w:val="18"/>
    </w:rPr>
  </w:style>
  <w:style w:type="paragraph" w:styleId="Bibliografa">
    <w:name w:val="Bibliography"/>
    <w:basedOn w:val="Normal"/>
    <w:next w:val="Normal"/>
    <w:uiPriority w:val="99"/>
    <w:rsid w:val="009C4DE8"/>
  </w:style>
  <w:style w:type="character" w:styleId="Refdecomentario">
    <w:name w:val="annotation reference"/>
    <w:uiPriority w:val="99"/>
    <w:semiHidden/>
    <w:rsid w:val="00F86AC3"/>
    <w:rPr>
      <w:rFonts w:cs="Times New Roman"/>
      <w:sz w:val="16"/>
      <w:szCs w:val="16"/>
    </w:rPr>
  </w:style>
  <w:style w:type="paragraph" w:styleId="Textocomentario">
    <w:name w:val="annotation text"/>
    <w:basedOn w:val="Normal"/>
    <w:link w:val="TextocomentarioCar"/>
    <w:uiPriority w:val="99"/>
    <w:semiHidden/>
    <w:rsid w:val="00F86AC3"/>
    <w:pPr>
      <w:spacing w:line="240" w:lineRule="auto"/>
    </w:pPr>
    <w:rPr>
      <w:sz w:val="20"/>
      <w:szCs w:val="20"/>
    </w:rPr>
  </w:style>
  <w:style w:type="character" w:customStyle="1" w:styleId="TextocomentarioCar">
    <w:name w:val="Texto comentario Car"/>
    <w:link w:val="Textocomentario"/>
    <w:uiPriority w:val="99"/>
    <w:semiHidden/>
    <w:locked/>
    <w:rsid w:val="00F86AC3"/>
    <w:rPr>
      <w:rFonts w:cs="Times New Roman"/>
      <w:sz w:val="20"/>
      <w:szCs w:val="20"/>
      <w:lang w:val="x-none" w:eastAsia="en-US"/>
    </w:rPr>
  </w:style>
  <w:style w:type="paragraph" w:styleId="Asuntodelcomentario">
    <w:name w:val="annotation subject"/>
    <w:basedOn w:val="Textocomentario"/>
    <w:next w:val="Textocomentario"/>
    <w:link w:val="AsuntodelcomentarioCar"/>
    <w:uiPriority w:val="99"/>
    <w:semiHidden/>
    <w:rsid w:val="00F86AC3"/>
    <w:rPr>
      <w:b/>
      <w:bCs/>
    </w:rPr>
  </w:style>
  <w:style w:type="character" w:customStyle="1" w:styleId="AsuntodelcomentarioCar">
    <w:name w:val="Asunto del comentario Car"/>
    <w:link w:val="Asuntodelcomentario"/>
    <w:uiPriority w:val="99"/>
    <w:semiHidden/>
    <w:locked/>
    <w:rsid w:val="00F86AC3"/>
    <w:rPr>
      <w:rFonts w:cs="Times New Roman"/>
      <w:b/>
      <w:bCs/>
      <w:sz w:val="20"/>
      <w:szCs w:val="20"/>
      <w:lang w:val="x-none" w:eastAsia="en-US"/>
    </w:rPr>
  </w:style>
  <w:style w:type="paragraph" w:styleId="Sinespaciado">
    <w:name w:val="No Spacing"/>
    <w:link w:val="SinespaciadoCar"/>
    <w:uiPriority w:val="99"/>
    <w:qFormat/>
    <w:rsid w:val="00233CDA"/>
    <w:pPr>
      <w:ind w:firstLine="340"/>
      <w:jc w:val="both"/>
    </w:pPr>
    <w:rPr>
      <w:rFonts w:cs="Calibri"/>
      <w:sz w:val="22"/>
      <w:szCs w:val="22"/>
      <w:lang w:eastAsia="en-US"/>
    </w:rPr>
  </w:style>
  <w:style w:type="character" w:styleId="Textoennegrita">
    <w:name w:val="Strong"/>
    <w:uiPriority w:val="99"/>
    <w:qFormat/>
    <w:locked/>
    <w:rsid w:val="00233CDA"/>
    <w:rPr>
      <w:rFonts w:cs="Times New Roman"/>
      <w:b/>
      <w:bCs/>
    </w:rPr>
  </w:style>
  <w:style w:type="paragraph" w:styleId="Ttulo">
    <w:name w:val="Title"/>
    <w:basedOn w:val="Normal"/>
    <w:next w:val="Normal"/>
    <w:link w:val="TtuloCar"/>
    <w:uiPriority w:val="99"/>
    <w:qFormat/>
    <w:locked/>
    <w:rsid w:val="00233CDA"/>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link w:val="Ttulo"/>
    <w:uiPriority w:val="99"/>
    <w:locked/>
    <w:rsid w:val="00233CDA"/>
    <w:rPr>
      <w:rFonts w:ascii="Cambria" w:hAnsi="Cambria" w:cs="Cambria"/>
      <w:color w:val="17365D"/>
      <w:spacing w:val="5"/>
      <w:kern w:val="28"/>
      <w:sz w:val="52"/>
      <w:szCs w:val="52"/>
      <w:lang w:val="x-none" w:eastAsia="en-US"/>
    </w:rPr>
  </w:style>
  <w:style w:type="paragraph" w:styleId="Prrafodelista">
    <w:name w:val="List Paragraph"/>
    <w:basedOn w:val="Normal"/>
    <w:uiPriority w:val="99"/>
    <w:qFormat/>
    <w:rsid w:val="00AA7973"/>
    <w:pPr>
      <w:ind w:left="720"/>
    </w:pPr>
  </w:style>
  <w:style w:type="character" w:styleId="Hipervnculo">
    <w:name w:val="Hyperlink"/>
    <w:uiPriority w:val="99"/>
    <w:rsid w:val="004E2D8D"/>
    <w:rPr>
      <w:rFonts w:cs="Times New Roman"/>
      <w:color w:val="0000FF"/>
      <w:u w:val="single"/>
    </w:rPr>
  </w:style>
  <w:style w:type="paragraph" w:customStyle="1" w:styleId="imagenes">
    <w:name w:val="imagenes"/>
    <w:basedOn w:val="Sinespaciado"/>
    <w:link w:val="imagenesCar"/>
    <w:qFormat/>
    <w:rsid w:val="00301352"/>
    <w:pPr>
      <w:ind w:firstLine="0"/>
      <w:jc w:val="center"/>
    </w:pPr>
    <w:rPr>
      <w:noProof/>
      <w:lang w:eastAsia="es-VE"/>
    </w:rPr>
  </w:style>
  <w:style w:type="character" w:customStyle="1" w:styleId="SinespaciadoCar">
    <w:name w:val="Sin espaciado Car"/>
    <w:link w:val="Sinespaciado"/>
    <w:uiPriority w:val="99"/>
    <w:rsid w:val="00301352"/>
    <w:rPr>
      <w:rFonts w:cs="Calibri"/>
      <w:sz w:val="22"/>
      <w:szCs w:val="22"/>
      <w:lang w:eastAsia="en-US"/>
    </w:rPr>
  </w:style>
  <w:style w:type="character" w:customStyle="1" w:styleId="imagenesCar">
    <w:name w:val="imagenes Car"/>
    <w:link w:val="imagenes"/>
    <w:rsid w:val="00301352"/>
    <w:rPr>
      <w:rFonts w:cs="Calibri"/>
      <w:noProof/>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9847276">
      <w:marLeft w:val="0"/>
      <w:marRight w:val="0"/>
      <w:marTop w:val="0"/>
      <w:marBottom w:val="0"/>
      <w:divBdr>
        <w:top w:val="none" w:sz="0" w:space="0" w:color="auto"/>
        <w:left w:val="none" w:sz="0" w:space="0" w:color="auto"/>
        <w:bottom w:val="none" w:sz="0" w:space="0" w:color="auto"/>
        <w:right w:val="none" w:sz="0" w:space="0" w:color="auto"/>
      </w:divBdr>
    </w:div>
    <w:div w:id="158984727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emf"/><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438</TotalTime>
  <Pages>12</Pages>
  <Words>3369</Words>
  <Characters>18530</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UNIVERSIDAD SIMÓN BOLÍVAR</vt:lpstr>
    </vt:vector>
  </TitlesOfParts>
  <Company>RE</Company>
  <LinksUpToDate>false</LinksUpToDate>
  <CharactersWithSpaces>21856</CharactersWithSpaces>
  <SharedDoc>false</SharedDoc>
  <HLinks>
    <vt:vector size="18" baseType="variant">
      <vt:variant>
        <vt:i4>4390923</vt:i4>
      </vt:variant>
      <vt:variant>
        <vt:i4>25</vt:i4>
      </vt:variant>
      <vt:variant>
        <vt:i4>0</vt:i4>
      </vt:variant>
      <vt:variant>
        <vt:i4>5</vt:i4>
      </vt:variant>
      <vt:variant>
        <vt:lpwstr/>
      </vt:variant>
      <vt:variant>
        <vt:lpwstr>_ENREF_2</vt:lpwstr>
      </vt:variant>
      <vt:variant>
        <vt:i4>4390923</vt:i4>
      </vt:variant>
      <vt:variant>
        <vt:i4>19</vt:i4>
      </vt:variant>
      <vt:variant>
        <vt:i4>0</vt:i4>
      </vt:variant>
      <vt:variant>
        <vt:i4>5</vt:i4>
      </vt:variant>
      <vt:variant>
        <vt:lpwstr/>
      </vt:variant>
      <vt:variant>
        <vt:lpwstr>_ENREF_2</vt:lpwstr>
      </vt:variant>
      <vt:variant>
        <vt:i4>4194315</vt:i4>
      </vt:variant>
      <vt:variant>
        <vt:i4>13</vt:i4>
      </vt:variant>
      <vt:variant>
        <vt:i4>0</vt:i4>
      </vt:variant>
      <vt:variant>
        <vt:i4>5</vt:i4>
      </vt:variant>
      <vt:variant>
        <vt:lpwstr/>
      </vt:variant>
      <vt:variant>
        <vt:lpwstr>_ENREF_1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SIMÓN BOLÍVAR</dc:title>
  <dc:creator>Nicolas</dc:creator>
  <cp:lastModifiedBy>veloz</cp:lastModifiedBy>
  <cp:revision>8</cp:revision>
  <cp:lastPrinted>2011-05-06T19:10:00Z</cp:lastPrinted>
  <dcterms:created xsi:type="dcterms:W3CDTF">2011-10-03T16:28:00Z</dcterms:created>
  <dcterms:modified xsi:type="dcterms:W3CDTF">2011-10-05T16:41:00Z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