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SIÊU THỊ ĐIỆN MÁY ĐỎ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30"/>
        </w:rPr>
        <w:t>ĐT: 0975.086.003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pPr>
        <w:jc w:val="center"/>
      </w:pPr>
      <w:r>
        <w:rPr>
          <w:position w:val="30"/>
        </w:rPr>
        <w:t>Hóa đơn số: 18</w:t>
      </w:r>
    </w:p>
    <w:p>
      <w:r>
        <w:t>Khách hàng: Khách bán lẻ</w:t>
      </w:r>
    </w:p>
    <w:p>
      <w:r>
        <w:t>Địa chỉ: Not</w:t>
      </w:r>
    </w:p>
    <w:p>
      <w:r>
        <w:t>SĐT: Not</w:t>
      </w:r>
    </w:p>
    <w:p>
      <w:r>
        <w:rPr>
          <w:position w:val="50"/>
        </w:rPr>
        <w:t>Ngày lập: 05-12-2021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SPCT04</w:t>
            </w:r>
          </w:p>
        </w:tc>
        <w:tc>
          <w:p>
            <w:r>
              <w:t>Máy giặt FV1409S4W</w:t>
            </w:r>
          </w:p>
        </w:tc>
        <w:tc>
          <w:p>
            <w:r>
              <w:t>1</w:t>
            </w:r>
          </w:p>
        </w:tc>
        <w:tc>
          <w:p>
            <w:r>
              <w:t>950.000 VNĐ</w:t>
            </w:r>
          </w:p>
        </w:tc>
        <w:tc>
          <w:p>
            <w:r>
              <w:t>950.000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>950.000 VNĐ</w:t>
            </w:r>
          </w:p>
        </w:tc>
      </w:tr>
    </w:tbl>
    <w:p>
      <w:pPr>
        <w:jc w:val="left"/>
      </w:pPr>
    </w:p>
    <w:p>
      <w:pPr>
        <w:jc w:val="left"/>
      </w:pPr>
      <w:r>
        <w:rPr>
          <w:b w:val="on"/>
        </w:rPr>
        <w:t>GIẢM GIÁ: 200.000 VNĐ</w:t>
      </w:r>
    </w:p>
    <w:p>
      <w:pPr>
        <w:jc w:val="left"/>
      </w:pPr>
      <w:r>
        <w:rPr>
          <w:b w:val="on"/>
        </w:rPr>
        <w:t>TỔNG TIỀN THANH TOÁN: 750.000 VNĐ</w:t>
      </w:r>
    </w:p>
    <w:p>
      <w:pPr>
        <w:jc w:val="left"/>
      </w:pPr>
      <w:r>
        <w:t>Quẹt thẻ: 800.000 VNĐ</w:t>
      </w:r>
    </w:p>
    <w:p>
      <w:pPr>
        <w:jc w:val="left"/>
      </w:pPr>
      <w:r>
        <w:t>Tiền trả lại: 50.000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Đỗ Tất Hòa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2021-12-05T02:12:15Z</dcterms:created>
  <dc:creator>Apache POI</dc:creator>
</cp:coreProperties>
</file>