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401185" cy="2727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</w:rPr>
      </w:pPr>
      <w:r>
        <w:rPr>
          <w:i/>
          <w:color w:val="0070C0"/>
        </w:rPr>
        <w:t>Lập trình toàn năng</w:t>
      </w:r>
    </w:p>
    <w:p>
      <w:pPr>
        <w:pStyle w:val="Normal"/>
        <w:pBdr/>
        <w:spacing w:lineRule="auto" w:line="360" w:before="360" w:after="360"/>
        <w:ind w:left="864" w:right="864" w:hanging="0"/>
        <w:jc w:val="center"/>
        <w:rPr>
          <w:i/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tbl>
      <w:tblPr>
        <w:tblW w:w="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63"/>
        <w:gridCol w:w="4579"/>
      </w:tblGrid>
      <w:tr>
        <w:trPr/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DTN2503</w:t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pBdr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Huu Nguyen Van</w:t>
            </w:r>
          </w:p>
        </w:tc>
      </w:tr>
    </w:tbl>
    <w:p>
      <w:pPr>
        <w:pStyle w:val="Heading1"/>
        <w:rPr/>
      </w:pPr>
      <w:r>
        <w:rPr/>
        <w:t>Note:</w:t>
      </w:r>
    </w:p>
    <w:p>
      <w:pPr>
        <w:pStyle w:val="ListParagraph"/>
        <w:numPr>
          <w:ilvl w:val="0"/>
          <w:numId w:val="1"/>
        </w:numPr>
        <w:spacing w:before="80" w:after="60"/>
        <w:ind w:left="360" w:hanging="3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one answer for each question.</w:t>
      </w:r>
    </w:p>
    <w:p>
      <w:pPr>
        <w:pStyle w:val="Heading1"/>
        <w:rPr/>
      </w:pPr>
      <w:r>
        <w:rPr/>
        <w:t>Questions &amp; answers</w:t>
      </w:r>
    </w:p>
    <w:tbl>
      <w:tblPr>
        <w:tblStyle w:val="TableGrid"/>
        <w:tblW w:w="9839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"/>
        <w:gridCol w:w="9793"/>
        <w:gridCol w:w="18"/>
        <w:gridCol w:w="11"/>
      </w:tblGrid>
      <w:tr>
        <w:trPr/>
        <w:tc>
          <w:tcPr>
            <w:tcW w:w="9810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clause is used to sort the result by one or more columns?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HAVING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ORDER BY 🎯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</w:t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LIKE SQL keyword is used along with?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WHERE clause 🎯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ORDER BY clause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JOIN clause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GROUP BY clause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With SQL, how can you insert a new record into the "Persons" table?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INSERT VALUES ('Jimmy', 'Jackson') INTO Persons.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INSERT ('Jimmy', 'Jackson') INTO Persons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INSERT INTO Persons VALUES ('Jimmy', 'Jackson') 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4.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SQL gain table B from table A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Normal"/>
              <w:widowControl/>
              <w:spacing w:before="80" w:after="200"/>
              <w:ind w:firstLine="632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  <w:drawing>
                <wp:inline distT="0" distB="0" distL="0" distR="0">
                  <wp:extent cx="4742815" cy="3147695"/>
                  <wp:effectExtent l="0" t="0" r="0" b="0"/>
                  <wp:docPr id="2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815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employee_ID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department_code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ASoftware Developer Entry Test Page 2 of 9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ORDER BY employee_ID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4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department_code, employee_ID, 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A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ORDER BY department_code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 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5. </w:t>
            </w:r>
            <w:r>
              <w:rPr>
                <w:rStyle w:val="Fontstyle01"/>
                <w:rFonts w:eastAsia="Calibri" w:cs=""/>
                <w:kern w:val="0"/>
                <w:szCs w:val="22"/>
                <w:lang w:eastAsia="en-US" w:bidi="ar-SA"/>
              </w:rPr>
              <w:t>How many tables may be included with a join</w:t>
            </w:r>
            <w:r>
              <w:rPr>
                <w:rStyle w:val="Fontstyle01"/>
                <w:rFonts w:eastAsia="Calibri" w:cs=""/>
                <w:kern w:val="0"/>
                <w:szCs w:val="22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33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One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Two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🎯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Three.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All of the mentioned options.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6. A function returns one value and has only output parameters?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  <w:p>
            <w:pPr>
              <w:pStyle w:val="ListParagraph"/>
              <w:widowControl/>
              <w:numPr>
                <w:ilvl w:val="0"/>
                <w:numId w:val="3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FALSE 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7.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of the following conditions has to be satisfied for INNER JOIN to work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Columns used for joining must have same name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Columns used for joining can have same or different name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Columns used for joining must have different names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Columns used for joining must have different names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8. The clause that filters JOIN results is called _________?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. 🎯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SORT 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</w:t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9.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How can you change "Hansen" into "Nilsen" in the "LastName" column in the</w:t>
            </w:r>
          </w:p>
          <w:p>
            <w:pPr>
              <w:pStyle w:val="Normal"/>
              <w:widowControl w:val="false"/>
              <w:spacing w:before="8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Persons table?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UPDATE Persons SET LastName='Hansen'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INTO LastName='Nilsen'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UPDATE Persons SET LastName='Nilsen' WHERE LastName='Hansen'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MODIFY Persons SET LastName='Nilsen' WHERE LastName='Hansen'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MODIFY Persons SET LastName='Hansen' INTO LastName='Nilsen'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10.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There is a table including the data items shown below. Which of the following SQL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statements can insert a new row in the “student” table?</w:t>
            </w:r>
          </w:p>
          <w:p>
            <w:pPr>
              <w:pStyle w:val="Normal"/>
              <w:widowControl w:val="false"/>
              <w:spacing w:before="80" w:after="200"/>
              <w:ind w:firstLine="91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3050540" cy="192024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4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 (stud_id, address, graduation)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‘Dave’, ‘100 Happy Lane’, ‘2001-06-14’);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INSERT INTO student (stud_id, address, name, graduation)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‘100 Happy Lane’, ‘Dave’, ‘2001-06-14’);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‘100 Happy Lane’, ‘2001-06-14’, ‘Dave’);</w:t>
            </w:r>
          </w:p>
          <w:p>
            <w:pPr>
              <w:pStyle w:val="ListParagraph"/>
              <w:widowControl w:val="fals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</w:t>
            </w:r>
          </w:p>
          <w:p>
            <w:pPr>
              <w:pStyle w:val="ListParagraph"/>
              <w:widowControl w:val="false"/>
              <w:spacing w:before="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‘2001-06-14’, ‘100 Happy Lane’, ‘Dave’);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11.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clause is used to filter groups?</w:t>
            </w:r>
          </w:p>
          <w:p>
            <w:pPr>
              <w:pStyle w:val="ListParagraph"/>
              <w:widowControl w:val="false"/>
              <w:numPr>
                <w:ilvl w:val="0"/>
                <w:numId w:val="3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HAVING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WHERE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12.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is TRIGGER in Mysql ?</w:t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Before Insert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After Delete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All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Before Update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abc in the following MySQL statement?</w:t>
            </w:r>
          </w:p>
          <w:p>
            <w:pPr>
              <w:pStyle w:val="Normal"/>
              <w:widowControl w:val="false"/>
              <w:spacing w:before="80" w:after="200"/>
              <w:ind w:firstLine="75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/>
              <w:drawing>
                <wp:inline distT="0" distB="0" distL="0" distR="0">
                  <wp:extent cx="3266440" cy="404495"/>
                  <wp:effectExtent l="0" t="0" r="0" b="0"/>
                  <wp:docPr id="4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44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row name</w:t>
            </w:r>
          </w:p>
          <w:p>
            <w:pPr>
              <w:pStyle w:val="ListParagraph"/>
              <w:widowControl w:val="false"/>
              <w:numPr>
                <w:ilvl w:val="0"/>
                <w:numId w:val="3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column name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3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view</w:t>
            </w:r>
          </w:p>
          <w:p>
            <w:pPr>
              <w:pStyle w:val="ListParagraph"/>
              <w:widowControl w:val="false"/>
              <w:numPr>
                <w:ilvl w:val="0"/>
                <w:numId w:val="3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14.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key is used to link two tables in Mysql?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Primary key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Foreign key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Primary and foreign key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None of the above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15. Views are not updatable?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True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16. Which of these return a result to the client?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Stored functions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procedures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Triggers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17. Which of these is defined to execute when the table is modified only?</w:t>
            </w:r>
          </w:p>
          <w:p>
            <w:pPr>
              <w:pStyle w:val="ListParagraph"/>
              <w:widowControl w:val="false"/>
              <w:numPr>
                <w:ilvl w:val="0"/>
                <w:numId w:val="3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functions.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Stored procedures. 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Triggers.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Events.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AUTO_INCREMENT column attribute is best used with which type?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CHARACTER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How many rows are included in the table gained as as result of execution of the following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statement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Normal"/>
              <w:widowControl w:val="false"/>
              <w:spacing w:before="80" w:after="20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 xml:space="preserve">    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>SELECT DISTINCT customer_name, merchandise_name, unit_price</w:t>
            </w:r>
          </w:p>
          <w:p>
            <w:pPr>
              <w:pStyle w:val="Normal"/>
              <w:widowControl w:val="false"/>
              <w:spacing w:before="80" w:after="20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 xml:space="preserve">    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>FROM order_table, merchandise_table</w:t>
            </w:r>
          </w:p>
          <w:p>
            <w:pPr>
              <w:pStyle w:val="Normal"/>
              <w:widowControl w:val="false"/>
              <w:spacing w:before="80" w:after="20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 xml:space="preserve">   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>WHERE order_table.merchandise_number = merchandise_table.mnrchandise_number;</w:t>
            </w:r>
          </w:p>
          <w:p>
            <w:pPr>
              <w:pStyle w:val="Normal"/>
              <w:widowControl w:val="false"/>
              <w:spacing w:before="80" w:after="200"/>
              <w:ind w:firstLine="773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4307205" cy="3178175"/>
                  <wp:effectExtent l="0" t="0" r="0" b="0"/>
                  <wp:docPr id="5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2.</w:t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3.</w:t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4.</w:t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5.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20. How many values can be returned from a given stored function?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21. How many values can be returned from a stored procedure?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9811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22. Which procedure parameter enables the caller to pass in a value and get back a value?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IN OUT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GETINOUT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10" w:type="dxa"/>
            <w:gridSpan w:val="2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of the following SQL statements can extract employee name’s whose salary is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$10000 or higher from the table “human_resource”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salary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human_resourceSoftware Developer Entry Test Page 6 of 9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 employee_name &gt;=10000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salary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employee_name, COUNT(*)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 salary&gt;=10000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employee_name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employee_name, salary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 salary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HAVING COUNT(*)&gt;=10000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employee_name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human_resource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 salary&gt;=10000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24.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For which of the following are triggers not supported?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update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insert</w:t>
            </w:r>
          </w:p>
          <w:p>
            <w:pPr>
              <w:pStyle w:val="ListParagraph"/>
              <w:widowControl/>
              <w:numPr>
                <w:ilvl w:val="0"/>
                <w:numId w:val="17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views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25.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statement is used to remove a trigger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REMOVE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DELETE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DROP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CLEAR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26.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In inner join, result is produced by matching rows in one table with rows in another table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True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False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27.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Numeric Data type has the largest range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Mediumint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Smallint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Int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Tinyint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 have a table named Employees. You want to identify the supervisor to which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each employee reports. You write the following query.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SELECT e.EmloyeeName AS [EmployeeName], s.EmployeeName AS [SuperVisorName]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FROM Employees 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 need to ensure that the query returns a list of all employees and their respective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supervisor. Which join clause should you use to complete the query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RIGHT JOIN Employees s ON e.ReportsTo = s.EmployeeId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LEFT JOIN Employees s ON e.ReportsTo = s.EmployeeId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28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INNER JOIN Employees s ON e.EmployeeId = s.EmployeeId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the default format for “Datetime” data type?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YYYY-MM-DD HH:MI:SS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MM-YYYY-DD HH:MI:SS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DD-YYYY-MM MI:HH:SS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None of the mentioned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30.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Your database contains two tables named DomesticSalesOrders and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InternationalSalesOrders. Both tables contain more than 100 million rows. Each table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has a Primary Key column named SalesOrderId. The data in the two tables is distinct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from one another. Business users want a report that includes aggregate information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about the total number of global sales and total sales amounts. You need to ensure that</w:t>
            </w:r>
          </w:p>
          <w:p>
            <w:pPr>
              <w:pStyle w:val="Normal"/>
              <w:widowControl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your query executes in the minimum possible time. Which query should you use?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🎯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(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 ALL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) AS p;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(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SalesAmountSoftware Developer Entry Test Page 7 of 9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) AS p;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InternationalSalesOrders;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DomesticSalesOrders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UNION ALL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InternationalSalesOrders;</w:t>
            </w:r>
          </w:p>
        </w:tc>
      </w:tr>
    </w:tbl>
    <w:p>
      <w:pPr>
        <w:pStyle w:val="ListParagraph"/>
        <w:spacing w:before="80" w:after="200"/>
        <w:ind w:left="360" w:hanging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8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sectPr>
      <w:footerReference w:type="default" r:id="rId7"/>
      <w:type w:val="nextPage"/>
      <w:pgSz w:w="11906" w:h="16838"/>
      <w:pgMar w:left="1080" w:right="1080" w:gutter="0" w:header="0" w:top="1440" w:footer="461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TimesNewRomanPS-Bold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833" w:type="dxa"/>
      <w:jc w:val="left"/>
      <w:tblInd w:w="39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77"/>
      <w:gridCol w:w="3278"/>
      <w:gridCol w:w="3278"/>
    </w:tblGrid>
    <w:tr>
      <w:trPr/>
      <w:tc>
        <w:tcPr>
          <w:tcW w:w="3277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cstheme="majorHAnsi" w:ascii="Calibri Light" w:hAnsi="Calibri Light"/>
              <w:i/>
              <w:kern w:val="0"/>
              <w:sz w:val="20"/>
              <w:szCs w:val="20"/>
              <w:lang w:val="en-US" w:eastAsia="en-US" w:bidi="ar-SA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left" w:pos="284" w:leader="none"/>
              <w:tab w:val="center" w:pos="4513" w:leader="none"/>
              <w:tab w:val="right" w:pos="9026" w:leader="none"/>
            </w:tabs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cstheme="majorHAnsi" w:ascii="Calibri Light" w:hAnsi="Calibri Light"/>
              <w:i/>
              <w:kern w:val="0"/>
              <w:sz w:val="20"/>
              <w:szCs w:val="20"/>
              <w:lang w:val="en-US" w:eastAsia="en-US" w:bidi="ar-SA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left" w:pos="284" w:leader="none"/>
              <w:tab w:val="center" w:pos="4513" w:leader="none"/>
              <w:tab w:val="right" w:pos="9026" w:leader="none"/>
            </w:tabs>
            <w:spacing w:before="0" w:after="0"/>
            <w:jc w:val="righ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Page </w:t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PAGE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7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 of </w:t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NUMPAGES \* ARABIC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9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-"/>
      <w:lvlJc w:val="left"/>
      <w:pPr>
        <w:tabs>
          <w:tab w:val="num" w:pos="0"/>
        </w:tabs>
        <w:ind w:left="6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5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1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6f3"/>
    <w:pPr>
      <w:widowControl/>
      <w:bidi w:val="0"/>
      <w:spacing w:lineRule="auto" w:line="276" w:before="0" w:after="200"/>
      <w:jc w:val="left"/>
    </w:pPr>
    <w:rPr>
      <w:rFonts w:ascii="Calibri" w:hAnsi="Calibri" w:asciiTheme="minorHAnsi" w:hAnsiTheme="minorHAnsi" w:eastAsia="Calibri" w:cs="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2d17"/>
    <w:pPr>
      <w:keepNext w:val="true"/>
      <w:keepLines/>
      <w:spacing w:before="80" w:after="0"/>
      <w:outlineLvl w:val="0"/>
    </w:pPr>
    <w:rPr>
      <w:rFonts w:ascii="Times New Roman" w:hAnsi="Times New Roman" w:eastAsia="ＭＳ ゴシック" w:cs="Times New Roman" w:eastAsiaTheme="majorEastAsia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2d17"/>
    <w:rPr>
      <w:rFonts w:eastAsia="ＭＳ ゴシック" w:cs="Times New Roman" w:eastAsiaTheme="majorEastAsia"/>
      <w:b/>
      <w:bCs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866f3"/>
    <w:rPr>
      <w:rFonts w:ascii="Calibri" w:hAnsi="Calibri" w:asciiTheme="minorHAnsi" w:hAnsiTheme="minorHAnsi"/>
      <w:sz w:val="22"/>
      <w:lang w:val="vi-VN"/>
    </w:rPr>
  </w:style>
  <w:style w:type="character" w:styleId="Apple-converted-space" w:customStyle="1">
    <w:name w:val="apple-converted-space"/>
    <w:basedOn w:val="DefaultParagraphFont"/>
    <w:qFormat/>
    <w:rsid w:val="00b866f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762d"/>
    <w:rPr>
      <w:rFonts w:ascii="Segoe UI" w:hAnsi="Segoe UI" w:cs="Segoe UI"/>
      <w:sz w:val="18"/>
      <w:szCs w:val="18"/>
      <w:lang w:val="vi-VN"/>
    </w:rPr>
  </w:style>
  <w:style w:type="character" w:styleId="Fontstyle01" w:customStyle="1">
    <w:name w:val="fontstyle01"/>
    <w:basedOn w:val="DefaultParagraphFont"/>
    <w:qFormat/>
    <w:rsid w:val="00322b35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906"/>
    <w:rPr>
      <w:rFonts w:ascii="Calibri" w:hAnsi="Calibri" w:asciiTheme="minorHAnsi" w:hAnsiTheme="minorHAnsi"/>
      <w:sz w:val="22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866f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866f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76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790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66f3"/>
    <w:pPr>
      <w:spacing w:after="0" w:line="240" w:lineRule="auto"/>
    </w:pPr>
    <w:rPr>
      <w:rFonts w:asciiTheme="minorHAnsi" w:hAnsiTheme="minorHAnsi"/>
      <w:lang w:val="vi-VN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Application>LibreOffice/7.5.0.3$Windows_X86_64 LibreOffice_project/c21113d003cd3efa8c53188764377a8272d9d6de</Application>
  <AppVersion>15.0000</AppVersion>
  <Pages>9</Pages>
  <Words>1109</Words>
  <Characters>5804</Characters>
  <CharactersWithSpaces>6605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Duy (VTI.Academy)</dc:creator>
  <dc:description/>
  <dc:language>en-US</dc:language>
  <cp:lastModifiedBy/>
  <dcterms:modified xsi:type="dcterms:W3CDTF">2025-04-29T21:36:27Z</dcterms:modified>
  <cp:revision>644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