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3562" w14:textId="39BCF0C8" w:rsidR="00A90BF6" w:rsidRDefault="626CE691" w:rsidP="008D4191">
      <w:pPr>
        <w:jc w:val="center"/>
        <w:rPr>
          <w:rFonts w:ascii="Gordita" w:hAnsi="Gordita"/>
          <w:b/>
          <w:bCs/>
          <w:sz w:val="40"/>
          <w:szCs w:val="40"/>
        </w:rPr>
      </w:pPr>
      <w:r w:rsidRPr="6CAC61D6">
        <w:rPr>
          <w:rFonts w:ascii="Gordita" w:hAnsi="Gordita"/>
          <w:b/>
          <w:bCs/>
          <w:sz w:val="40"/>
          <w:szCs w:val="40"/>
        </w:rPr>
        <w:t xml:space="preserve">Is </w:t>
      </w:r>
      <w:r w:rsidR="002E5F36">
        <w:rPr>
          <w:rFonts w:ascii="Gordita" w:hAnsi="Gordita"/>
          <w:b/>
          <w:bCs/>
          <w:sz w:val="40"/>
          <w:szCs w:val="40"/>
        </w:rPr>
        <w:t>y</w:t>
      </w:r>
      <w:r w:rsidRPr="6CAC61D6">
        <w:rPr>
          <w:rFonts w:ascii="Gordita" w:hAnsi="Gordita"/>
          <w:b/>
          <w:bCs/>
          <w:sz w:val="40"/>
          <w:szCs w:val="40"/>
        </w:rPr>
        <w:t xml:space="preserve">our </w:t>
      </w:r>
      <w:r w:rsidR="002E5F36">
        <w:rPr>
          <w:rFonts w:ascii="Gordita" w:hAnsi="Gordita"/>
          <w:b/>
          <w:bCs/>
          <w:sz w:val="40"/>
          <w:szCs w:val="40"/>
        </w:rPr>
        <w:t>c</w:t>
      </w:r>
      <w:r w:rsidRPr="6CAC61D6">
        <w:rPr>
          <w:rFonts w:ascii="Gordita" w:hAnsi="Gordita"/>
          <w:b/>
          <w:bCs/>
          <w:sz w:val="40"/>
          <w:szCs w:val="40"/>
        </w:rPr>
        <w:t xml:space="preserve">omm </w:t>
      </w:r>
      <w:r w:rsidR="002E5F36">
        <w:rPr>
          <w:rFonts w:ascii="Gordita" w:hAnsi="Gordita"/>
          <w:b/>
          <w:bCs/>
          <w:sz w:val="40"/>
          <w:szCs w:val="40"/>
        </w:rPr>
        <w:t>r</w:t>
      </w:r>
      <w:r w:rsidRPr="6CAC61D6">
        <w:rPr>
          <w:rFonts w:ascii="Gordita" w:hAnsi="Gordita"/>
          <w:b/>
          <w:bCs/>
          <w:sz w:val="40"/>
          <w:szCs w:val="40"/>
        </w:rPr>
        <w:t xml:space="preserve">eady for </w:t>
      </w:r>
      <w:r w:rsidR="002E5F36">
        <w:rPr>
          <w:rFonts w:ascii="Gordita" w:hAnsi="Gordita"/>
          <w:b/>
          <w:bCs/>
          <w:sz w:val="40"/>
          <w:szCs w:val="40"/>
        </w:rPr>
        <w:t>r</w:t>
      </w:r>
      <w:r w:rsidRPr="6CAC61D6">
        <w:rPr>
          <w:rFonts w:ascii="Gordita" w:hAnsi="Gordita"/>
          <w:b/>
          <w:bCs/>
          <w:sz w:val="40"/>
          <w:szCs w:val="40"/>
        </w:rPr>
        <w:t>eview?</w:t>
      </w:r>
    </w:p>
    <w:p w14:paraId="5F7E1484" w14:textId="02E5E5F2" w:rsidR="008D4191" w:rsidRPr="00E47E43" w:rsidRDefault="008D4191" w:rsidP="008D4191">
      <w:pPr>
        <w:rPr>
          <w:rFonts w:ascii="Gordita" w:hAnsi="Gordita"/>
          <w:sz w:val="36"/>
          <w:szCs w:val="36"/>
        </w:rPr>
      </w:pPr>
    </w:p>
    <w:p w14:paraId="0AD24A79" w14:textId="41939C72" w:rsidR="00740A83" w:rsidRDefault="46872631" w:rsidP="6CAC61D6">
      <w:pPr>
        <w:pStyle w:val="ListParagraph"/>
        <w:numPr>
          <w:ilvl w:val="0"/>
          <w:numId w:val="5"/>
        </w:numPr>
        <w:rPr>
          <w:rFonts w:ascii="Gordita" w:hAnsi="Gordita"/>
        </w:rPr>
      </w:pPr>
      <w:r w:rsidRPr="2E0B0C15">
        <w:rPr>
          <w:rFonts w:ascii="Gordita" w:hAnsi="Gordita"/>
        </w:rPr>
        <w:t xml:space="preserve">Font is Roboto or Gordita </w:t>
      </w:r>
      <w:r w:rsidR="43935787" w:rsidRPr="2E0B0C15">
        <w:rPr>
          <w:rFonts w:ascii="Gordita" w:hAnsi="Gordita"/>
        </w:rPr>
        <w:t xml:space="preserve">– 12pt in </w:t>
      </w:r>
      <w:r w:rsidR="18298D9D" w:rsidRPr="2E0B0C15">
        <w:rPr>
          <w:rFonts w:ascii="Gordita" w:hAnsi="Gordita"/>
        </w:rPr>
        <w:t>O</w:t>
      </w:r>
      <w:r w:rsidR="43935787" w:rsidRPr="2E0B0C15">
        <w:rPr>
          <w:rFonts w:ascii="Gordita" w:hAnsi="Gordita"/>
        </w:rPr>
        <w:t>utlook, 14</w:t>
      </w:r>
      <w:r w:rsidR="749BC6EC" w:rsidRPr="2E0B0C15">
        <w:rPr>
          <w:rFonts w:ascii="Gordita" w:hAnsi="Gordita"/>
        </w:rPr>
        <w:t>pt</w:t>
      </w:r>
      <w:r w:rsidR="43935787" w:rsidRPr="2E0B0C15">
        <w:rPr>
          <w:rFonts w:ascii="Gordita" w:hAnsi="Gordita"/>
        </w:rPr>
        <w:t xml:space="preserve"> in Contact Monkey </w:t>
      </w:r>
      <w:r w:rsidR="6E470347">
        <w:br/>
      </w:r>
    </w:p>
    <w:p w14:paraId="7B898FF5" w14:textId="070A559F" w:rsidR="00C952AD" w:rsidRDefault="56E76186" w:rsidP="6CAC61D6">
      <w:pPr>
        <w:pStyle w:val="ListParagraph"/>
        <w:numPr>
          <w:ilvl w:val="0"/>
          <w:numId w:val="5"/>
        </w:numPr>
        <w:rPr>
          <w:rFonts w:ascii="Gordita" w:hAnsi="Gordita"/>
        </w:rPr>
      </w:pPr>
      <w:r w:rsidRPr="6CAC61D6">
        <w:rPr>
          <w:rFonts w:ascii="Gordita" w:hAnsi="Gordita"/>
        </w:rPr>
        <w:t>Team Member (T and M are both capitalized)</w:t>
      </w:r>
      <w:r w:rsidR="00C952AD">
        <w:br/>
      </w:r>
    </w:p>
    <w:p w14:paraId="7A4F1945" w14:textId="7F00BB88" w:rsidR="00C952AD" w:rsidRDefault="3084762B" w:rsidP="6CAC61D6">
      <w:pPr>
        <w:pStyle w:val="ListParagraph"/>
        <w:numPr>
          <w:ilvl w:val="0"/>
          <w:numId w:val="5"/>
        </w:numPr>
        <w:rPr>
          <w:rFonts w:ascii="Gordita" w:hAnsi="Gordita"/>
        </w:rPr>
      </w:pPr>
      <w:r w:rsidRPr="2E0B0C15">
        <w:rPr>
          <w:rFonts w:ascii="Gordita" w:hAnsi="Gordita"/>
        </w:rPr>
        <w:t>No dates include “</w:t>
      </w:r>
      <w:proofErr w:type="spellStart"/>
      <w:r w:rsidRPr="2E0B0C15">
        <w:rPr>
          <w:rFonts w:ascii="Gordita" w:hAnsi="Gordita"/>
        </w:rPr>
        <w:t>th</w:t>
      </w:r>
      <w:proofErr w:type="spellEnd"/>
      <w:r w:rsidRPr="2E0B0C15">
        <w:rPr>
          <w:rFonts w:ascii="Gordita" w:hAnsi="Gordita"/>
        </w:rPr>
        <w:t>” (</w:t>
      </w:r>
      <w:r w:rsidR="001B2EB1">
        <w:rPr>
          <w:rFonts w:ascii="Gordita" w:hAnsi="Gordita"/>
        </w:rPr>
        <w:t>e.g.</w:t>
      </w:r>
      <w:r w:rsidRPr="2E0B0C15">
        <w:rPr>
          <w:rFonts w:ascii="Gordita" w:hAnsi="Gordita"/>
        </w:rPr>
        <w:t xml:space="preserve"> March 29</w:t>
      </w:r>
      <w:r w:rsidRPr="2E0B0C15">
        <w:rPr>
          <w:rFonts w:ascii="Gordita" w:hAnsi="Gordita"/>
          <w:vertAlign w:val="superscript"/>
        </w:rPr>
        <w:t>th</w:t>
      </w:r>
      <w:r w:rsidRPr="2E0B0C15">
        <w:rPr>
          <w:rFonts w:ascii="Gordita" w:hAnsi="Gordita"/>
        </w:rPr>
        <w:t>)</w:t>
      </w:r>
    </w:p>
    <w:p w14:paraId="3D212470" w14:textId="550D264A" w:rsidR="00C952AD" w:rsidRDefault="00C952AD" w:rsidP="2F21E79F">
      <w:pPr>
        <w:pStyle w:val="ListParagraph"/>
        <w:rPr>
          <w:rFonts w:ascii="Gordita" w:hAnsi="Gordita"/>
        </w:rPr>
      </w:pPr>
    </w:p>
    <w:p w14:paraId="044A4978" w14:textId="101D0DA3" w:rsidR="003A5A6D" w:rsidRDefault="4EC69D8A" w:rsidP="6CAC61D6">
      <w:pPr>
        <w:pStyle w:val="ListParagraph"/>
        <w:numPr>
          <w:ilvl w:val="0"/>
          <w:numId w:val="5"/>
        </w:numPr>
        <w:rPr>
          <w:rFonts w:ascii="Gordita" w:hAnsi="Gordita"/>
        </w:rPr>
      </w:pPr>
      <w:r w:rsidRPr="630285F4">
        <w:rPr>
          <w:rFonts w:ascii="Gordita" w:hAnsi="Gordita"/>
        </w:rPr>
        <w:t>All dates include the day of the week before (</w:t>
      </w:r>
      <w:r w:rsidR="001B2EB1" w:rsidRPr="630285F4">
        <w:rPr>
          <w:rFonts w:ascii="Gordita" w:hAnsi="Gordita"/>
        </w:rPr>
        <w:t>e.g</w:t>
      </w:r>
      <w:r w:rsidR="12C3CF5E" w:rsidRPr="630285F4">
        <w:rPr>
          <w:rFonts w:ascii="Gordita" w:hAnsi="Gordita"/>
        </w:rPr>
        <w:t>.</w:t>
      </w:r>
      <w:r w:rsidR="4BAEA080" w:rsidRPr="630285F4">
        <w:rPr>
          <w:rFonts w:ascii="Gordita" w:hAnsi="Gordita"/>
        </w:rPr>
        <w:t xml:space="preserve"> </w:t>
      </w:r>
      <w:r w:rsidRPr="630285F4">
        <w:rPr>
          <w:rFonts w:ascii="Gordita" w:hAnsi="Gordita"/>
        </w:rPr>
        <w:t>Wednesday, March 29)</w:t>
      </w:r>
      <w:r>
        <w:br/>
      </w:r>
    </w:p>
    <w:p w14:paraId="6D7D7C91" w14:textId="29F5219F" w:rsidR="003A5A6D" w:rsidRDefault="3A843B90" w:rsidP="6CAC61D6">
      <w:pPr>
        <w:pStyle w:val="ListParagraph"/>
        <w:numPr>
          <w:ilvl w:val="0"/>
          <w:numId w:val="5"/>
        </w:numPr>
        <w:rPr>
          <w:rFonts w:ascii="Gordita" w:hAnsi="Gordita"/>
        </w:rPr>
      </w:pPr>
      <w:r w:rsidRPr="630285F4">
        <w:rPr>
          <w:rFonts w:ascii="Gordita" w:hAnsi="Gordita"/>
        </w:rPr>
        <w:t>Use</w:t>
      </w:r>
      <w:r w:rsidR="2FA09C0A" w:rsidRPr="630285F4">
        <w:rPr>
          <w:rFonts w:ascii="Gordita" w:hAnsi="Gordita"/>
        </w:rPr>
        <w:t xml:space="preserve"> </w:t>
      </w:r>
      <w:r w:rsidR="00336AE6">
        <w:rPr>
          <w:rFonts w:ascii="Gordita" w:hAnsi="Gordita"/>
        </w:rPr>
        <w:t>O</w:t>
      </w:r>
      <w:r w:rsidR="2FA09C0A" w:rsidRPr="630285F4">
        <w:rPr>
          <w:rFonts w:ascii="Gordita" w:hAnsi="Gordita"/>
        </w:rPr>
        <w:t>xford comma</w:t>
      </w:r>
    </w:p>
    <w:p w14:paraId="0224A750" w14:textId="0527CAB1" w:rsidR="003A5A6D" w:rsidRDefault="003A5A6D" w:rsidP="630285F4">
      <w:pPr>
        <w:rPr>
          <w:rFonts w:ascii="Gordita" w:hAnsi="Gordita"/>
        </w:rPr>
      </w:pPr>
    </w:p>
    <w:p w14:paraId="61ED17C2" w14:textId="418ACAF9" w:rsidR="003A5A6D" w:rsidRDefault="00DD3FD0" w:rsidP="6CAC61D6">
      <w:pPr>
        <w:pStyle w:val="ListParagraph"/>
        <w:numPr>
          <w:ilvl w:val="0"/>
          <w:numId w:val="5"/>
        </w:numPr>
        <w:rPr>
          <w:rFonts w:ascii="Gordita" w:hAnsi="Gordita"/>
        </w:rPr>
      </w:pPr>
      <w:r>
        <w:rPr>
          <w:rFonts w:ascii="Gordita" w:eastAsia="Gordita" w:hAnsi="Gordita" w:cs="Gordita"/>
        </w:rPr>
        <w:t>H</w:t>
      </w:r>
      <w:r w:rsidRPr="00DD3FD0">
        <w:rPr>
          <w:rFonts w:ascii="Gordita" w:eastAsia="Gordita" w:hAnsi="Gordita" w:cs="Gordita"/>
        </w:rPr>
        <w:t xml:space="preserve">eadlines, sub copy, </w:t>
      </w:r>
      <w:r>
        <w:rPr>
          <w:rFonts w:ascii="Gordita" w:eastAsia="Gordita" w:hAnsi="Gordita" w:cs="Gordita"/>
        </w:rPr>
        <w:t>call to action</w:t>
      </w:r>
      <w:r w:rsidRPr="00DD3FD0">
        <w:rPr>
          <w:rFonts w:ascii="Gordita" w:eastAsia="Gordita" w:hAnsi="Gordita" w:cs="Gordita"/>
        </w:rPr>
        <w:t>s</w:t>
      </w:r>
      <w:r w:rsidR="002819DC">
        <w:rPr>
          <w:rFonts w:ascii="Gordita" w:eastAsia="Gordita" w:hAnsi="Gordita" w:cs="Gordita"/>
        </w:rPr>
        <w:t>,</w:t>
      </w:r>
      <w:r w:rsidRPr="00DD3FD0">
        <w:rPr>
          <w:rFonts w:ascii="Gordita" w:eastAsia="Gordita" w:hAnsi="Gordita" w:cs="Gordita"/>
        </w:rPr>
        <w:t xml:space="preserve"> and subject lines are in sentence case</w:t>
      </w:r>
      <w:r w:rsidR="00882507">
        <w:rPr>
          <w:rFonts w:ascii="Gordita" w:eastAsia="Gordita" w:hAnsi="Gordita" w:cs="Gordita"/>
        </w:rPr>
        <w:t>,</w:t>
      </w:r>
      <w:r w:rsidR="007D5F0B">
        <w:rPr>
          <w:rFonts w:ascii="Gordita" w:eastAsia="Gordita" w:hAnsi="Gordita" w:cs="Gordita"/>
        </w:rPr>
        <w:t xml:space="preserve"> </w:t>
      </w:r>
      <w:r w:rsidR="007D5F0B" w:rsidRPr="007D5F0B">
        <w:rPr>
          <w:rFonts w:ascii="Gordita" w:eastAsia="Gordita" w:hAnsi="Gordita" w:cs="Gordita"/>
        </w:rPr>
        <w:t>which means they each start with a capital letter, and only subsequent proper nouns are capitalized</w:t>
      </w:r>
      <w:r w:rsidR="2FA09C0A">
        <w:br/>
      </w:r>
    </w:p>
    <w:p w14:paraId="2FEBFB4F" w14:textId="341D0CF4" w:rsidR="00E47E43" w:rsidRPr="00DC0DAF" w:rsidRDefault="4E632FB8" w:rsidP="630285F4">
      <w:pPr>
        <w:pStyle w:val="ListParagraph"/>
        <w:numPr>
          <w:ilvl w:val="0"/>
          <w:numId w:val="5"/>
        </w:numPr>
        <w:rPr>
          <w:rFonts w:ascii="Gordita" w:hAnsi="Gordita"/>
        </w:rPr>
      </w:pPr>
      <w:r w:rsidRPr="630285F4">
        <w:rPr>
          <w:rFonts w:ascii="Gordita" w:hAnsi="Gordita"/>
        </w:rPr>
        <w:t xml:space="preserve">Headline is 10 words or less and provides insight </w:t>
      </w:r>
      <w:proofErr w:type="gramStart"/>
      <w:r w:rsidRPr="630285F4">
        <w:rPr>
          <w:rFonts w:ascii="Gordita" w:hAnsi="Gordita"/>
        </w:rPr>
        <w:t>about</w:t>
      </w:r>
      <w:proofErr w:type="gramEnd"/>
      <w:r w:rsidRPr="630285F4">
        <w:rPr>
          <w:rFonts w:ascii="Gordita" w:hAnsi="Gordita"/>
        </w:rPr>
        <w:t xml:space="preserve"> the comms </w:t>
      </w:r>
    </w:p>
    <w:p w14:paraId="74691EF8" w14:textId="7D7EE0F7" w:rsidR="00E47E43" w:rsidRPr="00DC0DAF" w:rsidRDefault="00E47E43" w:rsidP="630285F4">
      <w:pPr>
        <w:rPr>
          <w:rFonts w:ascii="Gordita" w:hAnsi="Gordita"/>
        </w:rPr>
      </w:pPr>
    </w:p>
    <w:p w14:paraId="5D453DBC" w14:textId="045E2C2A" w:rsidR="00E47E43" w:rsidRPr="00DC0DAF" w:rsidRDefault="2FA09C0A" w:rsidP="630285F4">
      <w:pPr>
        <w:pStyle w:val="ListParagraph"/>
        <w:numPr>
          <w:ilvl w:val="0"/>
          <w:numId w:val="5"/>
        </w:numPr>
        <w:rPr>
          <w:rFonts w:ascii="Gordita" w:hAnsi="Gordita"/>
        </w:rPr>
      </w:pPr>
      <w:r w:rsidRPr="630285F4">
        <w:rPr>
          <w:rFonts w:ascii="Gordita" w:hAnsi="Gordita"/>
        </w:rPr>
        <w:t>Spell out all acronyms (for the first time)</w:t>
      </w:r>
      <w:r w:rsidR="00E47E43">
        <w:br/>
      </w:r>
    </w:p>
    <w:p w14:paraId="32A289E1" w14:textId="64EFD1E9" w:rsidR="000226C5" w:rsidRPr="00DC0DAF" w:rsidRDefault="570E656C" w:rsidP="6CAC61D6">
      <w:pPr>
        <w:pStyle w:val="ListParagraph"/>
        <w:numPr>
          <w:ilvl w:val="0"/>
          <w:numId w:val="5"/>
        </w:numPr>
        <w:rPr>
          <w:rFonts w:ascii="Gordita" w:hAnsi="Gordita"/>
        </w:rPr>
      </w:pPr>
      <w:r w:rsidRPr="630285F4">
        <w:rPr>
          <w:rFonts w:ascii="Gordita" w:hAnsi="Gordita"/>
        </w:rPr>
        <w:t>O</w:t>
      </w:r>
      <w:r w:rsidR="0299687D" w:rsidRPr="630285F4">
        <w:rPr>
          <w:rFonts w:ascii="Gordita" w:hAnsi="Gordita"/>
        </w:rPr>
        <w:t>pening sentence clearly states the purpose of the message</w:t>
      </w:r>
    </w:p>
    <w:p w14:paraId="61FEE91F" w14:textId="77777777" w:rsidR="00E47E43" w:rsidRPr="00DC0DAF" w:rsidRDefault="00E47E43" w:rsidP="00E47E43">
      <w:pPr>
        <w:rPr>
          <w:rFonts w:ascii="Gordita" w:hAnsi="Gordita"/>
        </w:rPr>
      </w:pPr>
    </w:p>
    <w:p w14:paraId="2186468B" w14:textId="0F36B533" w:rsidR="000226C5" w:rsidRPr="00DC0DAF" w:rsidRDefault="1D734C1A" w:rsidP="6CAC61D6">
      <w:pPr>
        <w:pStyle w:val="ListParagraph"/>
        <w:numPr>
          <w:ilvl w:val="0"/>
          <w:numId w:val="5"/>
        </w:numPr>
        <w:rPr>
          <w:rFonts w:ascii="Gordita" w:hAnsi="Gordita"/>
        </w:rPr>
      </w:pPr>
      <w:r w:rsidRPr="630285F4">
        <w:rPr>
          <w:rFonts w:ascii="Gordita" w:hAnsi="Gordita"/>
        </w:rPr>
        <w:t>Consistent with bullet punctuation (</w:t>
      </w:r>
      <w:r w:rsidR="5366B3E0" w:rsidRPr="630285F4">
        <w:rPr>
          <w:rFonts w:ascii="Gordita" w:hAnsi="Gordita"/>
        </w:rPr>
        <w:t>a</w:t>
      </w:r>
      <w:r w:rsidRPr="630285F4">
        <w:rPr>
          <w:rFonts w:ascii="Gordita" w:hAnsi="Gordita"/>
        </w:rPr>
        <w:t>ll</w:t>
      </w:r>
      <w:r w:rsidR="0299687D" w:rsidRPr="630285F4">
        <w:rPr>
          <w:rFonts w:ascii="Gordita" w:hAnsi="Gordita"/>
        </w:rPr>
        <w:t xml:space="preserve"> bullets either have no punctuation, or have punctuation</w:t>
      </w:r>
      <w:r w:rsidRPr="630285F4">
        <w:rPr>
          <w:rFonts w:ascii="Gordita" w:hAnsi="Gordita"/>
        </w:rPr>
        <w:t>)</w:t>
      </w:r>
    </w:p>
    <w:p w14:paraId="224E3A86" w14:textId="77777777" w:rsidR="00E47E43" w:rsidRPr="00DC0DAF" w:rsidRDefault="00E47E43" w:rsidP="00E47E43">
      <w:pPr>
        <w:rPr>
          <w:rFonts w:ascii="Gordita" w:hAnsi="Gordita"/>
        </w:rPr>
      </w:pPr>
    </w:p>
    <w:p w14:paraId="3D5CC1F6" w14:textId="6D88A414" w:rsidR="454D667F" w:rsidRDefault="5A5FAF94" w:rsidP="454D667F">
      <w:pPr>
        <w:pStyle w:val="ListParagraph"/>
        <w:numPr>
          <w:ilvl w:val="0"/>
          <w:numId w:val="5"/>
        </w:numPr>
        <w:rPr>
          <w:rFonts w:ascii="Gordita" w:eastAsia="Gordita" w:hAnsi="Gordita" w:cs="Gordita"/>
        </w:rPr>
      </w:pPr>
      <w:r w:rsidRPr="454D667F">
        <w:rPr>
          <w:rFonts w:ascii="Gordita" w:eastAsia="Gordita" w:hAnsi="Gordita" w:cs="Gordita"/>
          <w:color w:val="1D1C1D"/>
        </w:rPr>
        <w:t>Check that dates do not include the (current) year, only include the year if it's next year, or later.</w:t>
      </w:r>
    </w:p>
    <w:p w14:paraId="2830489B" w14:textId="77777777" w:rsidR="00E47E43" w:rsidRPr="00DC0DAF" w:rsidRDefault="00E47E43" w:rsidP="00E47E43">
      <w:pPr>
        <w:rPr>
          <w:rFonts w:ascii="Gordita" w:hAnsi="Gordita"/>
        </w:rPr>
      </w:pPr>
    </w:p>
    <w:p w14:paraId="13C42C71" w14:textId="4300AF46" w:rsidR="000226C5" w:rsidRDefault="51D9D449" w:rsidP="6CAC61D6">
      <w:pPr>
        <w:pStyle w:val="ListParagraph"/>
        <w:numPr>
          <w:ilvl w:val="0"/>
          <w:numId w:val="5"/>
        </w:numPr>
        <w:rPr>
          <w:rFonts w:ascii="Gordita" w:hAnsi="Gordita"/>
        </w:rPr>
      </w:pPr>
      <w:r w:rsidRPr="630285F4">
        <w:rPr>
          <w:rFonts w:ascii="Gordita" w:hAnsi="Gordita"/>
        </w:rPr>
        <w:t xml:space="preserve">Check for </w:t>
      </w:r>
      <w:r w:rsidR="0299687D" w:rsidRPr="630285F4">
        <w:rPr>
          <w:rFonts w:ascii="Gordita" w:hAnsi="Gordita"/>
        </w:rPr>
        <w:t>duplicate</w:t>
      </w:r>
      <w:r w:rsidR="0E95E4D9" w:rsidRPr="630285F4">
        <w:rPr>
          <w:rFonts w:ascii="Gordita" w:hAnsi="Gordita"/>
        </w:rPr>
        <w:t>,</w:t>
      </w:r>
      <w:r w:rsidR="0299687D" w:rsidRPr="630285F4">
        <w:rPr>
          <w:rFonts w:ascii="Gordita" w:hAnsi="Gordita"/>
        </w:rPr>
        <w:t xml:space="preserve"> repetitive</w:t>
      </w:r>
      <w:r w:rsidR="0019116D">
        <w:rPr>
          <w:rFonts w:ascii="Gordita" w:hAnsi="Gordita"/>
        </w:rPr>
        <w:t>,</w:t>
      </w:r>
      <w:r w:rsidR="0E95E4D9" w:rsidRPr="630285F4">
        <w:rPr>
          <w:rFonts w:ascii="Gordita" w:hAnsi="Gordita"/>
        </w:rPr>
        <w:t xml:space="preserve"> or misspelled</w:t>
      </w:r>
      <w:r w:rsidR="0299687D" w:rsidRPr="630285F4">
        <w:rPr>
          <w:rFonts w:ascii="Gordita" w:hAnsi="Gordita"/>
        </w:rPr>
        <w:t xml:space="preserve"> words</w:t>
      </w:r>
      <w:r w:rsidR="0E95E4D9" w:rsidRPr="630285F4">
        <w:rPr>
          <w:rFonts w:ascii="Gordita" w:hAnsi="Gordita"/>
        </w:rPr>
        <w:t xml:space="preserve"> – common examples:</w:t>
      </w:r>
    </w:p>
    <w:p w14:paraId="2E30C767" w14:textId="466F0B80" w:rsidR="007E4636" w:rsidRDefault="007E4636" w:rsidP="007E4636">
      <w:pPr>
        <w:pStyle w:val="ListParagraph"/>
        <w:numPr>
          <w:ilvl w:val="1"/>
          <w:numId w:val="2"/>
        </w:numPr>
        <w:rPr>
          <w:rFonts w:ascii="Gordita" w:hAnsi="Gordita"/>
        </w:rPr>
      </w:pPr>
      <w:r>
        <w:rPr>
          <w:rFonts w:ascii="Gordita" w:hAnsi="Gordita"/>
        </w:rPr>
        <w:t xml:space="preserve">Manager </w:t>
      </w:r>
      <w:r w:rsidR="0059144A">
        <w:rPr>
          <w:rFonts w:ascii="Gordita" w:hAnsi="Gordita"/>
        </w:rPr>
        <w:t>vs</w:t>
      </w:r>
      <w:r>
        <w:rPr>
          <w:rFonts w:ascii="Gordita" w:hAnsi="Gordita"/>
        </w:rPr>
        <w:t xml:space="preserve"> </w:t>
      </w:r>
      <w:proofErr w:type="gramStart"/>
      <w:r>
        <w:rPr>
          <w:rFonts w:ascii="Gordita" w:hAnsi="Gordita"/>
        </w:rPr>
        <w:t>manger</w:t>
      </w:r>
      <w:proofErr w:type="gramEnd"/>
    </w:p>
    <w:p w14:paraId="0E168655" w14:textId="10C0E449" w:rsidR="007E4636" w:rsidRDefault="484DA9F3" w:rsidP="007E4636">
      <w:pPr>
        <w:pStyle w:val="ListParagraph"/>
        <w:numPr>
          <w:ilvl w:val="1"/>
          <w:numId w:val="2"/>
        </w:numPr>
        <w:rPr>
          <w:rFonts w:ascii="Gordita" w:hAnsi="Gordita"/>
        </w:rPr>
      </w:pPr>
      <w:r w:rsidRPr="2E0B0C15">
        <w:rPr>
          <w:rFonts w:ascii="Gordita" w:hAnsi="Gordita"/>
        </w:rPr>
        <w:t xml:space="preserve">That </w:t>
      </w:r>
      <w:r w:rsidR="0059144A">
        <w:rPr>
          <w:rFonts w:ascii="Gordita" w:hAnsi="Gordita"/>
        </w:rPr>
        <w:t>vs</w:t>
      </w:r>
      <w:r w:rsidRPr="2E0B0C15">
        <w:rPr>
          <w:rFonts w:ascii="Gordita" w:hAnsi="Gordita"/>
        </w:rPr>
        <w:t xml:space="preserve"> </w:t>
      </w:r>
      <w:proofErr w:type="gramStart"/>
      <w:r w:rsidRPr="2E0B0C15">
        <w:rPr>
          <w:rFonts w:ascii="Gordita" w:hAnsi="Gordita"/>
        </w:rPr>
        <w:t>thank</w:t>
      </w:r>
      <w:proofErr w:type="gramEnd"/>
    </w:p>
    <w:p w14:paraId="5276D2D6" w14:textId="6803D491" w:rsidR="0059144A" w:rsidRPr="00DC0DAF" w:rsidRDefault="0059144A" w:rsidP="007E4636">
      <w:pPr>
        <w:pStyle w:val="ListParagraph"/>
        <w:numPr>
          <w:ilvl w:val="1"/>
          <w:numId w:val="2"/>
        </w:numPr>
        <w:rPr>
          <w:rFonts w:ascii="Gordita" w:hAnsi="Gordita"/>
        </w:rPr>
      </w:pPr>
      <w:r>
        <w:rPr>
          <w:rFonts w:ascii="Gordita" w:hAnsi="Gordita"/>
        </w:rPr>
        <w:t>Marking vs Marketing</w:t>
      </w:r>
    </w:p>
    <w:p w14:paraId="15406F6B" w14:textId="6E8CDE2E" w:rsidR="60D067B8" w:rsidRDefault="009CBFCB" w:rsidP="77620781">
      <w:pPr>
        <w:pStyle w:val="ListParagraph"/>
        <w:numPr>
          <w:ilvl w:val="1"/>
          <w:numId w:val="2"/>
        </w:numPr>
        <w:rPr>
          <w:rFonts w:ascii="Gordita" w:hAnsi="Gordita"/>
        </w:rPr>
      </w:pPr>
      <w:r w:rsidRPr="2E0B0C15">
        <w:rPr>
          <w:rFonts w:ascii="Gordita" w:hAnsi="Gordita"/>
        </w:rPr>
        <w:t xml:space="preserve">Calendar vs </w:t>
      </w:r>
      <w:proofErr w:type="spellStart"/>
      <w:r w:rsidRPr="2E0B0C15">
        <w:rPr>
          <w:rFonts w:ascii="Gordita" w:hAnsi="Gordita"/>
        </w:rPr>
        <w:t>calender</w:t>
      </w:r>
      <w:proofErr w:type="spellEnd"/>
    </w:p>
    <w:p w14:paraId="0D1CAB03" w14:textId="77777777" w:rsidR="00E47E43" w:rsidRPr="00DC0DAF" w:rsidRDefault="00E47E43" w:rsidP="00E47E43">
      <w:pPr>
        <w:rPr>
          <w:rFonts w:ascii="Gordita" w:hAnsi="Gordita"/>
        </w:rPr>
      </w:pPr>
    </w:p>
    <w:p w14:paraId="46AA0A36" w14:textId="7D6540AD" w:rsidR="00E47E43" w:rsidRPr="00DC0DAF" w:rsidRDefault="22F0193B" w:rsidP="6CAC61D6">
      <w:pPr>
        <w:pStyle w:val="ListParagraph"/>
        <w:numPr>
          <w:ilvl w:val="0"/>
          <w:numId w:val="3"/>
        </w:numPr>
        <w:rPr>
          <w:rFonts w:ascii="Gordita" w:hAnsi="Gordita"/>
        </w:rPr>
      </w:pPr>
      <w:r w:rsidRPr="7E5E8BB6">
        <w:rPr>
          <w:rFonts w:ascii="Gordita" w:hAnsi="Gordita"/>
        </w:rPr>
        <w:t>Ch</w:t>
      </w:r>
      <w:r w:rsidR="7F1E4944" w:rsidRPr="7E5E8BB6">
        <w:rPr>
          <w:rFonts w:ascii="Gordita" w:hAnsi="Gordita"/>
        </w:rPr>
        <w:t>eck</w:t>
      </w:r>
      <w:r w:rsidRPr="7E5E8BB6">
        <w:rPr>
          <w:rFonts w:ascii="Gordita" w:hAnsi="Gordita"/>
        </w:rPr>
        <w:t xml:space="preserve"> that a</w:t>
      </w:r>
      <w:r w:rsidR="26705C64" w:rsidRPr="7E5E8BB6">
        <w:rPr>
          <w:rFonts w:ascii="Gordita" w:hAnsi="Gordita"/>
        </w:rPr>
        <w:t xml:space="preserve">ll links work </w:t>
      </w:r>
    </w:p>
    <w:p w14:paraId="006D429F" w14:textId="77777777" w:rsidR="00E47E43" w:rsidRPr="00DC0DAF" w:rsidRDefault="00E47E43" w:rsidP="00E47E43">
      <w:pPr>
        <w:rPr>
          <w:rFonts w:ascii="Gordita" w:hAnsi="Gordita"/>
        </w:rPr>
      </w:pPr>
    </w:p>
    <w:p w14:paraId="1ABD5D5D" w14:textId="179E7370" w:rsidR="00E47E43" w:rsidRPr="00DC0DAF" w:rsidRDefault="76ED47B1" w:rsidP="6CAC61D6">
      <w:pPr>
        <w:pStyle w:val="ListParagraph"/>
        <w:numPr>
          <w:ilvl w:val="0"/>
          <w:numId w:val="3"/>
        </w:numPr>
        <w:rPr>
          <w:rFonts w:ascii="Gordita" w:hAnsi="Gordita"/>
        </w:rPr>
      </w:pPr>
      <w:r w:rsidRPr="7E5E8BB6">
        <w:rPr>
          <w:rFonts w:ascii="Gordita" w:hAnsi="Gordita"/>
        </w:rPr>
        <w:t>Confirm a</w:t>
      </w:r>
      <w:r w:rsidR="26705C64" w:rsidRPr="7E5E8BB6">
        <w:rPr>
          <w:rFonts w:ascii="Gordita" w:hAnsi="Gordita"/>
        </w:rPr>
        <w:t>ll images and headers are approved</w:t>
      </w:r>
    </w:p>
    <w:p w14:paraId="1B92A4C2" w14:textId="77777777" w:rsidR="009361D4" w:rsidRPr="003A5A6D" w:rsidRDefault="009361D4" w:rsidP="003A5A6D">
      <w:pPr>
        <w:rPr>
          <w:rFonts w:ascii="Gordita" w:hAnsi="Gordita"/>
        </w:rPr>
      </w:pPr>
    </w:p>
    <w:p w14:paraId="5FA36CD2" w14:textId="21C48DCE" w:rsidR="009361D4" w:rsidRDefault="3AEBBEE3" w:rsidP="6CAC61D6">
      <w:pPr>
        <w:pStyle w:val="ListParagraph"/>
        <w:numPr>
          <w:ilvl w:val="0"/>
          <w:numId w:val="3"/>
        </w:numPr>
        <w:rPr>
          <w:rFonts w:ascii="Gordita" w:hAnsi="Gordita"/>
        </w:rPr>
      </w:pPr>
      <w:r w:rsidRPr="6CAC61D6">
        <w:rPr>
          <w:rFonts w:ascii="Gordita" w:hAnsi="Gordita"/>
        </w:rPr>
        <w:t xml:space="preserve">Read </w:t>
      </w:r>
      <w:r w:rsidR="2FA09C0A" w:rsidRPr="6CAC61D6">
        <w:rPr>
          <w:rFonts w:ascii="Gordita" w:hAnsi="Gordita"/>
        </w:rPr>
        <w:t xml:space="preserve">communication </w:t>
      </w:r>
      <w:r w:rsidRPr="6CAC61D6">
        <w:rPr>
          <w:rFonts w:ascii="Gordita" w:hAnsi="Gordita"/>
        </w:rPr>
        <w:t>out loud</w:t>
      </w:r>
      <w:r w:rsidR="2FA09C0A" w:rsidRPr="6CAC61D6">
        <w:rPr>
          <w:rFonts w:ascii="Gordita" w:hAnsi="Gordita"/>
        </w:rPr>
        <w:t xml:space="preserve"> before sending for review</w:t>
      </w:r>
    </w:p>
    <w:p w14:paraId="0FF1D757" w14:textId="77777777" w:rsidR="00B3732C" w:rsidRPr="00B3732C" w:rsidRDefault="00B3732C" w:rsidP="00B3732C">
      <w:pPr>
        <w:pStyle w:val="ListParagraph"/>
        <w:rPr>
          <w:rFonts w:ascii="Gordita" w:hAnsi="Gordita"/>
        </w:rPr>
      </w:pPr>
    </w:p>
    <w:p w14:paraId="5EA8E1F8" w14:textId="79CDEF6D" w:rsidR="00B3732C" w:rsidRDefault="00B3732C" w:rsidP="6CAC61D6">
      <w:pPr>
        <w:pStyle w:val="ListParagraph"/>
        <w:numPr>
          <w:ilvl w:val="0"/>
          <w:numId w:val="3"/>
        </w:numPr>
        <w:rPr>
          <w:rFonts w:ascii="Gordita" w:hAnsi="Gordita"/>
        </w:rPr>
      </w:pPr>
      <w:r>
        <w:rPr>
          <w:rFonts w:ascii="Gordita" w:hAnsi="Gordita"/>
        </w:rPr>
        <w:t xml:space="preserve">Avoid </w:t>
      </w:r>
      <w:r w:rsidR="00323138">
        <w:rPr>
          <w:rFonts w:ascii="Gordita" w:hAnsi="Gordita"/>
        </w:rPr>
        <w:t>using</w:t>
      </w:r>
      <w:r>
        <w:rPr>
          <w:rFonts w:ascii="Gordita" w:hAnsi="Gordita"/>
        </w:rPr>
        <w:t xml:space="preserve"> pet puns</w:t>
      </w:r>
    </w:p>
    <w:p w14:paraId="2665FDA9" w14:textId="77777777" w:rsidR="0049357E" w:rsidRPr="0049357E" w:rsidRDefault="0049357E" w:rsidP="0049357E">
      <w:pPr>
        <w:pStyle w:val="ListParagraph"/>
        <w:rPr>
          <w:rFonts w:ascii="Gordita" w:hAnsi="Gordita"/>
        </w:rPr>
      </w:pPr>
    </w:p>
    <w:p w14:paraId="17800C56" w14:textId="059F307B" w:rsidR="0049357E" w:rsidRDefault="0049357E" w:rsidP="6CAC61D6">
      <w:pPr>
        <w:pStyle w:val="ListParagraph"/>
        <w:numPr>
          <w:ilvl w:val="0"/>
          <w:numId w:val="3"/>
        </w:numPr>
        <w:rPr>
          <w:rFonts w:ascii="Gordita" w:hAnsi="Gordita"/>
        </w:rPr>
      </w:pPr>
      <w:r>
        <w:rPr>
          <w:rFonts w:ascii="Gordita" w:hAnsi="Gordita"/>
        </w:rPr>
        <w:t xml:space="preserve">Make sure to write specific </w:t>
      </w:r>
      <w:proofErr w:type="gramStart"/>
      <w:r>
        <w:rPr>
          <w:rFonts w:ascii="Gordita" w:hAnsi="Gordita"/>
        </w:rPr>
        <w:t>time</w:t>
      </w:r>
      <w:proofErr w:type="gramEnd"/>
      <w:r>
        <w:rPr>
          <w:rFonts w:ascii="Gordita" w:hAnsi="Gordita"/>
        </w:rPr>
        <w:t xml:space="preserve"> with periods (e.g. 10 a.m.)</w:t>
      </w:r>
    </w:p>
    <w:p w14:paraId="27606D63" w14:textId="5335D28A" w:rsidR="4893C058" w:rsidRDefault="4893C058" w:rsidP="4893C058">
      <w:pPr>
        <w:rPr>
          <w:rFonts w:ascii="Gordita" w:hAnsi="Gordita"/>
        </w:rPr>
      </w:pPr>
    </w:p>
    <w:p w14:paraId="5B8EAE53" w14:textId="12E0CBF4" w:rsidR="13069366" w:rsidRDefault="13069366" w:rsidP="70A60471">
      <w:pPr>
        <w:pStyle w:val="ListParagraph"/>
        <w:numPr>
          <w:ilvl w:val="0"/>
          <w:numId w:val="5"/>
        </w:numPr>
        <w:spacing w:line="259" w:lineRule="auto"/>
        <w:rPr>
          <w:rFonts w:ascii="Gordita" w:eastAsia="Gordita" w:hAnsi="Gordita" w:cs="Gordita"/>
        </w:rPr>
      </w:pPr>
      <w:r w:rsidRPr="4582725A">
        <w:rPr>
          <w:rFonts w:ascii="Gordita" w:eastAsia="Gordita" w:hAnsi="Gordita" w:cs="Gordita"/>
        </w:rPr>
        <w:t xml:space="preserve">Questions about branding? </w:t>
      </w:r>
      <w:r w:rsidRPr="1966FCDF">
        <w:rPr>
          <w:rFonts w:ascii="Gordita" w:eastAsia="Gordita" w:hAnsi="Gordita" w:cs="Gordita"/>
          <w:color w:val="1C49C2"/>
          <w:u w:val="single"/>
        </w:rPr>
        <w:t xml:space="preserve">Reference </w:t>
      </w:r>
      <w:hyperlink r:id="rId5">
        <w:r w:rsidRPr="1966FCDF">
          <w:rPr>
            <w:rStyle w:val="Hyperlink"/>
            <w:rFonts w:ascii="Gordita" w:eastAsia="Gordita" w:hAnsi="Gordita" w:cs="Gordita"/>
            <w:color w:val="1C49C2"/>
          </w:rPr>
          <w:t>Chewy Brand Guidelines</w:t>
        </w:r>
      </w:hyperlink>
    </w:p>
    <w:p w14:paraId="02BF5C34" w14:textId="25F8CDCE" w:rsidR="4893C058" w:rsidRDefault="13069366" w:rsidP="72802395">
      <w:pPr>
        <w:pStyle w:val="ListParagraph"/>
        <w:numPr>
          <w:ilvl w:val="1"/>
          <w:numId w:val="5"/>
        </w:numPr>
        <w:rPr>
          <w:rFonts w:ascii="Gordita" w:eastAsia="Gordita" w:hAnsi="Gordita" w:cs="Gordita"/>
          <w:color w:val="002956"/>
        </w:rPr>
      </w:pPr>
      <w:r w:rsidRPr="1966FCDF">
        <w:rPr>
          <w:rFonts w:ascii="Gordita" w:eastAsia="Gordita" w:hAnsi="Gordita" w:cs="Gordita"/>
          <w:color w:val="002956"/>
        </w:rPr>
        <w:t xml:space="preserve">If you don't have it already, you can </w:t>
      </w:r>
      <w:hyperlink r:id="rId6">
        <w:r w:rsidRPr="1966FCDF">
          <w:rPr>
            <w:rStyle w:val="Hyperlink"/>
            <w:rFonts w:ascii="Gordita" w:eastAsia="Gordita" w:hAnsi="Gordita" w:cs="Gordita"/>
            <w:b/>
            <w:bCs/>
            <w:color w:val="1C49C2"/>
          </w:rPr>
          <w:t xml:space="preserve">request </w:t>
        </w:r>
        <w:proofErr w:type="spellStart"/>
        <w:r w:rsidRPr="1966FCDF">
          <w:rPr>
            <w:rStyle w:val="Hyperlink"/>
            <w:rFonts w:ascii="Gordita" w:eastAsia="Gordita" w:hAnsi="Gordita" w:cs="Gordita"/>
            <w:b/>
            <w:bCs/>
            <w:color w:val="1C49C2"/>
          </w:rPr>
          <w:t>Bynder</w:t>
        </w:r>
        <w:proofErr w:type="spellEnd"/>
        <w:r w:rsidRPr="1966FCDF">
          <w:rPr>
            <w:rStyle w:val="Hyperlink"/>
            <w:rFonts w:ascii="Gordita" w:eastAsia="Gordita" w:hAnsi="Gordita" w:cs="Gordita"/>
            <w:b/>
            <w:bCs/>
            <w:color w:val="1C49C2"/>
          </w:rPr>
          <w:t xml:space="preserve"> access via this ticket</w:t>
        </w:r>
      </w:hyperlink>
      <w:r w:rsidRPr="1966FCDF">
        <w:rPr>
          <w:rFonts w:ascii="Gordita" w:eastAsia="Gordita" w:hAnsi="Gordita" w:cs="Gordita"/>
          <w:color w:val="002956"/>
        </w:rPr>
        <w:t>.</w:t>
      </w:r>
    </w:p>
    <w:p w14:paraId="613F79C0" w14:textId="4A4A39AA" w:rsidR="009361D4" w:rsidRDefault="009361D4" w:rsidP="009361D4">
      <w:pPr>
        <w:rPr>
          <w:rFonts w:ascii="Gordita" w:hAnsi="Gordita"/>
        </w:rPr>
      </w:pPr>
    </w:p>
    <w:p w14:paraId="47ADCF9F" w14:textId="194833FE" w:rsidR="009361D4" w:rsidRPr="009361D4" w:rsidRDefault="009361D4" w:rsidP="009361D4">
      <w:pPr>
        <w:rPr>
          <w:rFonts w:ascii="Gordita" w:hAnsi="Gordita"/>
        </w:rPr>
      </w:pPr>
      <w:r>
        <w:rPr>
          <w:rFonts w:ascii="Gordita" w:hAnsi="Gordita"/>
        </w:rPr>
        <w:t>We recommend getting one to two other Team Members to review your writing before you share any messages to the larger audience.</w:t>
      </w:r>
    </w:p>
    <w:p w14:paraId="467542AF" w14:textId="77777777" w:rsidR="00E47E43" w:rsidRPr="00DC0DAF" w:rsidRDefault="00E47E43" w:rsidP="00E47E43">
      <w:pPr>
        <w:pStyle w:val="ListParagraph"/>
        <w:rPr>
          <w:rFonts w:ascii="Gordita" w:hAnsi="Gordita"/>
        </w:rPr>
      </w:pPr>
    </w:p>
    <w:p w14:paraId="32EBB42F" w14:textId="3D7C8A15" w:rsidR="008D4191" w:rsidRPr="00E47E43" w:rsidRDefault="008D4191" w:rsidP="00D13A78">
      <w:pPr>
        <w:rPr>
          <w:rFonts w:ascii="Gordita" w:hAnsi="Gordita"/>
          <w:sz w:val="28"/>
          <w:szCs w:val="28"/>
        </w:rPr>
      </w:pPr>
    </w:p>
    <w:p w14:paraId="6DCA1F38" w14:textId="030B3BB1" w:rsidR="00D13A78" w:rsidRPr="00361B55" w:rsidRDefault="00361B55" w:rsidP="00D13A78">
      <w:pPr>
        <w:rPr>
          <w:rFonts w:ascii="Gordita" w:hAnsi="Gordita"/>
        </w:rPr>
      </w:pPr>
      <w:r w:rsidRPr="00361B55">
        <w:rPr>
          <w:rFonts w:ascii="Gordita" w:hAnsi="Gordita"/>
        </w:rPr>
        <w:t>Last revised date: 9.25.25</w:t>
      </w:r>
    </w:p>
    <w:sectPr w:rsidR="00D13A78" w:rsidRPr="00361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rdita">
    <w:panose1 w:val="00000000000000000000"/>
    <w:charset w:val="00"/>
    <w:family w:val="modern"/>
    <w:notTrueType/>
    <w:pitch w:val="variable"/>
    <w:sig w:usb0="A10002EF" w:usb1="5000E0FA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0C82"/>
    <w:multiLevelType w:val="hybridMultilevel"/>
    <w:tmpl w:val="FFFFFFFF"/>
    <w:lvl w:ilvl="0" w:tplc="CB562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F07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4C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C8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786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BEE5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C6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A92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741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E4A03"/>
    <w:multiLevelType w:val="hybridMultilevel"/>
    <w:tmpl w:val="2FC64AC0"/>
    <w:lvl w:ilvl="0" w:tplc="58CE4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C603D"/>
    <w:multiLevelType w:val="hybridMultilevel"/>
    <w:tmpl w:val="FFFFFFFF"/>
    <w:lvl w:ilvl="0" w:tplc="F6DE326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14B48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8297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EE7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20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AAC1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A60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161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F033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B79F9"/>
    <w:multiLevelType w:val="hybridMultilevel"/>
    <w:tmpl w:val="37D673EE"/>
    <w:lvl w:ilvl="0" w:tplc="D54A1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EC46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A2F8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2A8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06C6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24BD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CA6A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9A43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94B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444FCAA"/>
    <w:multiLevelType w:val="hybridMultilevel"/>
    <w:tmpl w:val="FFFFFFFF"/>
    <w:lvl w:ilvl="0" w:tplc="515A4C0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ED0B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A0D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E6D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E42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27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0F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E5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7AD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599736">
    <w:abstractNumId w:val="0"/>
  </w:num>
  <w:num w:numId="2" w16cid:durableId="1537694335">
    <w:abstractNumId w:val="1"/>
  </w:num>
  <w:num w:numId="3" w16cid:durableId="509219002">
    <w:abstractNumId w:val="2"/>
  </w:num>
  <w:num w:numId="4" w16cid:durableId="78060171">
    <w:abstractNumId w:val="3"/>
  </w:num>
  <w:num w:numId="5" w16cid:durableId="867596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191"/>
    <w:rsid w:val="0001159E"/>
    <w:rsid w:val="000200B3"/>
    <w:rsid w:val="000226C5"/>
    <w:rsid w:val="0003732B"/>
    <w:rsid w:val="000D2EED"/>
    <w:rsid w:val="00114F79"/>
    <w:rsid w:val="00151630"/>
    <w:rsid w:val="00154CFE"/>
    <w:rsid w:val="001610B5"/>
    <w:rsid w:val="00185AF6"/>
    <w:rsid w:val="0019116D"/>
    <w:rsid w:val="001B2EB1"/>
    <w:rsid w:val="001E4BD3"/>
    <w:rsid w:val="0020083E"/>
    <w:rsid w:val="002819DC"/>
    <w:rsid w:val="002916E6"/>
    <w:rsid w:val="002E5F36"/>
    <w:rsid w:val="002F7ACE"/>
    <w:rsid w:val="00323138"/>
    <w:rsid w:val="00336AE6"/>
    <w:rsid w:val="00361B55"/>
    <w:rsid w:val="003A5A6D"/>
    <w:rsid w:val="0040196E"/>
    <w:rsid w:val="00481EF4"/>
    <w:rsid w:val="0049357E"/>
    <w:rsid w:val="004A04EE"/>
    <w:rsid w:val="00550990"/>
    <w:rsid w:val="0059144A"/>
    <w:rsid w:val="005C0046"/>
    <w:rsid w:val="00624C83"/>
    <w:rsid w:val="0062677A"/>
    <w:rsid w:val="00645743"/>
    <w:rsid w:val="00653D5F"/>
    <w:rsid w:val="006F2BAF"/>
    <w:rsid w:val="00706B7A"/>
    <w:rsid w:val="00740A83"/>
    <w:rsid w:val="007444C0"/>
    <w:rsid w:val="00770F3D"/>
    <w:rsid w:val="00780C2D"/>
    <w:rsid w:val="007D59D7"/>
    <w:rsid w:val="007D5F0B"/>
    <w:rsid w:val="007E4636"/>
    <w:rsid w:val="007F4256"/>
    <w:rsid w:val="0080060D"/>
    <w:rsid w:val="00812AD7"/>
    <w:rsid w:val="008236FE"/>
    <w:rsid w:val="00864364"/>
    <w:rsid w:val="00877DDB"/>
    <w:rsid w:val="00882507"/>
    <w:rsid w:val="008B080A"/>
    <w:rsid w:val="008D4191"/>
    <w:rsid w:val="008F21F1"/>
    <w:rsid w:val="00901B74"/>
    <w:rsid w:val="009361D4"/>
    <w:rsid w:val="0099449F"/>
    <w:rsid w:val="00997921"/>
    <w:rsid w:val="009CBFCB"/>
    <w:rsid w:val="009E0DB0"/>
    <w:rsid w:val="00A675F4"/>
    <w:rsid w:val="00A90BF6"/>
    <w:rsid w:val="00AC085C"/>
    <w:rsid w:val="00AD79A9"/>
    <w:rsid w:val="00AF60F8"/>
    <w:rsid w:val="00B1578B"/>
    <w:rsid w:val="00B3732C"/>
    <w:rsid w:val="00BA3571"/>
    <w:rsid w:val="00BF20D6"/>
    <w:rsid w:val="00C35ABA"/>
    <w:rsid w:val="00C6272D"/>
    <w:rsid w:val="00C952AD"/>
    <w:rsid w:val="00D13A78"/>
    <w:rsid w:val="00D157FF"/>
    <w:rsid w:val="00D60FEB"/>
    <w:rsid w:val="00D74231"/>
    <w:rsid w:val="00D85CF2"/>
    <w:rsid w:val="00DB5741"/>
    <w:rsid w:val="00DC0DAF"/>
    <w:rsid w:val="00DD3FD0"/>
    <w:rsid w:val="00DF5D3F"/>
    <w:rsid w:val="00E152B4"/>
    <w:rsid w:val="00E165EF"/>
    <w:rsid w:val="00E1706B"/>
    <w:rsid w:val="00E274AF"/>
    <w:rsid w:val="00E47E43"/>
    <w:rsid w:val="00EF335B"/>
    <w:rsid w:val="00F40AC8"/>
    <w:rsid w:val="00F81107"/>
    <w:rsid w:val="00FB1947"/>
    <w:rsid w:val="0299687D"/>
    <w:rsid w:val="0A9A516D"/>
    <w:rsid w:val="0D1E1C8A"/>
    <w:rsid w:val="0D6C14B7"/>
    <w:rsid w:val="0DD6FAC7"/>
    <w:rsid w:val="0E95E4D9"/>
    <w:rsid w:val="0F672181"/>
    <w:rsid w:val="0FFE04A2"/>
    <w:rsid w:val="11E1A7A8"/>
    <w:rsid w:val="11F803BF"/>
    <w:rsid w:val="120681F6"/>
    <w:rsid w:val="12C3CF5E"/>
    <w:rsid w:val="13069366"/>
    <w:rsid w:val="14AA37F2"/>
    <w:rsid w:val="166E7BA7"/>
    <w:rsid w:val="18298D9D"/>
    <w:rsid w:val="189FBA4D"/>
    <w:rsid w:val="192D5A12"/>
    <w:rsid w:val="1966FCDF"/>
    <w:rsid w:val="1D734C1A"/>
    <w:rsid w:val="1F6FA7E9"/>
    <w:rsid w:val="2194EA7C"/>
    <w:rsid w:val="22F0193B"/>
    <w:rsid w:val="23256843"/>
    <w:rsid w:val="26705C64"/>
    <w:rsid w:val="26896E50"/>
    <w:rsid w:val="269D4709"/>
    <w:rsid w:val="2721450F"/>
    <w:rsid w:val="27DA562A"/>
    <w:rsid w:val="286D14AB"/>
    <w:rsid w:val="2B265F56"/>
    <w:rsid w:val="2C476A25"/>
    <w:rsid w:val="2D6F1C78"/>
    <w:rsid w:val="2E0B0C15"/>
    <w:rsid w:val="2F21E79F"/>
    <w:rsid w:val="2FA09C0A"/>
    <w:rsid w:val="3041C219"/>
    <w:rsid w:val="3084762B"/>
    <w:rsid w:val="31F99E42"/>
    <w:rsid w:val="337962DB"/>
    <w:rsid w:val="361491D2"/>
    <w:rsid w:val="36BDD31B"/>
    <w:rsid w:val="394EF991"/>
    <w:rsid w:val="39F1EC74"/>
    <w:rsid w:val="3A843B90"/>
    <w:rsid w:val="3AEBBEE3"/>
    <w:rsid w:val="3B91E0D5"/>
    <w:rsid w:val="3BF8A18F"/>
    <w:rsid w:val="3C62AA24"/>
    <w:rsid w:val="3D872266"/>
    <w:rsid w:val="3E4A14FF"/>
    <w:rsid w:val="400AC2F4"/>
    <w:rsid w:val="4156778C"/>
    <w:rsid w:val="417C0DA6"/>
    <w:rsid w:val="43935787"/>
    <w:rsid w:val="43A30943"/>
    <w:rsid w:val="43D1C045"/>
    <w:rsid w:val="44A4FBD8"/>
    <w:rsid w:val="454D667F"/>
    <w:rsid w:val="4582725A"/>
    <w:rsid w:val="46872631"/>
    <w:rsid w:val="474CD105"/>
    <w:rsid w:val="47E345E0"/>
    <w:rsid w:val="484DA9F3"/>
    <w:rsid w:val="485C6ED7"/>
    <w:rsid w:val="4893C058"/>
    <w:rsid w:val="49116FD6"/>
    <w:rsid w:val="4A82AE2C"/>
    <w:rsid w:val="4AF4ED40"/>
    <w:rsid w:val="4BAEA080"/>
    <w:rsid w:val="4E2EE510"/>
    <w:rsid w:val="4E632FB8"/>
    <w:rsid w:val="4E8C5270"/>
    <w:rsid w:val="4EC69D8A"/>
    <w:rsid w:val="4ED402EE"/>
    <w:rsid w:val="4F227975"/>
    <w:rsid w:val="4F3DA960"/>
    <w:rsid w:val="51D9D449"/>
    <w:rsid w:val="5366B3E0"/>
    <w:rsid w:val="554616EE"/>
    <w:rsid w:val="5585B299"/>
    <w:rsid w:val="565251ED"/>
    <w:rsid w:val="565608E3"/>
    <w:rsid w:val="56E76186"/>
    <w:rsid w:val="570E656C"/>
    <w:rsid w:val="58074B07"/>
    <w:rsid w:val="5860176E"/>
    <w:rsid w:val="59DC8980"/>
    <w:rsid w:val="5A5FAF94"/>
    <w:rsid w:val="5A93B824"/>
    <w:rsid w:val="5B4D7966"/>
    <w:rsid w:val="5C8C58D0"/>
    <w:rsid w:val="5E791F0D"/>
    <w:rsid w:val="5F1CD02E"/>
    <w:rsid w:val="60D067B8"/>
    <w:rsid w:val="6115D44D"/>
    <w:rsid w:val="611FC9DC"/>
    <w:rsid w:val="626CE691"/>
    <w:rsid w:val="630285F4"/>
    <w:rsid w:val="64B65646"/>
    <w:rsid w:val="685FEE27"/>
    <w:rsid w:val="69DC377F"/>
    <w:rsid w:val="6ABD9670"/>
    <w:rsid w:val="6AF46F7C"/>
    <w:rsid w:val="6CAC61D6"/>
    <w:rsid w:val="6E470347"/>
    <w:rsid w:val="6FC3866A"/>
    <w:rsid w:val="702EE306"/>
    <w:rsid w:val="70A60471"/>
    <w:rsid w:val="711CE427"/>
    <w:rsid w:val="71C376B1"/>
    <w:rsid w:val="71E70450"/>
    <w:rsid w:val="726C3BBE"/>
    <w:rsid w:val="72802395"/>
    <w:rsid w:val="743E1C9F"/>
    <w:rsid w:val="749BC6EC"/>
    <w:rsid w:val="76ED47B1"/>
    <w:rsid w:val="77620781"/>
    <w:rsid w:val="7C250613"/>
    <w:rsid w:val="7C28BC83"/>
    <w:rsid w:val="7DD64304"/>
    <w:rsid w:val="7E5E8BB6"/>
    <w:rsid w:val="7F1E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397BE"/>
  <w15:chartTrackingRefBased/>
  <w15:docId w15:val="{B96507BD-19D6-6B48-824B-D299C744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41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36F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ewy.service-now.com/sh?id=sc_cat_item&amp;table=sc_cat_item&amp;sys_id=ffdd06bd1bc38e50384a6467bc4bcba2" TargetMode="External"/><Relationship Id="rId5" Type="http://schemas.openxmlformats.org/officeDocument/2006/relationships/hyperlink" Target="https://www.chewybran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Rego</dc:creator>
  <cp:keywords/>
  <dc:description/>
  <cp:lastModifiedBy>Nichole Adamson</cp:lastModifiedBy>
  <cp:revision>2</cp:revision>
  <dcterms:created xsi:type="dcterms:W3CDTF">2025-11-04T21:48:00Z</dcterms:created>
  <dcterms:modified xsi:type="dcterms:W3CDTF">2025-11-04T21:48:00Z</dcterms:modified>
</cp:coreProperties>
</file>