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rFonts w:ascii="Times New Roman" w:cs="Times New Roman" w:eastAsia="Times New Roman" w:hAnsi="Times New Roman"/>
          <w:b w:val="1"/>
          <w:bCs w:val="1"/>
          <w:color w:val="000000"/>
          <w:sz w:val="38"/>
          <w:szCs w:val="38"/>
        </w:rPr>
      </w:pPr>
      <w:bookmarkStart w:colFirst="0" w:colLast="0" w:name="_yxlqz7os4by" w:id="0"/>
      <w:bookmarkEnd w:id="0"/>
      <w:r w:rsidDel="00000000" w:rsidR="00000000" w:rsidRPr="00000000">
        <w:rPr>
          <w:rFonts w:ascii="Times New Roman" w:cs="Times New Roman" w:eastAsia="Times New Roman" w:hAnsi="Times New Roman"/>
          <w:b w:val="1"/>
          <w:bCs w:val="1"/>
          <w:color w:val="000000"/>
          <w:sz w:val="38"/>
          <w:szCs w:val="38"/>
          <w:rtl w:val="0"/>
        </w:rPr>
        <w:t xml:space="preserve">1. Phân tích chi tiết 2 giải pháp xử lý đường dẫn</w:t>
      </w:r>
    </w:p>
    <w:p w:rsidR="00000000" w:rsidDel="00000000" w:rsidP="00000000" w:rsidRDefault="00000000" w:rsidRPr="00000000" w14:paraId="00000002">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1: Đổi thủ công toàn bộ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(hoặc dùng Search &amp; Replace)</w:t>
      </w:r>
    </w:p>
    <w:p w:rsidR="00000000" w:rsidDel="00000000" w:rsidP="00000000" w:rsidRDefault="00000000" w:rsidRPr="00000000" w14:paraId="00000003">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thực hiện: Dùng tính năng tìm kiếm và thay thế toàn cục trong IDE hoặc viết script quét chuỗi để thay thế tất cả ký tự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(hoặc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Chuyển từ việc hard-code theo chuẩn Windows sang hard-code theo chuẩn POSIX/Linux. Mặc dù Windows hiện đại hỗ trợ dấu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nhiều API cấp cao, giải pháp này vẫn dựa vào việc nối chuỗi thủ công.</w:t>
      </w:r>
    </w:p>
    <w:p w:rsidR="00000000" w:rsidDel="00000000" w:rsidP="00000000" w:rsidRDefault="00000000" w:rsidRPr="00000000" w14:paraId="00000005">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2: Chuẩn hóa bằng thư viện/hàm xử lý đường dẫn tích hợp sẵn theo ngôn ngữ</w:t>
      </w:r>
    </w:p>
    <w:p w:rsidR="00000000" w:rsidDel="00000000" w:rsidP="00000000" w:rsidRDefault="00000000" w:rsidRPr="00000000" w14:paraId="00000006">
      <w:pPr>
        <w:numPr>
          <w:ilvl w:val="1"/>
          <w:numId w:val="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thực hiện: Thay thế logic nối chuỗi tĩnh bằng các mô-đun chuẩn quản lý đường dẫn của ngôn ngữ dự án:</w:t>
      </w:r>
    </w:p>
    <w:p w:rsidR="00000000" w:rsidDel="00000000" w:rsidP="00000000" w:rsidRDefault="00000000" w:rsidRPr="00000000" w14:paraId="00000007">
      <w:pPr>
        <w:numPr>
          <w:ilvl w:val="2"/>
          <w:numId w:val="2"/>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 JavaScript: Dùng </w:t>
      </w:r>
      <w:r w:rsidDel="00000000" w:rsidR="00000000" w:rsidRPr="00000000">
        <w:rPr>
          <w:rFonts w:ascii="Times New Roman" w:cs="Times New Roman" w:eastAsia="Times New Roman" w:hAnsi="Times New Roman"/>
          <w:sz w:val="26"/>
          <w:szCs w:val="26"/>
          <w:rtl w:val="0"/>
        </w:rPr>
        <w:t xml:space="preserve">path.join(__dirname, 'sub', 'file.ext')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path.resolve()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8">
      <w:pPr>
        <w:numPr>
          <w:ilvl w:val="2"/>
          <w:numId w:val="2"/>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Dùng </w:t>
      </w:r>
      <w:r w:rsidDel="00000000" w:rsidR="00000000" w:rsidRPr="00000000">
        <w:rPr>
          <w:rFonts w:ascii="Times New Roman" w:cs="Times New Roman" w:eastAsia="Times New Roman" w:hAnsi="Times New Roman"/>
          <w:sz w:val="26"/>
          <w:szCs w:val="26"/>
          <w:rtl w:val="0"/>
        </w:rPr>
        <w:t xml:space="preserve">pathlib.Path('sub') / 'file.ext'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os.path.join()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9">
      <w:pPr>
        <w:numPr>
          <w:ilvl w:val="2"/>
          <w:numId w:val="2"/>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Dùng </w:t>
      </w:r>
      <w:r w:rsidDel="00000000" w:rsidR="00000000" w:rsidRPr="00000000">
        <w:rPr>
          <w:rFonts w:ascii="Times New Roman" w:cs="Times New Roman" w:eastAsia="Times New Roman" w:hAnsi="Times New Roman"/>
          <w:sz w:val="26"/>
          <w:szCs w:val="26"/>
          <w:rtl w:val="0"/>
        </w:rPr>
        <w:t xml:space="preserve">Paths.get("sub", "file.ext")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java.nio.file.Path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A">
      <w:pPr>
        <w:numPr>
          <w:ilvl w:val="2"/>
          <w:numId w:val="2"/>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 .NET: Dùng </w:t>
      </w:r>
      <w:r w:rsidDel="00000000" w:rsidR="00000000" w:rsidRPr="00000000">
        <w:rPr>
          <w:rFonts w:ascii="Times New Roman" w:cs="Times New Roman" w:eastAsia="Times New Roman" w:hAnsi="Times New Roman"/>
          <w:sz w:val="26"/>
          <w:szCs w:val="26"/>
          <w:rtl w:val="0"/>
        </w:rPr>
        <w:t xml:space="preserve">Path.Combine("sub", "file.ext")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B">
      <w:pPr>
        <w:numPr>
          <w:ilvl w:val="2"/>
          <w:numId w:val="2"/>
        </w:numPr>
        <w:spacing w:after="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PHP: Dùng hằng số </w:t>
      </w:r>
      <w:r w:rsidDel="00000000" w:rsidR="00000000" w:rsidRPr="00000000">
        <w:rPr>
          <w:rFonts w:ascii="Times New Roman" w:cs="Times New Roman" w:eastAsia="Times New Roman" w:hAnsi="Times New Roman"/>
          <w:sz w:val="26"/>
          <w:szCs w:val="26"/>
          <w:rtl w:val="0"/>
        </w:rPr>
        <w:t xml:space="preserve">DIRECTORY_SEPARATOR</w:t>
      </w:r>
      <w:r w:rsidDel="00000000" w:rsidR="00000000" w:rsidRPr="00000000">
        <w:rPr>
          <w:rFonts w:ascii="Times New Roman" w:cs="Times New Roman" w:eastAsia="Times New Roman" w:hAnsi="Times New Roman"/>
          <w:sz w:val="26"/>
          <w:szCs w:val="26"/>
          <w:rtl w:val="0"/>
        </w:rPr>
        <w:t xml:space="preserve"> hoặc hàm chuẩn hóa chuỗi.</w:t>
      </w:r>
    </w:p>
    <w:p w:rsidR="00000000" w:rsidDel="00000000" w:rsidP="00000000" w:rsidRDefault="00000000" w:rsidRPr="00000000" w14:paraId="0000000C">
      <w:pPr>
        <w:pStyle w:val="Heading3"/>
        <w:keepNext w:val="0"/>
        <w:keepLines w:val="0"/>
        <w:spacing w:before="0" w:lineRule="auto"/>
        <w:rPr>
          <w:rFonts w:ascii="Times New Roman" w:cs="Times New Roman" w:eastAsia="Times New Roman" w:hAnsi="Times New Roman"/>
          <w:b w:val="1"/>
          <w:bCs w:val="1"/>
          <w:color w:val="000000"/>
          <w:sz w:val="38"/>
          <w:szCs w:val="38"/>
        </w:rPr>
      </w:pPr>
      <w:bookmarkStart w:colFirst="0" w:colLast="0" w:name="_5i7q701ls467" w:id="1"/>
      <w:bookmarkEnd w:id="1"/>
      <w:r w:rsidDel="00000000" w:rsidR="00000000" w:rsidRPr="00000000">
        <w:rPr>
          <w:rFonts w:ascii="Times New Roman" w:cs="Times New Roman" w:eastAsia="Times New Roman" w:hAnsi="Times New Roman"/>
          <w:b w:val="1"/>
          <w:bCs w:val="1"/>
          <w:color w:val="000000"/>
          <w:sz w:val="38"/>
          <w:szCs w:val="38"/>
          <w:rtl w:val="0"/>
        </w:rPr>
        <w:t xml:space="preserve">2. Bảng so sánh ưu - nhược điểm</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390"/>
        <w:gridCol w:w="3615"/>
        <w:tblGridChange w:id="0">
          <w:tblGrid>
            <w:gridCol w:w="1815"/>
            <w:gridCol w:w="3390"/>
            <w:gridCol w:w="36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1: Đổi thủ công/Replace \ sang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2: Dùng thư viện chuẩn (path/pathlib/Paths)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triển khai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nhanh: Có thể dùng Regex để thay thế hàng loạt trong vài phút.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Chậm hơn: Cần refactor lại mã nguồn, rà soát từng khối lệnh gọi file/thư mục.</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rủi ro &amp; Lỗi tiềm ẩn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 Dễ thay thế nhầm vào các regex, chuỗi escape (</w:t>
            </w: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rtl w:val="0"/>
              </w:rPr>
              <w:t xml:space="preserve">), URL, hoặc cú pháp đặc thù khác; bỏ sót các đường dẫn ghép động qua biến.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thấp: Thư viện tự xử lý chuẩn hóa ký tự phân cách, chuẩn hóa dấu gạch chéo dư thừa và ngăn chặn lỗi path traversal.</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tương thích đa nền tảng (Cross-platform)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Kém: Phụ thuộc vào việc môi trường Windows runtime có hỗ trợ dấu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hay không; dễ phát sinh lỗi khi chạy trên các công cụ build/test cục bộ trên Windows.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Tuyệt đối: Chạy nhất quán và tự nhiên trên cả Windows, Linux, macOS mà không cần sửa code.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&amp; Bảo trì</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Kém: Developer mới vẫn có thể tiếp tục hard-code sai chuẩn; nợ kỹ thuật (technical debt) tiếp tục tích lũy.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 Thiết lập quy chuẩn clean code dài hạn; dễ tích hợp linting rule để ngăn chặn hard-code trong tương lai.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đường dẫn tương đối/tuyệt đối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tự động phân giải (</w:t>
            </w:r>
            <w:r w:rsidDel="00000000" w:rsidR="00000000" w:rsidRPr="00000000">
              <w:rPr>
                <w:rFonts w:ascii="Times New Roman" w:cs="Times New Roman" w:eastAsia="Times New Roman" w:hAnsi="Times New Roman"/>
                <w:sz w:val="26"/>
                <w:szCs w:val="26"/>
                <w:rtl w:val="0"/>
              </w:rPr>
              <w:t xml:space="preserve">resolve</w:t>
            </w:r>
            <w:r w:rsidDel="00000000" w:rsidR="00000000" w:rsidRPr="00000000">
              <w:rPr>
                <w:rFonts w:ascii="Times New Roman" w:cs="Times New Roman" w:eastAsia="Times New Roman" w:hAnsi="Times New Roman"/>
                <w:sz w:val="26"/>
                <w:szCs w:val="26"/>
                <w:rtl w:val="0"/>
              </w:rPr>
              <w:t xml:space="preserve">) được đường dẫn tương đối theo thư mục gốc của project/runtime.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đầy đủ các hàm phân giải gốc (</w:t>
            </w:r>
            <w:r w:rsidDel="00000000" w:rsidR="00000000" w:rsidRPr="00000000">
              <w:rPr>
                <w:rFonts w:ascii="Times New Roman" w:cs="Times New Roman" w:eastAsia="Times New Roman" w:hAnsi="Times New Roman"/>
                <w:sz w:val="26"/>
                <w:szCs w:val="26"/>
                <w:rtl w:val="0"/>
              </w:rPr>
              <w:t xml:space="preserve">resolve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normalize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dirname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cwd</w:t>
            </w: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1F">
      <w:pPr>
        <w:pStyle w:val="Heading3"/>
        <w:keepNext w:val="0"/>
        <w:keepLines w:val="0"/>
        <w:spacing w:before="0" w:lineRule="auto"/>
        <w:rPr>
          <w:rFonts w:ascii="Times New Roman" w:cs="Times New Roman" w:eastAsia="Times New Roman" w:hAnsi="Times New Roman"/>
          <w:b w:val="1"/>
          <w:bCs w:val="1"/>
          <w:color w:val="000000"/>
          <w:sz w:val="38"/>
          <w:szCs w:val="38"/>
        </w:rPr>
      </w:pPr>
      <w:bookmarkStart w:colFirst="0" w:colLast="0" w:name="_bkfnu4wd0t9z" w:id="2"/>
      <w:bookmarkEnd w:id="2"/>
      <w:r w:rsidDel="00000000" w:rsidR="00000000" w:rsidRPr="00000000">
        <w:rPr>
          <w:rFonts w:ascii="Times New Roman" w:cs="Times New Roman" w:eastAsia="Times New Roman" w:hAnsi="Times New Roman"/>
          <w:b w:val="1"/>
          <w:bCs w:val="1"/>
          <w:color w:val="000000"/>
          <w:sz w:val="38"/>
          <w:szCs w:val="38"/>
          <w:rtl w:val="0"/>
        </w:rPr>
        <w:t xml:space="preserve">3. Lựa chọn giải pháp tối ưu cho tương lai</w:t>
      </w:r>
    </w:p>
    <w:p w:rsidR="00000000" w:rsidDel="00000000" w:rsidP="00000000" w:rsidRDefault="00000000" w:rsidRPr="00000000" w14:paraId="0000002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được chọn: Giải pháp 2 – Sử dụng thư viện chuẩn của ngôn ngữ.</w:t>
      </w:r>
    </w:p>
    <w:p w:rsidR="00000000" w:rsidDel="00000000" w:rsidP="00000000" w:rsidRDefault="00000000" w:rsidRPr="00000000" w14:paraId="0000002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lựa chọn:</w:t>
      </w:r>
    </w:p>
    <w:p w:rsidR="00000000" w:rsidDel="00000000" w:rsidP="00000000" w:rsidRDefault="00000000" w:rsidRPr="00000000" w14:paraId="00000022">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triệt để rủi ro môi trường lai (Hybrid Environment): Đội ngũ phát triển CineBook thường làm việc trên máy trạm Windows hoặc macOS, trong khi môi trường CI/CD, Staging và Production đặt trên Ubuntu Cloud. Dùng thư viện chuẩn đảm bảo code chạy đồng nhất ở mọi nơi ("write once, run anywhere"), triệt tiêu hoàn toàn tình trạng "code chạy bình thường trên máy dev nhưng deploy lên cloud thì sập".</w:t>
      </w:r>
    </w:p>
    <w:p w:rsidR="00000000" w:rsidDel="00000000" w:rsidP="00000000" w:rsidRDefault="00000000" w:rsidRPr="00000000" w14:paraId="00000023">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toàn diện các trường hợp biên (Edge cases): Các hàm như </w:t>
      </w:r>
      <w:r w:rsidDel="00000000" w:rsidR="00000000" w:rsidRPr="00000000">
        <w:rPr>
          <w:rFonts w:ascii="Times New Roman" w:cs="Times New Roman" w:eastAsia="Times New Roman" w:hAnsi="Times New Roman"/>
          <w:sz w:val="26"/>
          <w:szCs w:val="26"/>
          <w:rtl w:val="0"/>
        </w:rPr>
        <w:t xml:space="preserve">path.join()</w:t>
      </w:r>
      <w:r w:rsidDel="00000000" w:rsidR="00000000" w:rsidRPr="00000000">
        <w:rPr>
          <w:rFonts w:ascii="Times New Roman" w:cs="Times New Roman" w:eastAsia="Times New Roman" w:hAnsi="Times New Roman"/>
          <w:sz w:val="26"/>
          <w:szCs w:val="26"/>
          <w:rtl w:val="0"/>
        </w:rPr>
        <w:t xml:space="preserve"> hay </w:t>
      </w:r>
      <w:r w:rsidDel="00000000" w:rsidR="00000000" w:rsidRPr="00000000">
        <w:rPr>
          <w:rFonts w:ascii="Times New Roman" w:cs="Times New Roman" w:eastAsia="Times New Roman" w:hAnsi="Times New Roman"/>
          <w:sz w:val="26"/>
          <w:szCs w:val="26"/>
          <w:rtl w:val="0"/>
        </w:rPr>
        <w:t xml:space="preserve">Path.Combine()</w:t>
      </w:r>
      <w:r w:rsidDel="00000000" w:rsidR="00000000" w:rsidRPr="00000000">
        <w:rPr>
          <w:rFonts w:ascii="Times New Roman" w:cs="Times New Roman" w:eastAsia="Times New Roman" w:hAnsi="Times New Roman"/>
          <w:sz w:val="26"/>
          <w:szCs w:val="26"/>
          <w:rtl w:val="0"/>
        </w:rPr>
        <w:t xml:space="preserve"> không chỉ thay thế dấu gạch chéo mà còn tự động xử lý dấu gạch thừa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dấu chấm điều hướng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phân giải đúng thư mục gốc giữa ổ đĩa Windows (</w:t>
      </w: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và gốc Linux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4">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bỏ nợ kỹ thuật (Technical Debt): Việc đổi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chỉ là giải pháp tình thế (chữa cháy). Nếu không chuẩn hóa bằng thư viện, các tính năng mới do các kỹ sư khác viết tiếp vẫn sẽ có nguy cơ hard-code lỗi. Sử dụng thư viện chuẩn giúp dự án CineBook xây dựng quy chuẩn viết code sạch, chuẩn công nghiệp và bền vững cho tương lai.</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