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7CC" w:rsidRDefault="004C27CC">
      <w:proofErr w:type="gramStart"/>
      <w:r>
        <w:t>Readme for resting state hemodynamic lag code.</w:t>
      </w:r>
      <w:proofErr w:type="gramEnd"/>
    </w:p>
    <w:p w:rsidR="004C27CC" w:rsidRDefault="004C27CC"/>
    <w:p w:rsidR="004C27CC" w:rsidRDefault="004C27CC">
      <w:r>
        <w:t xml:space="preserve">This </w:t>
      </w:r>
      <w:proofErr w:type="spellStart"/>
      <w:r>
        <w:t>matlac</w:t>
      </w:r>
      <w:proofErr w:type="spellEnd"/>
      <w:r>
        <w:t xml:space="preserve"> code runs cross-correlation based estimation of hemodynamic lags using resting fMRI timecourses that are either in </w:t>
      </w:r>
      <w:proofErr w:type="spellStart"/>
      <w:r>
        <w:t>nifti</w:t>
      </w:r>
      <w:proofErr w:type="spellEnd"/>
      <w:r>
        <w:t xml:space="preserve"> or 4dfp format. It is based on the method described </w:t>
      </w:r>
      <w:r w:rsidRPr="004C27CC">
        <w:t xml:space="preserve">in Siegel et al
</w:t>
      </w:r>
      <w:r>
        <w:t xml:space="preserve">. </w:t>
      </w:r>
      <w:proofErr w:type="gramStart"/>
      <w:r>
        <w:t>2015 (the manuscript is also included in this directory).</w:t>
      </w:r>
      <w:proofErr w:type="gramEnd"/>
    </w:p>
    <w:p w:rsidR="004C27CC" w:rsidRDefault="004C27CC"/>
    <w:p w:rsidR="004C27CC" w:rsidRDefault="004C27CC">
      <w:r>
        <w:t xml:space="preserve">This code is provided ‘as is’ without any warranty. We cannot </w:t>
      </w:r>
      <w:proofErr w:type="spellStart"/>
      <w:r>
        <w:t>garuntee</w:t>
      </w:r>
      <w:proofErr w:type="spellEnd"/>
      <w:r>
        <w:t xml:space="preserve"> technical support for this code. For general questions please contact </w:t>
      </w:r>
      <w:proofErr w:type="gramStart"/>
      <w:r>
        <w:t>Josh</w:t>
      </w:r>
      <w:proofErr w:type="gramEnd"/>
      <w:r>
        <w:t xml:space="preserve"> </w:t>
      </w:r>
      <w:proofErr w:type="spellStart"/>
      <w:r>
        <w:t>siegel</w:t>
      </w:r>
      <w:proofErr w:type="spellEnd"/>
      <w:r>
        <w:t xml:space="preserve"> (</w:t>
      </w:r>
      <w:hyperlink r:id="rId6" w:history="1">
        <w:r w:rsidRPr="0093328C">
          <w:rPr>
            <w:rStyle w:val="Hyperlink"/>
          </w:rPr>
          <w:t>siegelj@wustl.edu</w:t>
        </w:r>
      </w:hyperlink>
      <w:r>
        <w:t>).</w:t>
      </w:r>
    </w:p>
    <w:p w:rsidR="004C27CC" w:rsidRDefault="004C27CC"/>
    <w:p w:rsidR="004C27CC" w:rsidRDefault="004C27CC">
      <w:r>
        <w:t>When publishing results using this code, please cite the following paper:</w:t>
      </w:r>
    </w:p>
    <w:p w:rsidR="004C27CC" w:rsidRDefault="004C27CC"/>
    <w:p w:rsidR="004C27CC" w:rsidRPr="004C27CC" w:rsidRDefault="004C27CC" w:rsidP="004C27CC">
      <w:proofErr w:type="gramStart"/>
      <w:r w:rsidRPr="004C27CC">
        <w:t>Siegel, J.S., Snyder, A.Z., Ramsey, L., Shulman, G.L., Corbetta, M., 2015.</w:t>
      </w:r>
      <w:proofErr w:type="gramEnd"/>
      <w:r w:rsidRPr="004C27CC">
        <w:t xml:space="preserve"> </w:t>
      </w:r>
      <w:proofErr w:type="gramStart"/>
      <w:r w:rsidRPr="004C27CC">
        <w:t>The effects of hemodynamic lag on functional connectivity and behavior after stroke.</w:t>
      </w:r>
      <w:proofErr w:type="gramEnd"/>
      <w:r w:rsidRPr="004C27CC">
        <w:t xml:space="preserve"> J </w:t>
      </w:r>
      <w:proofErr w:type="spellStart"/>
      <w:r w:rsidRPr="004C27CC">
        <w:t>Cereb</w:t>
      </w:r>
      <w:proofErr w:type="spellEnd"/>
      <w:r w:rsidRPr="004C27CC">
        <w:t xml:space="preserve"> Blood Flow </w:t>
      </w:r>
      <w:proofErr w:type="spellStart"/>
      <w:r w:rsidRPr="004C27CC">
        <w:t>Metab</w:t>
      </w:r>
      <w:proofErr w:type="spellEnd"/>
      <w:r w:rsidRPr="004C27CC">
        <w:t xml:space="preserve"> </w:t>
      </w:r>
    </w:p>
    <w:p w:rsidR="004C27CC" w:rsidRDefault="004C27CC"/>
    <w:p w:rsidR="006C745B" w:rsidRDefault="006C745B" w:rsidP="004C27CC"/>
    <w:p w:rsidR="006C745B" w:rsidRPr="006C745B" w:rsidRDefault="006C745B" w:rsidP="004C27CC">
      <w:pPr>
        <w:rPr>
          <w:b/>
        </w:rPr>
      </w:pPr>
      <w:r w:rsidRPr="006C745B">
        <w:rPr>
          <w:b/>
        </w:rPr>
        <w:t xml:space="preserve">Recommended Preprocessing prior to running lag analysis:
</w:t>
      </w:r>
    </w:p>
    <w:p w:rsidR="006C745B" w:rsidRDefault="006C745B" w:rsidP="004C27CC">
      <w:r w:rsidRPr="006C745B">
        <w:t xml:space="preserve">Prior to running this, you should do the following preprocessing to your </w:t>
      </w:r>
      <w:proofErr w:type="spellStart"/>
      <w:r w:rsidRPr="006C745B">
        <w:t>rfMRI</w:t>
      </w:r>
      <w:proofErr w:type="spellEnd"/>
      <w:r w:rsidRPr="006C745B">
        <w:t xml:space="preserve"> data:
</w:t>
      </w:r>
    </w:p>
    <w:p w:rsidR="006C745B" w:rsidRDefault="006C745B" w:rsidP="006C745B">
      <w:pPr>
        <w:pStyle w:val="ListParagraph"/>
        <w:numPr>
          <w:ilvl w:val="0"/>
          <w:numId w:val="3"/>
        </w:numPr>
      </w:pPr>
      <w:proofErr w:type="gramStart"/>
      <w:r w:rsidRPr="006C745B">
        <w:t>minimal</w:t>
      </w:r>
      <w:proofErr w:type="gramEnd"/>
      <w:r w:rsidRPr="006C745B">
        <w:t xml:space="preserve"> timecourse cleanup (for example </w:t>
      </w:r>
      <w:r>
        <w:t>A</w:t>
      </w:r>
      <w:r w:rsidRPr="006C745B">
        <w:t xml:space="preserve">) compensation for asynchronous slice acquisition using </w:t>
      </w:r>
      <w:proofErr w:type="spellStart"/>
      <w:r w:rsidRPr="006C745B">
        <w:t>sinc</w:t>
      </w:r>
      <w:proofErr w:type="spellEnd"/>
      <w:r w:rsidRPr="006C745B">
        <w:t xml:space="preserve"> interpolation; </w:t>
      </w:r>
      <w:r>
        <w:t>B</w:t>
      </w:r>
      <w:r w:rsidRPr="006C745B">
        <w:t xml:space="preserve">) elimination of odd/even slice intensity differences resulting from inter- leaved acquisition; </w:t>
      </w:r>
      <w:r>
        <w:t>C</w:t>
      </w:r>
      <w:r w:rsidRPr="006C745B">
        <w:t xml:space="preserve">) whole brain intensity normalization to achieve a mode value of 1000; </w:t>
      </w:r>
      <w:r>
        <w:t>D</w:t>
      </w:r>
      <w:r w:rsidRPr="006C745B">
        <w:t xml:space="preserve">) spatial realignment within and across R-fMRI runs; and </w:t>
      </w:r>
      <w:r>
        <w:t>E</w:t>
      </w:r>
      <w:r w:rsidRPr="006C745B">
        <w:t xml:space="preserve">) resampling to 3mm cubic voxels in atlas space including realignment and atlas transformation in one resampling step.) 
</w:t>
      </w:r>
    </w:p>
    <w:p w:rsidR="006C745B" w:rsidRDefault="006C745B" w:rsidP="006C745B">
      <w:pPr>
        <w:pStyle w:val="ListParagraph"/>
        <w:numPr>
          <w:ilvl w:val="0"/>
          <w:numId w:val="3"/>
        </w:numPr>
      </w:pPr>
      <w:r w:rsidRPr="006C745B">
        <w:t xml:space="preserve">Atlas registration
</w:t>
      </w:r>
    </w:p>
    <w:p w:rsidR="006C745B" w:rsidRDefault="006C745B" w:rsidP="006C745B">
      <w:pPr>
        <w:pStyle w:val="ListParagraph"/>
        <w:numPr>
          <w:ilvl w:val="0"/>
          <w:numId w:val="3"/>
        </w:numPr>
      </w:pPr>
      <w:proofErr w:type="spellStart"/>
      <w:r w:rsidRPr="006C745B">
        <w:t>Niusance</w:t>
      </w:r>
      <w:proofErr w:type="spellEnd"/>
      <w:r w:rsidRPr="006C745B">
        <w:t xml:space="preserve"> regression (motion </w:t>
      </w:r>
      <w:proofErr w:type="spellStart"/>
      <w:r w:rsidRPr="006C745B">
        <w:t>regressors</w:t>
      </w:r>
      <w:proofErr w:type="spellEnd"/>
      <w:r w:rsidRPr="006C745B">
        <w:t xml:space="preserve">, </w:t>
      </w:r>
      <w:r>
        <w:t xml:space="preserve">CSF </w:t>
      </w:r>
      <w:proofErr w:type="spellStart"/>
      <w:r>
        <w:t>regressors</w:t>
      </w:r>
      <w:proofErr w:type="spellEnd"/>
      <w:r>
        <w:t xml:space="preserve">) - White matter </w:t>
      </w:r>
      <w:r w:rsidRPr="006C745B">
        <w:t xml:space="preserve">and whole brain </w:t>
      </w:r>
      <w:proofErr w:type="spellStart"/>
      <w:r w:rsidRPr="006C745B">
        <w:t>regressors</w:t>
      </w:r>
      <w:proofErr w:type="spellEnd"/>
      <w:r w:rsidRPr="006C745B">
        <w:t xml:space="preserve"> should not be applied.
</w:t>
      </w:r>
    </w:p>
    <w:p w:rsidR="006C745B" w:rsidRDefault="006C745B" w:rsidP="006C745B">
      <w:pPr>
        <w:pStyle w:val="ListParagraph"/>
        <w:numPr>
          <w:ilvl w:val="0"/>
          <w:numId w:val="3"/>
        </w:numPr>
      </w:pPr>
      <w:r w:rsidRPr="006C745B">
        <w:t xml:space="preserve">Bandpass filtering. 
</w:t>
      </w:r>
    </w:p>
    <w:p w:rsidR="006C745B" w:rsidRDefault="006C745B" w:rsidP="006C745B">
      <w:pPr>
        <w:pStyle w:val="ListParagraph"/>
        <w:numPr>
          <w:ilvl w:val="0"/>
          <w:numId w:val="3"/>
        </w:numPr>
      </w:pPr>
      <w:r w:rsidRPr="006C745B">
        <w:t>You should generate a mask identifying hig</w:t>
      </w:r>
      <w:r>
        <w:t xml:space="preserve">h motion frames (as in Power et al 2012). 
</w:t>
      </w:r>
    </w:p>
    <w:p w:rsidR="006C745B" w:rsidRDefault="006C745B" w:rsidP="006C745B">
      <w:r w:rsidRPr="006C745B">
        <w:t xml:space="preserve">3&amp;4 will lower the 0-cross-correlation peak caused by shared noise making
% it easier to identify hemodynamic lags.
 </w:t>
      </w:r>
    </w:p>
    <w:p w:rsidR="006C745B" w:rsidRDefault="006C745B" w:rsidP="006C745B">
      <w:r>
        <w:t>* Do not do global signal or white matter signal regression.</w:t>
      </w:r>
    </w:p>
    <w:p w:rsidR="006C745B" w:rsidRDefault="006C745B" w:rsidP="006C745B"/>
    <w:p w:rsidR="006C745B" w:rsidRPr="006C745B" w:rsidRDefault="006C745B" w:rsidP="006C745B">
      <w:pPr>
        <w:rPr>
          <w:b/>
        </w:rPr>
      </w:pPr>
      <w:r w:rsidRPr="006C745B">
        <w:rPr>
          <w:b/>
        </w:rPr>
        <w:t xml:space="preserve">Lag Analysis Inputs:
</w:t>
      </w:r>
    </w:p>
    <w:p w:rsidR="006C745B" w:rsidRDefault="006C745B" w:rsidP="006C745B">
      <w:pPr>
        <w:pStyle w:val="ListParagraph"/>
        <w:numPr>
          <w:ilvl w:val="0"/>
          <w:numId w:val="1"/>
        </w:numPr>
      </w:pPr>
      <w:r w:rsidRPr="004C27CC">
        <w:t>A '</w:t>
      </w:r>
      <w:proofErr w:type="spellStart"/>
      <w:r w:rsidRPr="004C27CC">
        <w:t>conc</w:t>
      </w:r>
      <w:proofErr w:type="spellEnd"/>
      <w:r w:rsidRPr="004C27CC">
        <w:t>' file - this is a</w:t>
      </w:r>
      <w:r>
        <w:t xml:space="preserve"> text</w:t>
      </w:r>
      <w:r w:rsidRPr="004C27CC">
        <w:t xml:space="preserve"> file that lists all BOLD resting scans
</w:t>
      </w:r>
    </w:p>
    <w:p w:rsidR="006C745B" w:rsidRDefault="006C745B" w:rsidP="006C745B">
      <w:pPr>
        <w:pStyle w:val="ListParagraph"/>
        <w:numPr>
          <w:ilvl w:val="0"/>
          <w:numId w:val="1"/>
        </w:numPr>
      </w:pPr>
      <w:r>
        <w:t>A</w:t>
      </w:r>
      <w:r w:rsidRPr="004C27CC">
        <w:t xml:space="preserve"> 'format' file - this </w:t>
      </w:r>
      <w:r>
        <w:t xml:space="preserve">is a text file that </w:t>
      </w:r>
      <w:r w:rsidRPr="004C27CC">
        <w:t>specifies high motion or DVAR frames that should</w:t>
      </w:r>
      <w:r>
        <w:t xml:space="preserve">
be excluded from the analysis.</w:t>
      </w:r>
    </w:p>
    <w:p w:rsidR="006C745B" w:rsidRDefault="006C745B" w:rsidP="006C745B">
      <w:r>
        <w:t>Optional:</w:t>
      </w:r>
    </w:p>
    <w:p w:rsidR="006C745B" w:rsidRDefault="006C745B" w:rsidP="006C745B">
      <w:pPr>
        <w:pStyle w:val="ListParagraph"/>
        <w:numPr>
          <w:ilvl w:val="0"/>
          <w:numId w:val="2"/>
        </w:numPr>
      </w:pPr>
      <w:r>
        <w:t>Lesion mask – it is important to exclude lesions from lag calculation where applicable.</w:t>
      </w:r>
    </w:p>
    <w:p w:rsidR="006C745B" w:rsidRDefault="006C745B" w:rsidP="006C745B">
      <w:pPr>
        <w:pStyle w:val="ListParagraph"/>
        <w:numPr>
          <w:ilvl w:val="0"/>
          <w:numId w:val="2"/>
        </w:numPr>
      </w:pPr>
      <w:r>
        <w:lastRenderedPageBreak/>
        <w:t>Individually segmented gray matter mask – Right now gray-matter signal referenced lag is calculated using a group average gray mask. Individual masks marginally improve calculation of lags.</w:t>
      </w:r>
    </w:p>
    <w:p w:rsidR="006C745B" w:rsidRDefault="006C745B" w:rsidP="006C745B"/>
    <w:p w:rsidR="006C745B" w:rsidRPr="006C745B" w:rsidRDefault="006C745B" w:rsidP="006C745B">
      <w:pPr>
        <w:rPr>
          <w:b/>
        </w:rPr>
      </w:pPr>
      <w:r w:rsidRPr="006C745B">
        <w:rPr>
          <w:b/>
        </w:rPr>
        <w:t>EXAMPLE:</w:t>
      </w:r>
    </w:p>
    <w:p w:rsidR="006C745B" w:rsidRDefault="006C745B" w:rsidP="006C745B">
      <w:r>
        <w:t>An example case has been included to illustrate how the code works. This is a stroke patient, scanned 2 weeks after an ischemic stroke. Fun fact, this is the first patient that I calculated lags on. All necessary data for this subject, including 7 preprocessed resting fMRI scans, and a lesion mask, are located in ‘</w:t>
      </w:r>
      <w:proofErr w:type="spellStart"/>
      <w:r>
        <w:t>sampledata</w:t>
      </w:r>
      <w:proofErr w:type="spellEnd"/>
      <w:r>
        <w:t xml:space="preserve">/’. You should be able to run the example using the wrapper script </w:t>
      </w:r>
      <w:proofErr w:type="spellStart"/>
      <w:r>
        <w:t>EXAMPLE_calculatelag.m</w:t>
      </w:r>
      <w:proofErr w:type="spellEnd"/>
      <w:r>
        <w:t xml:space="preserve">. </w:t>
      </w:r>
    </w:p>
    <w:p w:rsidR="006C745B" w:rsidRDefault="006C745B" w:rsidP="006C745B"/>
    <w:p w:rsidR="006C745B" w:rsidRPr="00976415" w:rsidRDefault="006C745B" w:rsidP="006C745B">
      <w:pPr>
        <w:rPr>
          <w:b/>
        </w:rPr>
      </w:pPr>
      <w:r w:rsidRPr="00976415">
        <w:rPr>
          <w:b/>
        </w:rPr>
        <w:t>Primary function:</w:t>
      </w:r>
    </w:p>
    <w:p w:rsidR="00976415" w:rsidRDefault="00976415" w:rsidP="006C745B"/>
    <w:p w:rsidR="006C745B" w:rsidRDefault="006C745B" w:rsidP="006C745B">
      <w:proofErr w:type="spellStart"/>
      <w:r>
        <w:t>MapLag.m</w:t>
      </w:r>
      <w:proofErr w:type="spellEnd"/>
      <w:r>
        <w:t xml:space="preserve"> – generate a voxel-wise</w:t>
      </w:r>
      <w:r w:rsidR="00976415">
        <w:t xml:space="preserve"> map of lagged cross-correlation relative to a reference signal. This reference signal can either be the homologue on the opposite hemisphere (</w:t>
      </w:r>
      <w:proofErr w:type="spellStart"/>
      <w:r w:rsidR="00976415">
        <w:t>switches.homotopic</w:t>
      </w:r>
      <w:proofErr w:type="spellEnd"/>
      <w:r w:rsidR="00976415">
        <w:t>=</w:t>
      </w:r>
      <w:r w:rsidR="00976415">
        <w:t>1; recommended where possible as SNR is higher), or a global gray-matter reference signal (</w:t>
      </w:r>
      <w:proofErr w:type="spellStart"/>
      <w:r w:rsidR="00976415">
        <w:t>switches.homotopic</w:t>
      </w:r>
      <w:proofErr w:type="spellEnd"/>
      <w:r w:rsidR="00976415">
        <w:t xml:space="preserve">=0). </w:t>
      </w:r>
    </w:p>
    <w:p w:rsidR="00976415" w:rsidRDefault="00976415" w:rsidP="006C745B">
      <w:r>
        <w:t>This function will produce 3 things:</w:t>
      </w:r>
    </w:p>
    <w:p w:rsidR="00976415" w:rsidRDefault="00976415" w:rsidP="00976415">
      <w:pPr>
        <w:pStyle w:val="ListParagraph"/>
        <w:numPr>
          <w:ilvl w:val="0"/>
          <w:numId w:val="4"/>
        </w:numPr>
        <w:ind w:left="360"/>
      </w:pPr>
      <w:r>
        <w:t>Output LL – lag laterality. This is a simple measure of left- versus right- hemisphere lag. Anything over 0.5s is suggestive of areas of substantial hemodynamic delays.</w:t>
      </w:r>
    </w:p>
    <w:p w:rsidR="00976415" w:rsidRDefault="00976415" w:rsidP="00976415">
      <w:pPr>
        <w:pStyle w:val="ListParagraph"/>
        <w:numPr>
          <w:ilvl w:val="0"/>
          <w:numId w:val="4"/>
        </w:numPr>
        <w:ind w:left="360"/>
      </w:pPr>
      <w:r>
        <w:t xml:space="preserve">A lag map image – Assuming </w:t>
      </w:r>
      <w:proofErr w:type="spellStart"/>
      <w:r>
        <w:t>switches.savepng</w:t>
      </w:r>
      <w:proofErr w:type="spellEnd"/>
      <w:r>
        <w:t xml:space="preserve"> = 1, this is a brain map of lags that will be generated and saved.</w:t>
      </w:r>
    </w:p>
    <w:p w:rsidR="00976415" w:rsidRDefault="00976415" w:rsidP="00976415">
      <w:pPr>
        <w:pStyle w:val="ListParagraph"/>
        <w:numPr>
          <w:ilvl w:val="0"/>
          <w:numId w:val="4"/>
        </w:numPr>
        <w:ind w:left="360"/>
      </w:pPr>
      <w:r>
        <w:t xml:space="preserve">A lag map – This will be a 4dfp or nifty (depending on input data type) image of lag measures relative to the reference signal in units of seconds. </w:t>
      </w:r>
      <w:bookmarkStart w:id="0" w:name="_GoBack"/>
      <w:bookmarkEnd w:id="0"/>
    </w:p>
    <w:p w:rsidR="006C745B" w:rsidRDefault="006C745B" w:rsidP="006C745B"/>
    <w:p w:rsidR="006C745B" w:rsidRDefault="006C745B" w:rsidP="006C745B">
      <w:pPr>
        <w:ind w:left="360"/>
      </w:pPr>
    </w:p>
    <w:sectPr w:rsidR="006C745B" w:rsidSect="006C745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B5B2C"/>
    <w:multiLevelType w:val="hybridMultilevel"/>
    <w:tmpl w:val="C03C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41770"/>
    <w:multiLevelType w:val="hybridMultilevel"/>
    <w:tmpl w:val="07AE1C00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0C2ED0"/>
    <w:multiLevelType w:val="hybridMultilevel"/>
    <w:tmpl w:val="4782C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71559"/>
    <w:multiLevelType w:val="hybridMultilevel"/>
    <w:tmpl w:val="3F8EB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7CC"/>
    <w:rsid w:val="001B64AF"/>
    <w:rsid w:val="002445FC"/>
    <w:rsid w:val="004C27CC"/>
    <w:rsid w:val="006C745B"/>
    <w:rsid w:val="006D0BDC"/>
    <w:rsid w:val="007F1E74"/>
    <w:rsid w:val="00886173"/>
    <w:rsid w:val="00976415"/>
    <w:rsid w:val="00C2562C"/>
    <w:rsid w:val="00F754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5BA8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86173"/>
  </w:style>
  <w:style w:type="character" w:styleId="Hyperlink">
    <w:name w:val="Hyperlink"/>
    <w:basedOn w:val="DefaultParagraphFont"/>
    <w:uiPriority w:val="99"/>
    <w:unhideWhenUsed/>
    <w:rsid w:val="004C27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7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86173"/>
  </w:style>
  <w:style w:type="character" w:styleId="Hyperlink">
    <w:name w:val="Hyperlink"/>
    <w:basedOn w:val="DefaultParagraphFont"/>
    <w:uiPriority w:val="99"/>
    <w:unhideWhenUsed/>
    <w:rsid w:val="004C27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iegelj@wustl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531</Words>
  <Characters>3028</Characters>
  <Application>Microsoft Macintosh Word</Application>
  <DocSecurity>0</DocSecurity>
  <Lines>25</Lines>
  <Paragraphs>7</Paragraphs>
  <ScaleCrop>false</ScaleCrop>
  <Company>Washington University in St. Louis</Company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Siegel</dc:creator>
  <cp:keywords/>
  <dc:description/>
  <cp:lastModifiedBy>Joshua Siegel</cp:lastModifiedBy>
  <cp:revision>1</cp:revision>
  <dcterms:created xsi:type="dcterms:W3CDTF">2015-12-04T19:04:00Z</dcterms:created>
  <dcterms:modified xsi:type="dcterms:W3CDTF">2015-12-04T19:33:00Z</dcterms:modified>
</cp:coreProperties>
</file>