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0566B4" w14:textId="77777777" w:rsidR="00FC6D75" w:rsidRDefault="00FC6D75">
      <w:pPr>
        <w:spacing w:after="0" w:line="240" w:lineRule="auto"/>
        <w:rPr>
          <w:rFonts w:ascii="Times New Roman" w:eastAsia="Times New Roman" w:hAnsi="Times New Roman" w:cs="Times New Roman"/>
        </w:rPr>
      </w:pPr>
    </w:p>
    <w:p w14:paraId="2241CA3B" w14:textId="77777777" w:rsidR="00FC6D75" w:rsidRDefault="00FC6D75">
      <w:pPr>
        <w:spacing w:after="0" w:line="240" w:lineRule="auto"/>
        <w:rPr>
          <w:rFonts w:ascii="Times New Roman" w:eastAsia="Times New Roman" w:hAnsi="Times New Roman" w:cs="Times New Roman"/>
        </w:rPr>
      </w:pPr>
    </w:p>
    <w:p w14:paraId="50F7EDCF" w14:textId="77777777" w:rsidR="00FC6D75" w:rsidRDefault="00FC6D75">
      <w:pPr>
        <w:spacing w:after="0" w:line="240" w:lineRule="auto"/>
        <w:rPr>
          <w:rFonts w:ascii="Times New Roman" w:eastAsia="Times New Roman" w:hAnsi="Times New Roman" w:cs="Times New Roman"/>
        </w:rPr>
      </w:pPr>
    </w:p>
    <w:p w14:paraId="526AF6C3" w14:textId="77777777" w:rsidR="00FC6D75" w:rsidRDefault="00FC6D75">
      <w:pPr>
        <w:spacing w:after="0" w:line="240" w:lineRule="auto"/>
        <w:rPr>
          <w:rFonts w:ascii="Times New Roman" w:eastAsia="Times New Roman" w:hAnsi="Times New Roman" w:cs="Times New Roman"/>
        </w:rPr>
      </w:pPr>
    </w:p>
    <w:p w14:paraId="6C898B80" w14:textId="77777777" w:rsidR="00FC6D75" w:rsidRDefault="00FC6D75">
      <w:pPr>
        <w:spacing w:after="0" w:line="240" w:lineRule="auto"/>
        <w:rPr>
          <w:rFonts w:ascii="Times New Roman" w:eastAsia="Times New Roman" w:hAnsi="Times New Roman" w:cs="Times New Roman"/>
        </w:rPr>
      </w:pPr>
    </w:p>
    <w:p w14:paraId="73B9A695" w14:textId="77777777" w:rsidR="00FC6D75" w:rsidRDefault="00FC6D75">
      <w:pPr>
        <w:spacing w:after="0" w:line="240" w:lineRule="auto"/>
        <w:rPr>
          <w:rFonts w:ascii="Times New Roman" w:eastAsia="Times New Roman" w:hAnsi="Times New Roman" w:cs="Times New Roman"/>
        </w:rPr>
      </w:pPr>
    </w:p>
    <w:p w14:paraId="34389059" w14:textId="77777777" w:rsidR="00FC6D75" w:rsidRDefault="00FC6D75">
      <w:pPr>
        <w:spacing w:after="0" w:line="240" w:lineRule="auto"/>
        <w:rPr>
          <w:rFonts w:ascii="Times New Roman" w:eastAsia="Times New Roman" w:hAnsi="Times New Roman" w:cs="Times New Roman"/>
        </w:rPr>
      </w:pPr>
    </w:p>
    <w:p w14:paraId="790687A9" w14:textId="77777777" w:rsidR="00FC6D75" w:rsidRDefault="00FC6D75">
      <w:pPr>
        <w:spacing w:after="0" w:line="240" w:lineRule="auto"/>
        <w:rPr>
          <w:rFonts w:ascii="Times New Roman" w:eastAsia="Times New Roman" w:hAnsi="Times New Roman" w:cs="Times New Roman"/>
        </w:rPr>
      </w:pPr>
    </w:p>
    <w:p w14:paraId="0A8F5CBA" w14:textId="77777777" w:rsidR="00FC6D75" w:rsidRDefault="00FC6D75">
      <w:pPr>
        <w:spacing w:after="0" w:line="240" w:lineRule="auto"/>
        <w:rPr>
          <w:rFonts w:ascii="Times New Roman" w:eastAsia="Times New Roman" w:hAnsi="Times New Roman" w:cs="Times New Roman"/>
        </w:rPr>
      </w:pPr>
    </w:p>
    <w:p w14:paraId="38E508A3" w14:textId="77777777" w:rsidR="00FC6D75" w:rsidRDefault="00C07B98">
      <w:pPr>
        <w:shd w:val="clear" w:color="auto" w:fill="FFFFFF"/>
        <w:spacing w:after="0" w:line="240" w:lineRule="auto"/>
        <w:jc w:val="center"/>
        <w:rPr>
          <w:rFonts w:ascii="Times New Roman" w:eastAsia="Times New Roman" w:hAnsi="Times New Roman" w:cs="Times New Roman"/>
          <w:b/>
          <w:color w:val="414142"/>
          <w:sz w:val="48"/>
          <w:szCs w:val="48"/>
        </w:rPr>
      </w:pPr>
      <w:r>
        <w:rPr>
          <w:rFonts w:ascii="Times New Roman" w:eastAsia="Times New Roman" w:hAnsi="Times New Roman" w:cs="Times New Roman"/>
          <w:b/>
          <w:color w:val="414142"/>
          <w:sz w:val="48"/>
          <w:szCs w:val="48"/>
        </w:rPr>
        <w:t>Aizupes pamatskolas</w:t>
      </w:r>
    </w:p>
    <w:p w14:paraId="4589307A" w14:textId="77777777" w:rsidR="00FC6D75" w:rsidRDefault="00C07B98">
      <w:pPr>
        <w:shd w:val="clear" w:color="auto" w:fill="FFFFFF"/>
        <w:spacing w:after="0" w:line="240" w:lineRule="auto"/>
        <w:jc w:val="center"/>
        <w:rPr>
          <w:rFonts w:ascii="Times New Roman" w:eastAsia="Times New Roman" w:hAnsi="Times New Roman" w:cs="Times New Roman"/>
          <w:b/>
          <w:color w:val="414142"/>
          <w:sz w:val="48"/>
          <w:szCs w:val="48"/>
        </w:rPr>
      </w:pPr>
      <w:r>
        <w:rPr>
          <w:rFonts w:ascii="Times New Roman" w:eastAsia="Times New Roman" w:hAnsi="Times New Roman" w:cs="Times New Roman"/>
          <w:b/>
          <w:color w:val="414142"/>
          <w:sz w:val="48"/>
          <w:szCs w:val="48"/>
        </w:rPr>
        <w:t>pašnovērtējuma ziņojums</w:t>
      </w:r>
    </w:p>
    <w:p w14:paraId="3B159B4D"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46F3B0CA"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0DD20ABB"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4DF25723"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6505C430"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2944438D"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3AE03118"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45C83A63"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2D74CB8C"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74B17CB1"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58099367"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0268AF10"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0510A7B9"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6AFF0C72"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558D50A3"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295B690A"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32D966B8"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594682A0"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010E0F8B"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1376EBB1"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543C8E83"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3234192F"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13B6FD4A"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6E1FB1DC" w14:textId="77777777" w:rsidR="00FC6D75" w:rsidRDefault="00FC6D75">
      <w:pPr>
        <w:shd w:val="clear" w:color="auto" w:fill="FFFFFF"/>
        <w:spacing w:after="0" w:line="240" w:lineRule="auto"/>
        <w:jc w:val="center"/>
        <w:rPr>
          <w:rFonts w:ascii="Arial" w:eastAsia="Arial" w:hAnsi="Arial" w:cs="Arial"/>
          <w:b/>
          <w:color w:val="414142"/>
          <w:sz w:val="27"/>
          <w:szCs w:val="27"/>
        </w:rPr>
      </w:pPr>
    </w:p>
    <w:p w14:paraId="50F724AE" w14:textId="77777777" w:rsidR="00FC6D75" w:rsidRDefault="00FC6D75">
      <w:pPr>
        <w:shd w:val="clear" w:color="auto" w:fill="FFFFFF"/>
        <w:spacing w:after="0" w:line="240" w:lineRule="auto"/>
        <w:jc w:val="right"/>
        <w:rPr>
          <w:rFonts w:ascii="Arial" w:eastAsia="Arial" w:hAnsi="Arial" w:cs="Arial"/>
          <w:b/>
          <w:color w:val="414142"/>
          <w:sz w:val="27"/>
          <w:szCs w:val="27"/>
        </w:rPr>
      </w:pPr>
    </w:p>
    <w:tbl>
      <w:tblPr>
        <w:tblStyle w:val="a"/>
        <w:tblW w:w="9540" w:type="dxa"/>
        <w:tblInd w:w="1843" w:type="dxa"/>
        <w:tblLayout w:type="fixed"/>
        <w:tblLook w:val="0400" w:firstRow="0" w:lastRow="0" w:firstColumn="0" w:lastColumn="0" w:noHBand="0" w:noVBand="1"/>
      </w:tblPr>
      <w:tblGrid>
        <w:gridCol w:w="4253"/>
        <w:gridCol w:w="1034"/>
        <w:gridCol w:w="4253"/>
      </w:tblGrid>
      <w:tr w:rsidR="00FC6D75" w14:paraId="23CF1816" w14:textId="77777777">
        <w:trPr>
          <w:gridAfter w:val="1"/>
          <w:wAfter w:w="4253" w:type="dxa"/>
          <w:trHeight w:val="200"/>
        </w:trPr>
        <w:tc>
          <w:tcPr>
            <w:tcW w:w="5287" w:type="dxa"/>
            <w:gridSpan w:val="2"/>
            <w:tcBorders>
              <w:top w:val="nil"/>
              <w:left w:val="nil"/>
              <w:bottom w:val="nil"/>
              <w:right w:val="nil"/>
            </w:tcBorders>
          </w:tcPr>
          <w:p w14:paraId="34470672" w14:textId="77777777" w:rsidR="00FC6D75" w:rsidRDefault="00FC6D75">
            <w:pPr>
              <w:spacing w:after="0" w:line="240" w:lineRule="auto"/>
              <w:jc w:val="right"/>
              <w:rPr>
                <w:rFonts w:ascii="Times New Roman" w:eastAsia="Times New Roman" w:hAnsi="Times New Roman" w:cs="Times New Roman"/>
                <w:color w:val="414142"/>
                <w:sz w:val="20"/>
                <w:szCs w:val="20"/>
              </w:rPr>
            </w:pPr>
          </w:p>
        </w:tc>
      </w:tr>
      <w:tr w:rsidR="00FC6D75" w14:paraId="3B8FF774" w14:textId="77777777">
        <w:trPr>
          <w:gridAfter w:val="1"/>
          <w:wAfter w:w="4253" w:type="dxa"/>
          <w:trHeight w:val="200"/>
        </w:trPr>
        <w:tc>
          <w:tcPr>
            <w:tcW w:w="5287" w:type="dxa"/>
            <w:gridSpan w:val="2"/>
            <w:tcBorders>
              <w:top w:val="nil"/>
              <w:left w:val="nil"/>
              <w:bottom w:val="nil"/>
              <w:right w:val="nil"/>
            </w:tcBorders>
          </w:tcPr>
          <w:p w14:paraId="5ADBC135" w14:textId="77777777" w:rsidR="00FC6D75" w:rsidRDefault="00FC6D75">
            <w:pPr>
              <w:spacing w:after="0" w:line="240" w:lineRule="auto"/>
              <w:jc w:val="right"/>
              <w:rPr>
                <w:rFonts w:ascii="Times New Roman" w:eastAsia="Times New Roman" w:hAnsi="Times New Roman" w:cs="Times New Roman"/>
                <w:color w:val="414142"/>
                <w:sz w:val="20"/>
                <w:szCs w:val="20"/>
              </w:rPr>
            </w:pPr>
          </w:p>
        </w:tc>
      </w:tr>
      <w:tr w:rsidR="00FC6D75" w14:paraId="48764B4E" w14:textId="77777777">
        <w:trPr>
          <w:gridAfter w:val="1"/>
          <w:wAfter w:w="4253" w:type="dxa"/>
          <w:trHeight w:val="200"/>
        </w:trPr>
        <w:tc>
          <w:tcPr>
            <w:tcW w:w="5287" w:type="dxa"/>
            <w:gridSpan w:val="2"/>
            <w:tcBorders>
              <w:top w:val="nil"/>
              <w:left w:val="nil"/>
              <w:bottom w:val="nil"/>
              <w:right w:val="nil"/>
            </w:tcBorders>
          </w:tcPr>
          <w:p w14:paraId="1D14F7E2" w14:textId="0C49A6A7" w:rsidR="00FC6D75" w:rsidRDefault="00C07B98">
            <w:pPr>
              <w:spacing w:after="0" w:line="240" w:lineRule="auto"/>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 xml:space="preserve">Līvbērzes pagasts, Jelgavas novads, </w:t>
            </w:r>
            <w:r w:rsidR="00320957">
              <w:rPr>
                <w:rFonts w:ascii="Times New Roman" w:eastAsia="Times New Roman" w:hAnsi="Times New Roman" w:cs="Times New Roman"/>
                <w:color w:val="414142"/>
                <w:sz w:val="20"/>
                <w:szCs w:val="20"/>
              </w:rPr>
              <w:t>31</w:t>
            </w:r>
            <w:r>
              <w:rPr>
                <w:rFonts w:ascii="Times New Roman" w:eastAsia="Times New Roman" w:hAnsi="Times New Roman" w:cs="Times New Roman"/>
                <w:color w:val="414142"/>
                <w:sz w:val="20"/>
                <w:szCs w:val="20"/>
              </w:rPr>
              <w:t>.10.2025.</w:t>
            </w:r>
          </w:p>
        </w:tc>
      </w:tr>
      <w:tr w:rsidR="00FC6D75" w14:paraId="023B070C" w14:textId="77777777">
        <w:tc>
          <w:tcPr>
            <w:tcW w:w="4253" w:type="dxa"/>
            <w:tcBorders>
              <w:top w:val="single" w:sz="6" w:space="0" w:color="414142"/>
              <w:left w:val="nil"/>
              <w:bottom w:val="nil"/>
              <w:right w:val="nil"/>
            </w:tcBorders>
          </w:tcPr>
          <w:p w14:paraId="7D33BDA2" w14:textId="77777777" w:rsidR="00FC6D75" w:rsidRDefault="00C07B98">
            <w:pPr>
              <w:spacing w:after="0" w:line="240" w:lineRule="auto"/>
              <w:jc w:val="center"/>
              <w:rPr>
                <w:rFonts w:ascii="Times New Roman" w:eastAsia="Times New Roman" w:hAnsi="Times New Roman" w:cs="Times New Roman"/>
                <w:color w:val="414142"/>
                <w:sz w:val="20"/>
                <w:szCs w:val="20"/>
              </w:rPr>
            </w:pPr>
            <w:r>
              <w:rPr>
                <w:rFonts w:ascii="Times New Roman" w:eastAsia="Times New Roman" w:hAnsi="Times New Roman" w:cs="Times New Roman"/>
                <w:color w:val="414142"/>
                <w:sz w:val="20"/>
                <w:szCs w:val="20"/>
              </w:rPr>
              <w:t>(vieta, datums)</w:t>
            </w:r>
          </w:p>
        </w:tc>
        <w:tc>
          <w:tcPr>
            <w:tcW w:w="5287" w:type="dxa"/>
            <w:gridSpan w:val="2"/>
            <w:tcBorders>
              <w:top w:val="nil"/>
              <w:left w:val="nil"/>
              <w:bottom w:val="nil"/>
              <w:right w:val="nil"/>
            </w:tcBorders>
          </w:tcPr>
          <w:p w14:paraId="44FEE8F0" w14:textId="77777777" w:rsidR="00FC6D75" w:rsidRDefault="00FC6D75">
            <w:pPr>
              <w:spacing w:after="0" w:line="240" w:lineRule="auto"/>
              <w:jc w:val="center"/>
              <w:rPr>
                <w:rFonts w:ascii="Times New Roman" w:eastAsia="Times New Roman" w:hAnsi="Times New Roman" w:cs="Times New Roman"/>
                <w:color w:val="414142"/>
                <w:sz w:val="20"/>
                <w:szCs w:val="20"/>
              </w:rPr>
            </w:pPr>
          </w:p>
        </w:tc>
      </w:tr>
    </w:tbl>
    <w:p w14:paraId="2D8A1241" w14:textId="77777777" w:rsidR="00FC6D75" w:rsidRDefault="00FC6D75">
      <w:pPr>
        <w:spacing w:after="0" w:line="240" w:lineRule="auto"/>
        <w:jc w:val="right"/>
        <w:rPr>
          <w:rFonts w:ascii="Times New Roman" w:eastAsia="Times New Roman" w:hAnsi="Times New Roman" w:cs="Times New Roman"/>
        </w:rPr>
      </w:pPr>
    </w:p>
    <w:p w14:paraId="24EB189D" w14:textId="77777777" w:rsidR="00FC6D75" w:rsidRDefault="00FC6D75">
      <w:pPr>
        <w:spacing w:after="0" w:line="240" w:lineRule="auto"/>
        <w:jc w:val="center"/>
        <w:rPr>
          <w:rFonts w:ascii="Times New Roman" w:eastAsia="Times New Roman" w:hAnsi="Times New Roman" w:cs="Times New Roman"/>
        </w:rPr>
      </w:pPr>
    </w:p>
    <w:p w14:paraId="6A1C1713" w14:textId="77777777" w:rsidR="00FC6D75" w:rsidRDefault="00FC6D75">
      <w:pPr>
        <w:spacing w:after="0" w:line="240" w:lineRule="auto"/>
        <w:jc w:val="center"/>
        <w:rPr>
          <w:rFonts w:ascii="Times New Roman" w:eastAsia="Times New Roman" w:hAnsi="Times New Roman" w:cs="Times New Roman"/>
        </w:rPr>
      </w:pPr>
    </w:p>
    <w:p w14:paraId="52AE1E26" w14:textId="77777777" w:rsidR="00FC6D75" w:rsidRDefault="00FC6D75">
      <w:pPr>
        <w:spacing w:after="0" w:line="240" w:lineRule="auto"/>
        <w:jc w:val="center"/>
        <w:rPr>
          <w:rFonts w:ascii="Times New Roman" w:eastAsia="Times New Roman" w:hAnsi="Times New Roman" w:cs="Times New Roman"/>
        </w:rPr>
      </w:pPr>
    </w:p>
    <w:p w14:paraId="7CC7875F" w14:textId="77777777" w:rsidR="00FC6D75" w:rsidRDefault="00FC6D75">
      <w:pPr>
        <w:spacing w:after="0" w:line="240" w:lineRule="auto"/>
        <w:jc w:val="center"/>
        <w:rPr>
          <w:rFonts w:ascii="Times New Roman" w:eastAsia="Times New Roman" w:hAnsi="Times New Roman" w:cs="Times New Roman"/>
        </w:rPr>
      </w:pPr>
    </w:p>
    <w:p w14:paraId="0DA1331D" w14:textId="77777777" w:rsidR="00FC6D75" w:rsidRDefault="00C07B98">
      <w:pPr>
        <w:numPr>
          <w:ilvl w:val="0"/>
          <w:numId w:val="2"/>
        </w:numPr>
        <w:pBdr>
          <w:top w:val="nil"/>
          <w:left w:val="nil"/>
          <w:bottom w:val="nil"/>
          <w:right w:val="nil"/>
          <w:between w:val="nil"/>
        </w:pBdr>
        <w:spacing w:after="0" w:line="240" w:lineRule="auto"/>
        <w:ind w:left="284" w:hanging="284"/>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 xml:space="preserve">Izglītības iestādes darbības un izglītības programmu īstenošanas kvalitātes mērķi 2024./2025. mācību gadā </w:t>
      </w:r>
    </w:p>
    <w:p w14:paraId="7C328CB7" w14:textId="77777777" w:rsidR="00FC6D75" w:rsidRDefault="00FC6D75">
      <w:pPr>
        <w:spacing w:after="0" w:line="240" w:lineRule="auto"/>
        <w:rPr>
          <w:rFonts w:ascii="Times New Roman" w:eastAsia="Times New Roman" w:hAnsi="Times New Roman" w:cs="Times New Roman"/>
          <w:sz w:val="24"/>
          <w:szCs w:val="24"/>
        </w:rPr>
      </w:pPr>
    </w:p>
    <w:p w14:paraId="3A4D36A0" w14:textId="77777777" w:rsidR="00FC6D75" w:rsidRDefault="00C07B98">
      <w:pPr>
        <w:numPr>
          <w:ilvl w:val="1"/>
          <w:numId w:val="2"/>
        </w:numPr>
        <w:pBdr>
          <w:top w:val="nil"/>
          <w:left w:val="nil"/>
          <w:bottom w:val="nil"/>
          <w:right w:val="nil"/>
          <w:between w:val="nil"/>
        </w:pBdr>
        <w:spacing w:after="0" w:line="300" w:lineRule="auto"/>
        <w:ind w:left="426" w:hanging="14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Izglītības iestādes darbības mērķi:</w:t>
      </w:r>
    </w:p>
    <w:p w14:paraId="3F357290" w14:textId="77777777" w:rsidR="00FC6D75" w:rsidRDefault="00C07B98">
      <w:pPr>
        <w:numPr>
          <w:ilvl w:val="2"/>
          <w:numId w:val="2"/>
        </w:numPr>
        <w:pBdr>
          <w:top w:val="nil"/>
          <w:left w:val="nil"/>
          <w:bottom w:val="nil"/>
          <w:right w:val="nil"/>
          <w:between w:val="nil"/>
        </w:pBdr>
        <w:spacing w:after="0" w:line="300" w:lineRule="auto"/>
        <w:ind w:left="1134" w:hanging="425"/>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Izglītības iestādes misija – Veidot izglītības vidi un organizēt izglītības procesu, kas nodrošina valsts pamatizglītības mērķu sasniegšanu, radot konkurētspējīgu personību.</w:t>
      </w:r>
    </w:p>
    <w:p w14:paraId="07B77CFD" w14:textId="62924960" w:rsidR="009F5ADE" w:rsidRPr="00320957" w:rsidRDefault="00C07B98" w:rsidP="00320957">
      <w:pPr>
        <w:numPr>
          <w:ilvl w:val="2"/>
          <w:numId w:val="2"/>
        </w:numPr>
        <w:pBdr>
          <w:top w:val="nil"/>
          <w:left w:val="nil"/>
          <w:bottom w:val="nil"/>
          <w:right w:val="nil"/>
          <w:between w:val="nil"/>
        </w:pBdr>
        <w:spacing w:after="0" w:line="300" w:lineRule="auto"/>
        <w:ind w:left="1134" w:hanging="425"/>
        <w:rPr>
          <w:rFonts w:ascii="Times New Roman" w:eastAsia="Times New Roman" w:hAnsi="Times New Roman" w:cs="Times New Roman"/>
          <w:sz w:val="24"/>
          <w:szCs w:val="24"/>
        </w:rPr>
      </w:pPr>
      <w:r w:rsidRPr="00320957">
        <w:rPr>
          <w:rFonts w:ascii="Times New Roman" w:eastAsia="Times New Roman" w:hAnsi="Times New Roman" w:cs="Times New Roman"/>
          <w:sz w:val="24"/>
          <w:szCs w:val="24"/>
        </w:rPr>
        <w:t xml:space="preserve">Izglītības iestādes vīzija  </w:t>
      </w:r>
      <w:r w:rsidRPr="00320957">
        <w:rPr>
          <w:rFonts w:ascii="Times New Roman" w:eastAsia="Times New Roman" w:hAnsi="Times New Roman" w:cs="Times New Roman"/>
          <w:b/>
          <w:sz w:val="24"/>
          <w:szCs w:val="24"/>
        </w:rPr>
        <w:t>par izglītojamo</w:t>
      </w:r>
      <w:r w:rsidRPr="00320957">
        <w:rPr>
          <w:rFonts w:ascii="Times New Roman" w:eastAsia="Times New Roman" w:hAnsi="Times New Roman" w:cs="Times New Roman"/>
          <w:sz w:val="24"/>
          <w:szCs w:val="24"/>
        </w:rPr>
        <w:t xml:space="preserve"> –</w:t>
      </w:r>
      <w:r w:rsidR="009F5ADE" w:rsidRPr="00320957">
        <w:rPr>
          <w:rFonts w:ascii="Times New Roman" w:eastAsia="Times New Roman" w:hAnsi="Times New Roman" w:cs="Times New Roman"/>
          <w:sz w:val="24"/>
          <w:szCs w:val="24"/>
        </w:rPr>
        <w:t xml:space="preserve"> </w:t>
      </w:r>
      <w:r w:rsidR="009F5ADE" w:rsidRPr="00320957">
        <w:rPr>
          <w:rFonts w:ascii="Times New Roman" w:hAnsi="Times New Roman" w:cs="Times New Roman"/>
          <w:sz w:val="24"/>
          <w:szCs w:val="24"/>
        </w:rPr>
        <w:t>pašpārliecināts un aktīvs nākotnes veidotājs, kur</w:t>
      </w:r>
      <w:r w:rsidR="00320957" w:rsidRPr="00320957">
        <w:rPr>
          <w:rFonts w:ascii="Times New Roman" w:hAnsi="Times New Roman" w:cs="Times New Roman"/>
          <w:sz w:val="24"/>
          <w:szCs w:val="24"/>
        </w:rPr>
        <w:t>š</w:t>
      </w:r>
      <w:r w:rsidR="009F5ADE" w:rsidRPr="00320957">
        <w:rPr>
          <w:rFonts w:ascii="Times New Roman" w:hAnsi="Times New Roman" w:cs="Times New Roman"/>
          <w:sz w:val="24"/>
          <w:szCs w:val="24"/>
        </w:rPr>
        <w:t xml:space="preserve"> spēj domāt kritiski un rīkoties atbildīgi.</w:t>
      </w:r>
    </w:p>
    <w:p w14:paraId="386AB1EF" w14:textId="77777777" w:rsidR="00FC6D75" w:rsidRDefault="00C07B98">
      <w:pPr>
        <w:numPr>
          <w:ilvl w:val="2"/>
          <w:numId w:val="2"/>
        </w:numPr>
        <w:pBdr>
          <w:top w:val="nil"/>
          <w:left w:val="nil"/>
          <w:bottom w:val="nil"/>
          <w:right w:val="nil"/>
          <w:between w:val="nil"/>
        </w:pBdr>
        <w:spacing w:after="0" w:line="300" w:lineRule="auto"/>
        <w:ind w:left="1134" w:hanging="425"/>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 xml:space="preserve">Izglītības iestādes vērtības </w:t>
      </w:r>
      <w:proofErr w:type="spellStart"/>
      <w:r>
        <w:rPr>
          <w:rFonts w:ascii="Times New Roman" w:eastAsia="Times New Roman" w:hAnsi="Times New Roman" w:cs="Times New Roman"/>
          <w:color w:val="000000"/>
          <w:sz w:val="24"/>
          <w:szCs w:val="24"/>
        </w:rPr>
        <w:t>cilvēkcentrētā</w:t>
      </w:r>
      <w:proofErr w:type="spellEnd"/>
      <w:r>
        <w:rPr>
          <w:rFonts w:ascii="Times New Roman" w:eastAsia="Times New Roman" w:hAnsi="Times New Roman" w:cs="Times New Roman"/>
          <w:color w:val="000000"/>
          <w:sz w:val="24"/>
          <w:szCs w:val="24"/>
        </w:rPr>
        <w:t xml:space="preserve"> veidā – Cieņa. Atbildība. Drošība.</w:t>
      </w:r>
    </w:p>
    <w:p w14:paraId="7038EF0C" w14:textId="77777777" w:rsidR="00FC6D75" w:rsidRDefault="00FC6D75">
      <w:pPr>
        <w:pBdr>
          <w:top w:val="nil"/>
          <w:left w:val="nil"/>
          <w:bottom w:val="nil"/>
          <w:right w:val="nil"/>
          <w:between w:val="nil"/>
        </w:pBdr>
        <w:spacing w:after="0" w:line="300" w:lineRule="auto"/>
        <w:ind w:left="1134"/>
        <w:rPr>
          <w:rFonts w:ascii="Times New Roman" w:eastAsia="Times New Roman" w:hAnsi="Times New Roman" w:cs="Times New Roman"/>
          <w:color w:val="000000"/>
        </w:rPr>
      </w:pPr>
    </w:p>
    <w:p w14:paraId="533780C4" w14:textId="77777777" w:rsidR="00FC6D75" w:rsidRDefault="00C07B98">
      <w:pPr>
        <w:numPr>
          <w:ilvl w:val="1"/>
          <w:numId w:val="2"/>
        </w:numPr>
        <w:pBdr>
          <w:top w:val="nil"/>
          <w:left w:val="nil"/>
          <w:bottom w:val="nil"/>
          <w:right w:val="nil"/>
          <w:between w:val="nil"/>
        </w:pBdr>
        <w:spacing w:line="300" w:lineRule="auto"/>
        <w:ind w:left="709" w:hanging="425"/>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Īstenotās izglītības programmas un izglītojamo skaits 2024./2025.mācību gadā :</w:t>
      </w:r>
    </w:p>
    <w:tbl>
      <w:tblPr>
        <w:tblStyle w:val="a0"/>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86"/>
        <w:gridCol w:w="1559"/>
        <w:gridCol w:w="1560"/>
        <w:gridCol w:w="1275"/>
        <w:gridCol w:w="1276"/>
      </w:tblGrid>
      <w:tr w:rsidR="00FC6D75" w14:paraId="7E92AF13" w14:textId="77777777">
        <w:trPr>
          <w:trHeight w:val="1660"/>
        </w:trPr>
        <w:tc>
          <w:tcPr>
            <w:tcW w:w="3686" w:type="dxa"/>
            <w:tcBorders>
              <w:top w:val="single" w:sz="4" w:space="0" w:color="000000"/>
              <w:left w:val="single" w:sz="4" w:space="0" w:color="000000"/>
              <w:bottom w:val="single" w:sz="4" w:space="0" w:color="000000"/>
              <w:right w:val="single" w:sz="4" w:space="0" w:color="000000"/>
            </w:tcBorders>
            <w:vAlign w:val="center"/>
          </w:tcPr>
          <w:p w14:paraId="1353BE24" w14:textId="77777777" w:rsidR="00FC6D75" w:rsidRDefault="00C07B98">
            <w:pPr>
              <w:spacing w:line="300" w:lineRule="auto"/>
              <w:jc w:val="center"/>
              <w:rPr>
                <w:rFonts w:ascii="Times New Roman" w:eastAsia="Times New Roman" w:hAnsi="Times New Roman" w:cs="Times New Roman"/>
                <w:b/>
              </w:rPr>
            </w:pPr>
            <w:r>
              <w:rPr>
                <w:rFonts w:ascii="Times New Roman" w:eastAsia="Times New Roman" w:hAnsi="Times New Roman" w:cs="Times New Roman"/>
                <w:b/>
              </w:rPr>
              <w:t>Izglītības programmas nosaukums</w:t>
            </w:r>
          </w:p>
        </w:tc>
        <w:tc>
          <w:tcPr>
            <w:tcW w:w="1559" w:type="dxa"/>
            <w:tcBorders>
              <w:top w:val="single" w:sz="4" w:space="0" w:color="000000"/>
              <w:left w:val="single" w:sz="4" w:space="0" w:color="000000"/>
              <w:right w:val="single" w:sz="4" w:space="0" w:color="000000"/>
            </w:tcBorders>
            <w:vAlign w:val="center"/>
          </w:tcPr>
          <w:p w14:paraId="0EB223E1" w14:textId="77777777" w:rsidR="00FC6D75" w:rsidRDefault="00C07B98">
            <w:pPr>
              <w:spacing w:line="300" w:lineRule="auto"/>
              <w:jc w:val="center"/>
              <w:rPr>
                <w:rFonts w:ascii="Times New Roman" w:eastAsia="Times New Roman" w:hAnsi="Times New Roman" w:cs="Times New Roman"/>
                <w:b/>
              </w:rPr>
            </w:pPr>
            <w:r>
              <w:rPr>
                <w:rFonts w:ascii="Times New Roman" w:eastAsia="Times New Roman" w:hAnsi="Times New Roman" w:cs="Times New Roman"/>
                <w:b/>
              </w:rPr>
              <w:t>Izglītības</w:t>
            </w:r>
          </w:p>
          <w:p w14:paraId="63171613" w14:textId="77777777" w:rsidR="00FC6D75" w:rsidRDefault="00C07B98">
            <w:pPr>
              <w:spacing w:line="300" w:lineRule="auto"/>
              <w:jc w:val="center"/>
              <w:rPr>
                <w:rFonts w:ascii="Times New Roman" w:eastAsia="Times New Roman" w:hAnsi="Times New Roman" w:cs="Times New Roman"/>
                <w:b/>
              </w:rPr>
            </w:pPr>
            <w:r>
              <w:rPr>
                <w:rFonts w:ascii="Times New Roman" w:eastAsia="Times New Roman" w:hAnsi="Times New Roman" w:cs="Times New Roman"/>
                <w:b/>
              </w:rPr>
              <w:t>programmas</w:t>
            </w:r>
          </w:p>
          <w:p w14:paraId="07B6BE9B" w14:textId="77777777" w:rsidR="00FC6D75" w:rsidRDefault="00C07B98">
            <w:pPr>
              <w:spacing w:line="300" w:lineRule="auto"/>
              <w:jc w:val="center"/>
              <w:rPr>
                <w:rFonts w:ascii="Times New Roman" w:eastAsia="Times New Roman" w:hAnsi="Times New Roman" w:cs="Times New Roman"/>
                <w:b/>
              </w:rPr>
            </w:pPr>
            <w:r>
              <w:rPr>
                <w:rFonts w:ascii="Times New Roman" w:eastAsia="Times New Roman" w:hAnsi="Times New Roman" w:cs="Times New Roman"/>
                <w:b/>
              </w:rPr>
              <w:t>kods</w:t>
            </w:r>
          </w:p>
        </w:tc>
        <w:tc>
          <w:tcPr>
            <w:tcW w:w="1560" w:type="dxa"/>
            <w:tcBorders>
              <w:left w:val="single" w:sz="4" w:space="0" w:color="000000"/>
            </w:tcBorders>
            <w:vAlign w:val="center"/>
          </w:tcPr>
          <w:p w14:paraId="08BB02C6" w14:textId="77777777" w:rsidR="00FC6D75" w:rsidRDefault="00C07B98">
            <w:pPr>
              <w:spacing w:line="300" w:lineRule="auto"/>
              <w:jc w:val="center"/>
              <w:rPr>
                <w:rFonts w:ascii="Times New Roman" w:eastAsia="Times New Roman" w:hAnsi="Times New Roman" w:cs="Times New Roman"/>
                <w:b/>
              </w:rPr>
            </w:pPr>
            <w:r>
              <w:rPr>
                <w:rFonts w:ascii="Times New Roman" w:eastAsia="Times New Roman" w:hAnsi="Times New Roman" w:cs="Times New Roman"/>
                <w:b/>
              </w:rPr>
              <w:t>Īstenošanas vietas adrese (ja atšķiras no juridiskās adreses)</w:t>
            </w:r>
          </w:p>
        </w:tc>
        <w:tc>
          <w:tcPr>
            <w:tcW w:w="1275" w:type="dxa"/>
            <w:vAlign w:val="center"/>
          </w:tcPr>
          <w:p w14:paraId="09661DD4" w14:textId="77777777" w:rsidR="00FC6D75" w:rsidRDefault="00C07B98">
            <w:pPr>
              <w:spacing w:line="300" w:lineRule="auto"/>
              <w:jc w:val="center"/>
              <w:rPr>
                <w:rFonts w:ascii="Times New Roman" w:eastAsia="Times New Roman" w:hAnsi="Times New Roman" w:cs="Times New Roman"/>
                <w:b/>
              </w:rPr>
            </w:pPr>
            <w:r>
              <w:rPr>
                <w:rFonts w:ascii="Times New Roman" w:eastAsia="Times New Roman" w:hAnsi="Times New Roman" w:cs="Times New Roman"/>
                <w:b/>
              </w:rPr>
              <w:t xml:space="preserve">Izglītojamo skaits, uzsākot  2024./2025. </w:t>
            </w:r>
            <w:proofErr w:type="spellStart"/>
            <w:r>
              <w:rPr>
                <w:rFonts w:ascii="Times New Roman" w:eastAsia="Times New Roman" w:hAnsi="Times New Roman" w:cs="Times New Roman"/>
                <w:b/>
              </w:rPr>
              <w:t>māc.g</w:t>
            </w:r>
            <w:proofErr w:type="spellEnd"/>
            <w:r>
              <w:rPr>
                <w:rFonts w:ascii="Times New Roman" w:eastAsia="Times New Roman" w:hAnsi="Times New Roman" w:cs="Times New Roman"/>
                <w:b/>
              </w:rPr>
              <w:t>. vai programmas apguvi</w:t>
            </w:r>
          </w:p>
        </w:tc>
        <w:tc>
          <w:tcPr>
            <w:tcW w:w="1276" w:type="dxa"/>
          </w:tcPr>
          <w:p w14:paraId="2D9314D3" w14:textId="77777777" w:rsidR="00FC6D75" w:rsidRDefault="00C07B98">
            <w:pPr>
              <w:spacing w:line="300" w:lineRule="auto"/>
              <w:jc w:val="center"/>
              <w:rPr>
                <w:rFonts w:ascii="Times New Roman" w:eastAsia="Times New Roman" w:hAnsi="Times New Roman" w:cs="Times New Roman"/>
                <w:b/>
              </w:rPr>
            </w:pPr>
            <w:r>
              <w:rPr>
                <w:rFonts w:ascii="Times New Roman" w:eastAsia="Times New Roman" w:hAnsi="Times New Roman" w:cs="Times New Roman"/>
                <w:b/>
              </w:rPr>
              <w:t xml:space="preserve">Izglītojamo skaits, noslēdzot 2024./2025. </w:t>
            </w:r>
            <w:proofErr w:type="spellStart"/>
            <w:r>
              <w:rPr>
                <w:rFonts w:ascii="Times New Roman" w:eastAsia="Times New Roman" w:hAnsi="Times New Roman" w:cs="Times New Roman"/>
                <w:b/>
              </w:rPr>
              <w:t>māc.g</w:t>
            </w:r>
            <w:proofErr w:type="spellEnd"/>
            <w:r>
              <w:rPr>
                <w:rFonts w:ascii="Times New Roman" w:eastAsia="Times New Roman" w:hAnsi="Times New Roman" w:cs="Times New Roman"/>
                <w:b/>
              </w:rPr>
              <w:t xml:space="preserve">. vai programmas apguvi </w:t>
            </w:r>
          </w:p>
        </w:tc>
      </w:tr>
      <w:tr w:rsidR="00FC6D75" w14:paraId="0DE24C46" w14:textId="77777777">
        <w:trPr>
          <w:trHeight w:val="398"/>
        </w:trPr>
        <w:tc>
          <w:tcPr>
            <w:tcW w:w="3686" w:type="dxa"/>
            <w:tcBorders>
              <w:left w:val="single" w:sz="4" w:space="0" w:color="000000"/>
              <w:right w:val="single" w:sz="4" w:space="0" w:color="000000"/>
            </w:tcBorders>
          </w:tcPr>
          <w:p w14:paraId="5C537698" w14:textId="77777777" w:rsidR="00FC6D75" w:rsidRDefault="00C07B98">
            <w:pPr>
              <w:spacing w:line="300" w:lineRule="auto"/>
              <w:rPr>
                <w:rFonts w:ascii="Times New Roman" w:eastAsia="Times New Roman" w:hAnsi="Times New Roman" w:cs="Times New Roman"/>
              </w:rPr>
            </w:pPr>
            <w:r>
              <w:rPr>
                <w:rFonts w:ascii="Times New Roman" w:eastAsia="Times New Roman" w:hAnsi="Times New Roman" w:cs="Times New Roman"/>
              </w:rPr>
              <w:t>Pamatizglītības programma</w:t>
            </w:r>
          </w:p>
        </w:tc>
        <w:tc>
          <w:tcPr>
            <w:tcW w:w="1559" w:type="dxa"/>
            <w:tcBorders>
              <w:left w:val="single" w:sz="4" w:space="0" w:color="000000"/>
              <w:right w:val="single" w:sz="4" w:space="0" w:color="000000"/>
            </w:tcBorders>
          </w:tcPr>
          <w:p w14:paraId="08F98774"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21011111</w:t>
            </w:r>
          </w:p>
        </w:tc>
        <w:tc>
          <w:tcPr>
            <w:tcW w:w="1560" w:type="dxa"/>
            <w:tcBorders>
              <w:left w:val="single" w:sz="4" w:space="0" w:color="000000"/>
            </w:tcBorders>
          </w:tcPr>
          <w:p w14:paraId="67CE25A2" w14:textId="77777777" w:rsidR="00FC6D75" w:rsidRDefault="00FC6D75">
            <w:pPr>
              <w:spacing w:line="300" w:lineRule="auto"/>
              <w:rPr>
                <w:rFonts w:ascii="Times New Roman" w:eastAsia="Times New Roman" w:hAnsi="Times New Roman" w:cs="Times New Roman"/>
              </w:rPr>
            </w:pPr>
          </w:p>
        </w:tc>
        <w:tc>
          <w:tcPr>
            <w:tcW w:w="1275" w:type="dxa"/>
          </w:tcPr>
          <w:p w14:paraId="6A86B667"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242</w:t>
            </w:r>
          </w:p>
        </w:tc>
        <w:tc>
          <w:tcPr>
            <w:tcW w:w="1276" w:type="dxa"/>
          </w:tcPr>
          <w:p w14:paraId="4BDFCDE0" w14:textId="77777777" w:rsidR="00F8595D"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240</w:t>
            </w:r>
          </w:p>
          <w:p w14:paraId="4D10859A" w14:textId="42CCF500"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 xml:space="preserve"> (3 izstājušies, 1 iestājies)</w:t>
            </w:r>
          </w:p>
        </w:tc>
      </w:tr>
      <w:tr w:rsidR="00FC6D75" w14:paraId="2EF295AE" w14:textId="77777777">
        <w:trPr>
          <w:trHeight w:val="784"/>
        </w:trPr>
        <w:tc>
          <w:tcPr>
            <w:tcW w:w="3686" w:type="dxa"/>
            <w:tcBorders>
              <w:left w:val="single" w:sz="4" w:space="0" w:color="000000"/>
              <w:right w:val="single" w:sz="4" w:space="0" w:color="000000"/>
            </w:tcBorders>
          </w:tcPr>
          <w:p w14:paraId="3D94DF6A" w14:textId="63E9F226" w:rsidR="00FC6D75" w:rsidRDefault="00C07B98">
            <w:pPr>
              <w:spacing w:line="300" w:lineRule="auto"/>
              <w:rPr>
                <w:rFonts w:ascii="Times New Roman" w:eastAsia="Times New Roman" w:hAnsi="Times New Roman" w:cs="Times New Roman"/>
              </w:rPr>
            </w:pPr>
            <w:r>
              <w:rPr>
                <w:rFonts w:ascii="Times New Roman" w:eastAsia="Times New Roman" w:hAnsi="Times New Roman" w:cs="Times New Roman"/>
              </w:rPr>
              <w:t>Speciālās pamatizglītības programma izglītojamiem ar mācīšanās traucējumiem</w:t>
            </w:r>
          </w:p>
        </w:tc>
        <w:tc>
          <w:tcPr>
            <w:tcW w:w="1559" w:type="dxa"/>
            <w:tcBorders>
              <w:left w:val="single" w:sz="4" w:space="0" w:color="000000"/>
              <w:right w:val="single" w:sz="4" w:space="0" w:color="000000"/>
            </w:tcBorders>
          </w:tcPr>
          <w:p w14:paraId="134BB203"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21015611</w:t>
            </w:r>
          </w:p>
        </w:tc>
        <w:tc>
          <w:tcPr>
            <w:tcW w:w="1560" w:type="dxa"/>
            <w:tcBorders>
              <w:left w:val="single" w:sz="4" w:space="0" w:color="000000"/>
            </w:tcBorders>
          </w:tcPr>
          <w:p w14:paraId="59F8E206" w14:textId="77777777" w:rsidR="00FC6D75" w:rsidRDefault="00FC6D75">
            <w:pPr>
              <w:spacing w:line="300" w:lineRule="auto"/>
              <w:rPr>
                <w:rFonts w:ascii="Times New Roman" w:eastAsia="Times New Roman" w:hAnsi="Times New Roman" w:cs="Times New Roman"/>
              </w:rPr>
            </w:pPr>
          </w:p>
        </w:tc>
        <w:tc>
          <w:tcPr>
            <w:tcW w:w="1275" w:type="dxa"/>
          </w:tcPr>
          <w:p w14:paraId="3C03DE37"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1276" w:type="dxa"/>
          </w:tcPr>
          <w:p w14:paraId="7B70BC3E"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6</w:t>
            </w:r>
          </w:p>
        </w:tc>
      </w:tr>
      <w:tr w:rsidR="00FC6D75" w14:paraId="6FE660E4" w14:textId="77777777">
        <w:trPr>
          <w:trHeight w:val="434"/>
        </w:trPr>
        <w:tc>
          <w:tcPr>
            <w:tcW w:w="3686" w:type="dxa"/>
            <w:tcBorders>
              <w:left w:val="single" w:sz="4" w:space="0" w:color="000000"/>
              <w:right w:val="single" w:sz="4" w:space="0" w:color="000000"/>
            </w:tcBorders>
          </w:tcPr>
          <w:p w14:paraId="2B64F121" w14:textId="77777777" w:rsidR="00FC6D75" w:rsidRDefault="00C07B98">
            <w:pPr>
              <w:spacing w:line="300" w:lineRule="auto"/>
              <w:rPr>
                <w:rFonts w:ascii="Times New Roman" w:eastAsia="Times New Roman" w:hAnsi="Times New Roman" w:cs="Times New Roman"/>
              </w:rPr>
            </w:pPr>
            <w:r>
              <w:rPr>
                <w:rFonts w:ascii="Times New Roman" w:eastAsia="Times New Roman" w:hAnsi="Times New Roman" w:cs="Times New Roman"/>
              </w:rPr>
              <w:t>Pirmsskolas izglītības programma</w:t>
            </w:r>
          </w:p>
        </w:tc>
        <w:tc>
          <w:tcPr>
            <w:tcW w:w="1559" w:type="dxa"/>
            <w:tcBorders>
              <w:left w:val="single" w:sz="4" w:space="0" w:color="000000"/>
              <w:right w:val="single" w:sz="4" w:space="0" w:color="000000"/>
            </w:tcBorders>
          </w:tcPr>
          <w:p w14:paraId="5A834C50"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01011111</w:t>
            </w:r>
          </w:p>
        </w:tc>
        <w:tc>
          <w:tcPr>
            <w:tcW w:w="1560" w:type="dxa"/>
            <w:tcBorders>
              <w:left w:val="single" w:sz="4" w:space="0" w:color="000000"/>
            </w:tcBorders>
          </w:tcPr>
          <w:p w14:paraId="7A138448" w14:textId="77777777" w:rsidR="00FC6D75" w:rsidRDefault="00FC6D75">
            <w:pPr>
              <w:spacing w:line="300" w:lineRule="auto"/>
              <w:rPr>
                <w:rFonts w:ascii="Times New Roman" w:eastAsia="Times New Roman" w:hAnsi="Times New Roman" w:cs="Times New Roman"/>
              </w:rPr>
            </w:pPr>
          </w:p>
        </w:tc>
        <w:tc>
          <w:tcPr>
            <w:tcW w:w="1275" w:type="dxa"/>
          </w:tcPr>
          <w:p w14:paraId="59C6BB96"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21</w:t>
            </w:r>
          </w:p>
        </w:tc>
        <w:tc>
          <w:tcPr>
            <w:tcW w:w="1276" w:type="dxa"/>
          </w:tcPr>
          <w:p w14:paraId="38174608" w14:textId="77777777" w:rsidR="00FC6D75" w:rsidRDefault="00C07B98">
            <w:pPr>
              <w:spacing w:line="300" w:lineRule="auto"/>
              <w:jc w:val="center"/>
              <w:rPr>
                <w:rFonts w:ascii="Times New Roman" w:eastAsia="Times New Roman" w:hAnsi="Times New Roman" w:cs="Times New Roman"/>
              </w:rPr>
            </w:pPr>
            <w:r>
              <w:rPr>
                <w:rFonts w:ascii="Times New Roman" w:eastAsia="Times New Roman" w:hAnsi="Times New Roman" w:cs="Times New Roman"/>
              </w:rPr>
              <w:t>21</w:t>
            </w:r>
          </w:p>
        </w:tc>
      </w:tr>
    </w:tbl>
    <w:p w14:paraId="74200FAC" w14:textId="77777777" w:rsidR="00FC6D75" w:rsidRDefault="00FC6D75">
      <w:pPr>
        <w:pBdr>
          <w:top w:val="nil"/>
          <w:left w:val="nil"/>
          <w:bottom w:val="nil"/>
          <w:right w:val="nil"/>
          <w:between w:val="nil"/>
        </w:pBdr>
        <w:spacing w:after="0" w:line="240" w:lineRule="auto"/>
        <w:ind w:left="567"/>
        <w:rPr>
          <w:rFonts w:ascii="Times New Roman" w:eastAsia="Times New Roman" w:hAnsi="Times New Roman" w:cs="Times New Roman"/>
          <w:color w:val="000000"/>
          <w:sz w:val="24"/>
          <w:szCs w:val="24"/>
        </w:rPr>
      </w:pPr>
    </w:p>
    <w:p w14:paraId="0D063BA3" w14:textId="77777777" w:rsidR="00FC6D75" w:rsidRDefault="00C07B98">
      <w:pPr>
        <w:pBdr>
          <w:top w:val="nil"/>
          <w:left w:val="nil"/>
          <w:bottom w:val="nil"/>
          <w:right w:val="nil"/>
          <w:between w:val="nil"/>
        </w:pBdr>
        <w:spacing w:after="0" w:line="240" w:lineRule="auto"/>
        <w:ind w:left="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Izglītības iestādes iegūtā </w:t>
      </w:r>
      <w:r>
        <w:rPr>
          <w:rFonts w:ascii="Times New Roman" w:eastAsia="Times New Roman" w:hAnsi="Times New Roman" w:cs="Times New Roman"/>
          <w:b/>
          <w:color w:val="000000"/>
          <w:sz w:val="24"/>
          <w:szCs w:val="24"/>
        </w:rPr>
        <w:t>informācija par izglītojamo iemesliem mācību pārtraukšanai</w:t>
      </w:r>
      <w:r>
        <w:rPr>
          <w:rFonts w:ascii="Times New Roman" w:eastAsia="Times New Roman" w:hAnsi="Times New Roman" w:cs="Times New Roman"/>
          <w:color w:val="000000"/>
          <w:sz w:val="24"/>
          <w:szCs w:val="24"/>
        </w:rPr>
        <w:t xml:space="preserve"> izglītības iestādē: </w:t>
      </w:r>
    </w:p>
    <w:p w14:paraId="432AA352" w14:textId="77777777" w:rsidR="00FC6D75" w:rsidRDefault="00FC6D75">
      <w:pPr>
        <w:pBdr>
          <w:top w:val="nil"/>
          <w:left w:val="nil"/>
          <w:bottom w:val="nil"/>
          <w:right w:val="nil"/>
          <w:between w:val="nil"/>
        </w:pBdr>
        <w:spacing w:after="0" w:line="240" w:lineRule="auto"/>
        <w:ind w:left="567"/>
        <w:rPr>
          <w:rFonts w:ascii="Times New Roman" w:eastAsia="Times New Roman" w:hAnsi="Times New Roman" w:cs="Times New Roman"/>
          <w:color w:val="000000"/>
          <w:sz w:val="24"/>
          <w:szCs w:val="24"/>
        </w:rPr>
      </w:pPr>
    </w:p>
    <w:tbl>
      <w:tblPr>
        <w:tblStyle w:val="a1"/>
        <w:tblW w:w="9356"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31"/>
        <w:gridCol w:w="1383"/>
        <w:gridCol w:w="1709"/>
        <w:gridCol w:w="1615"/>
        <w:gridCol w:w="3118"/>
      </w:tblGrid>
      <w:tr w:rsidR="00FC6D75" w14:paraId="79EC9476" w14:textId="77777777">
        <w:tc>
          <w:tcPr>
            <w:tcW w:w="1531" w:type="dxa"/>
          </w:tcPr>
          <w:p w14:paraId="55C86917"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Dzīvesvietas maiņa Latvijā</w:t>
            </w:r>
          </w:p>
        </w:tc>
        <w:tc>
          <w:tcPr>
            <w:tcW w:w="1383" w:type="dxa"/>
          </w:tcPr>
          <w:p w14:paraId="04746B34"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Izbraucis no valsts</w:t>
            </w:r>
          </w:p>
        </w:tc>
        <w:tc>
          <w:tcPr>
            <w:tcW w:w="1709" w:type="dxa"/>
          </w:tcPr>
          <w:p w14:paraId="01416730"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Iestādes sasniedzamības problēmas</w:t>
            </w:r>
          </w:p>
        </w:tc>
        <w:tc>
          <w:tcPr>
            <w:tcW w:w="1615" w:type="dxa"/>
          </w:tcPr>
          <w:p w14:paraId="45203FE1"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Izglītības programmas maiņa</w:t>
            </w:r>
          </w:p>
        </w:tc>
        <w:tc>
          <w:tcPr>
            <w:tcW w:w="3118" w:type="dxa"/>
          </w:tcPr>
          <w:p w14:paraId="013F715C"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Cits iemesls</w:t>
            </w:r>
          </w:p>
        </w:tc>
      </w:tr>
      <w:tr w:rsidR="00FC6D75" w14:paraId="4F72438B" w14:textId="77777777">
        <w:tc>
          <w:tcPr>
            <w:tcW w:w="1531" w:type="dxa"/>
          </w:tcPr>
          <w:p w14:paraId="04085BFF" w14:textId="28C881CD" w:rsidR="00FC6D75" w:rsidRDefault="00F8595D" w:rsidP="00F8595D">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383" w:type="dxa"/>
          </w:tcPr>
          <w:p w14:paraId="4FBDFEA8"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1709" w:type="dxa"/>
          </w:tcPr>
          <w:p w14:paraId="46DF55A3" w14:textId="2F284F8B" w:rsidR="00FC6D75" w:rsidRDefault="00F8595D">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1615" w:type="dxa"/>
          </w:tcPr>
          <w:p w14:paraId="00E5298E" w14:textId="38805892" w:rsidR="00FC6D75" w:rsidRDefault="00F8595D">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tc>
        <w:tc>
          <w:tcPr>
            <w:tcW w:w="3118" w:type="dxa"/>
          </w:tcPr>
          <w:p w14:paraId="7277F02B" w14:textId="77777777" w:rsidR="00FC6D75" w:rsidRDefault="00C07B98">
            <w:pPr>
              <w:pBdr>
                <w:top w:val="nil"/>
                <w:left w:val="nil"/>
                <w:bottom w:val="nil"/>
                <w:right w:val="nil"/>
                <w:between w:val="nil"/>
              </w:pBdr>
              <w:spacing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p w14:paraId="7E459BAD" w14:textId="77777777" w:rsidR="00FC6D75" w:rsidRDefault="00FC6D75">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p>
        </w:tc>
      </w:tr>
    </w:tbl>
    <w:p w14:paraId="6D960389" w14:textId="77777777" w:rsidR="00FC6D75" w:rsidRDefault="00FC6D75">
      <w:pPr>
        <w:spacing w:after="0" w:line="240" w:lineRule="auto"/>
        <w:jc w:val="both"/>
        <w:rPr>
          <w:rFonts w:ascii="Times New Roman" w:eastAsia="Times New Roman" w:hAnsi="Times New Roman" w:cs="Times New Roman"/>
          <w:sz w:val="24"/>
          <w:szCs w:val="24"/>
        </w:rPr>
      </w:pPr>
    </w:p>
    <w:p w14:paraId="2F128905" w14:textId="77777777" w:rsidR="00FC6D75" w:rsidRDefault="00C07B98">
      <w:pPr>
        <w:spacing w:line="300" w:lineRule="auto"/>
        <w:ind w:left="851" w:hanging="567"/>
        <w:rPr>
          <w:rFonts w:ascii="Times New Roman" w:eastAsia="Times New Roman" w:hAnsi="Times New Roman" w:cs="Times New Roman"/>
          <w:b/>
        </w:rPr>
      </w:pPr>
      <w:r>
        <w:rPr>
          <w:rFonts w:ascii="Times New Roman" w:eastAsia="Times New Roman" w:hAnsi="Times New Roman" w:cs="Times New Roman"/>
          <w:b/>
          <w:sz w:val="24"/>
          <w:szCs w:val="24"/>
        </w:rPr>
        <w:t>1.3.Izglītības iestādei izvirzītie izglītības kvalitātes mērķi 2024./2025. mācību gadam</w:t>
      </w:r>
      <w:r>
        <w:rPr>
          <w:rFonts w:ascii="Times New Roman" w:eastAsia="Times New Roman" w:hAnsi="Times New Roman" w:cs="Times New Roman"/>
          <w:b/>
        </w:rPr>
        <w:t xml:space="preserve"> </w:t>
      </w:r>
      <w:r>
        <w:rPr>
          <w:rFonts w:ascii="Times New Roman" w:eastAsia="Times New Roman" w:hAnsi="Times New Roman" w:cs="Times New Roman"/>
        </w:rPr>
        <w:t>(tabulā atstāt tikai izglītības iestādei aktuālās rindas):</w:t>
      </w:r>
    </w:p>
    <w:tbl>
      <w:tblPr>
        <w:tblStyle w:val="a2"/>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10"/>
        <w:gridCol w:w="3013"/>
        <w:gridCol w:w="2417"/>
        <w:gridCol w:w="3120"/>
      </w:tblGrid>
      <w:tr w:rsidR="00FC6D75" w14:paraId="7159EC74" w14:textId="77777777" w:rsidTr="00713CF1">
        <w:tc>
          <w:tcPr>
            <w:tcW w:w="810" w:type="dxa"/>
          </w:tcPr>
          <w:p w14:paraId="751F4E2B" w14:textId="77777777" w:rsidR="00FC6D75" w:rsidRDefault="00C07B9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NPK</w:t>
            </w:r>
          </w:p>
        </w:tc>
        <w:tc>
          <w:tcPr>
            <w:tcW w:w="3013" w:type="dxa"/>
          </w:tcPr>
          <w:p w14:paraId="4D06C128" w14:textId="77777777" w:rsidR="00FC6D75" w:rsidRDefault="00C07B9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Kvalitatīvais / kvantitatīvais indikators</w:t>
            </w:r>
          </w:p>
        </w:tc>
        <w:tc>
          <w:tcPr>
            <w:tcW w:w="2417" w:type="dxa"/>
          </w:tcPr>
          <w:p w14:paraId="172CE6FD" w14:textId="77777777" w:rsidR="00FC6D75" w:rsidRDefault="00C07B9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Noteiktais rādītājs </w:t>
            </w:r>
          </w:p>
        </w:tc>
        <w:tc>
          <w:tcPr>
            <w:tcW w:w="3120" w:type="dxa"/>
          </w:tcPr>
          <w:p w14:paraId="30A62804" w14:textId="77777777" w:rsidR="00FC6D75" w:rsidRDefault="00C07B9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Sasniegtais rādītājs/ komentārs par izpildi</w:t>
            </w:r>
          </w:p>
        </w:tc>
      </w:tr>
      <w:tr w:rsidR="00FC6D75" w14:paraId="6F0CB3EA" w14:textId="77777777" w:rsidTr="00713CF1">
        <w:tc>
          <w:tcPr>
            <w:tcW w:w="810" w:type="dxa"/>
          </w:tcPr>
          <w:p w14:paraId="21D11787"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8550" w:type="dxa"/>
            <w:gridSpan w:val="3"/>
          </w:tcPr>
          <w:p w14:paraId="6D805368" w14:textId="77777777" w:rsidR="00FC6D75" w:rsidRDefault="00C07B9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Izglītojamo vidējie statistiskie sasniegumi mācību gada noslēgumā:</w:t>
            </w:r>
          </w:p>
        </w:tc>
      </w:tr>
      <w:tr w:rsidR="00FC6D75" w14:paraId="47CA6C5B" w14:textId="77777777" w:rsidTr="00713CF1">
        <w:tc>
          <w:tcPr>
            <w:tcW w:w="810" w:type="dxa"/>
          </w:tcPr>
          <w:p w14:paraId="555F1104"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1.1.</w:t>
            </w:r>
          </w:p>
        </w:tc>
        <w:tc>
          <w:tcPr>
            <w:tcW w:w="3013" w:type="dxa"/>
          </w:tcPr>
          <w:p w14:paraId="3B1CADC8"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vispārējās pamatizglītības programmā/-s (augsts+ optimāls līmenis; nepietiekams līmenis)</w:t>
            </w:r>
          </w:p>
        </w:tc>
        <w:tc>
          <w:tcPr>
            <w:tcW w:w="2417" w:type="dxa"/>
          </w:tcPr>
          <w:p w14:paraId="564397A3"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Vispārējās pamatizglītības programmā nav izglītojamo ar nepietiekamiem vērtējumiem gadā.</w:t>
            </w:r>
          </w:p>
          <w:p w14:paraId="7A1D3B14" w14:textId="77777777" w:rsidR="00FC6D75" w:rsidRDefault="00FC6D75">
            <w:pPr>
              <w:jc w:val="both"/>
              <w:rPr>
                <w:rFonts w:ascii="Times New Roman" w:eastAsia="Times New Roman" w:hAnsi="Times New Roman" w:cs="Times New Roman"/>
                <w:sz w:val="24"/>
                <w:szCs w:val="24"/>
              </w:rPr>
            </w:pPr>
          </w:p>
          <w:p w14:paraId="4E705990"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 9. klases izglītojamie ir sekmīgi nokārtojuši valsts pārbaudes darbus, kas apliecina kvalitatīvu mācību procesa organizāciju un pedagogu profesionālo darbu.</w:t>
            </w:r>
          </w:p>
        </w:tc>
        <w:tc>
          <w:tcPr>
            <w:tcW w:w="3120" w:type="dxa"/>
          </w:tcPr>
          <w:p w14:paraId="4728C759" w14:textId="77777777" w:rsidR="00FC6D75" w:rsidRDefault="00C07B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0274799A" w14:textId="77777777" w:rsidR="00FC6D75" w:rsidRDefault="00FC6D75">
            <w:pPr>
              <w:jc w:val="both"/>
              <w:rPr>
                <w:rFonts w:ascii="Times New Roman" w:eastAsia="Times New Roman" w:hAnsi="Times New Roman" w:cs="Times New Roman"/>
                <w:sz w:val="24"/>
                <w:szCs w:val="24"/>
              </w:rPr>
            </w:pPr>
          </w:p>
          <w:p w14:paraId="4969BB5F" w14:textId="77777777" w:rsidR="00FC6D75" w:rsidRDefault="00FC6D75">
            <w:pPr>
              <w:jc w:val="both"/>
              <w:rPr>
                <w:rFonts w:ascii="Times New Roman" w:eastAsia="Times New Roman" w:hAnsi="Times New Roman" w:cs="Times New Roman"/>
                <w:sz w:val="24"/>
                <w:szCs w:val="24"/>
              </w:rPr>
            </w:pPr>
          </w:p>
          <w:p w14:paraId="78460EB7" w14:textId="77777777" w:rsidR="00FC6D75" w:rsidRDefault="00FC6D75">
            <w:pPr>
              <w:jc w:val="both"/>
              <w:rPr>
                <w:rFonts w:ascii="Times New Roman" w:eastAsia="Times New Roman" w:hAnsi="Times New Roman" w:cs="Times New Roman"/>
                <w:sz w:val="24"/>
                <w:szCs w:val="24"/>
              </w:rPr>
            </w:pPr>
          </w:p>
          <w:p w14:paraId="32AF8635" w14:textId="77777777" w:rsidR="00FC6D75" w:rsidRDefault="00FC6D75">
            <w:pPr>
              <w:jc w:val="both"/>
              <w:rPr>
                <w:rFonts w:ascii="Times New Roman" w:eastAsia="Times New Roman" w:hAnsi="Times New Roman" w:cs="Times New Roman"/>
                <w:sz w:val="24"/>
                <w:szCs w:val="24"/>
              </w:rPr>
            </w:pPr>
          </w:p>
          <w:p w14:paraId="12BC5F52" w14:textId="77777777" w:rsidR="00FC6D75" w:rsidRDefault="00FC6D75">
            <w:pPr>
              <w:jc w:val="both"/>
              <w:rPr>
                <w:rFonts w:ascii="Times New Roman" w:eastAsia="Times New Roman" w:hAnsi="Times New Roman" w:cs="Times New Roman"/>
                <w:sz w:val="24"/>
                <w:szCs w:val="24"/>
              </w:rPr>
            </w:pPr>
          </w:p>
          <w:p w14:paraId="5FA18BE1" w14:textId="77777777" w:rsidR="00FC6D75" w:rsidRDefault="00FC6D75">
            <w:pPr>
              <w:jc w:val="both"/>
              <w:rPr>
                <w:rFonts w:ascii="Times New Roman" w:eastAsia="Times New Roman" w:hAnsi="Times New Roman" w:cs="Times New Roman"/>
                <w:sz w:val="24"/>
                <w:szCs w:val="24"/>
              </w:rPr>
            </w:pPr>
          </w:p>
          <w:p w14:paraId="53800E54" w14:textId="78FC7AB3" w:rsidR="00FC6D75" w:rsidRDefault="00C07B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Sasniegts. </w:t>
            </w:r>
          </w:p>
          <w:p w14:paraId="08FC14D3" w14:textId="77777777" w:rsidR="00C2316A" w:rsidRDefault="00C2316A">
            <w:pPr>
              <w:jc w:val="both"/>
              <w:rPr>
                <w:rFonts w:ascii="Times New Roman" w:eastAsia="Times New Roman" w:hAnsi="Times New Roman" w:cs="Times New Roman"/>
                <w:sz w:val="24"/>
                <w:szCs w:val="24"/>
              </w:rPr>
            </w:pPr>
          </w:p>
          <w:p w14:paraId="72B29351"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100%  9.klases izglītojamie nokārtojuši valsts centralizētos eksāmenus.</w:t>
            </w:r>
          </w:p>
        </w:tc>
      </w:tr>
      <w:tr w:rsidR="00FC6D75" w14:paraId="01FA90B9" w14:textId="77777777" w:rsidTr="00713CF1">
        <w:tc>
          <w:tcPr>
            <w:tcW w:w="810" w:type="dxa"/>
          </w:tcPr>
          <w:p w14:paraId="3BABC87C" w14:textId="77777777" w:rsidR="00FC6D75" w:rsidRDefault="00C07B98">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w:t>
            </w:r>
          </w:p>
        </w:tc>
        <w:tc>
          <w:tcPr>
            <w:tcW w:w="8550" w:type="dxa"/>
            <w:gridSpan w:val="3"/>
          </w:tcPr>
          <w:p w14:paraId="48370654" w14:textId="77777777" w:rsidR="00FC6D75" w:rsidRDefault="00C07B9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Izglītojamo vidējie statistiskie sasniegumi valsts pārbaudes darbos vispārējās pamatizglītības programmas apguves noslēgumā 9.klasē attiecībā pret:</w:t>
            </w:r>
          </w:p>
        </w:tc>
      </w:tr>
      <w:tr w:rsidR="00FC6D75" w14:paraId="61D62D5A" w14:textId="77777777" w:rsidTr="00713CF1">
        <w:tc>
          <w:tcPr>
            <w:tcW w:w="810" w:type="dxa"/>
          </w:tcPr>
          <w:p w14:paraId="048EB246"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2.1.</w:t>
            </w:r>
          </w:p>
        </w:tc>
        <w:tc>
          <w:tcPr>
            <w:tcW w:w="3013" w:type="dxa"/>
          </w:tcPr>
          <w:p w14:paraId="7159C939"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vidējiem novada rezultātiem (matemātikā; latviešu valodā; angļu valodā)</w:t>
            </w:r>
          </w:p>
        </w:tc>
        <w:tc>
          <w:tcPr>
            <w:tcW w:w="2417" w:type="dxa"/>
          </w:tcPr>
          <w:p w14:paraId="1C897D78"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sasniegumi centralizētajos eksāmenos ir pietuvināti novada vidējam līmenim.</w:t>
            </w:r>
          </w:p>
        </w:tc>
        <w:tc>
          <w:tcPr>
            <w:tcW w:w="3120" w:type="dxa"/>
          </w:tcPr>
          <w:p w14:paraId="619F3331" w14:textId="77777777" w:rsidR="00FC6D75" w:rsidRDefault="00C07B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337BCD65" w14:textId="77777777" w:rsidR="00FC6D75" w:rsidRDefault="00FC6D75">
            <w:pPr>
              <w:jc w:val="both"/>
              <w:rPr>
                <w:rFonts w:ascii="Times New Roman" w:eastAsia="Times New Roman" w:hAnsi="Times New Roman" w:cs="Times New Roman"/>
                <w:sz w:val="24"/>
                <w:szCs w:val="24"/>
              </w:rPr>
            </w:pPr>
          </w:p>
          <w:p w14:paraId="2F83796E" w14:textId="3394F8EA" w:rsidR="00FC6D75" w:rsidRDefault="00C07B98" w:rsidP="00741363">
            <w:pPr>
              <w:rPr>
                <w:rFonts w:ascii="Times New Roman" w:eastAsia="Times New Roman" w:hAnsi="Times New Roman" w:cs="Times New Roman"/>
                <w:color w:val="4A86E8"/>
                <w:sz w:val="24"/>
                <w:szCs w:val="24"/>
              </w:rPr>
            </w:pPr>
            <w:r w:rsidRPr="00741363">
              <w:rPr>
                <w:rFonts w:ascii="Times New Roman" w:eastAsia="Times New Roman" w:hAnsi="Times New Roman" w:cs="Times New Roman"/>
                <w:sz w:val="24"/>
                <w:szCs w:val="24"/>
              </w:rPr>
              <w:t>Latviešu valodas, angļu valodas</w:t>
            </w:r>
            <w:r w:rsidR="00741363" w:rsidRPr="00741363">
              <w:rPr>
                <w:rFonts w:ascii="Times New Roman" w:eastAsia="Times New Roman" w:hAnsi="Times New Roman" w:cs="Times New Roman"/>
                <w:sz w:val="24"/>
                <w:szCs w:val="24"/>
              </w:rPr>
              <w:t xml:space="preserve"> un matemātikas</w:t>
            </w:r>
            <w:r w:rsidRPr="00741363">
              <w:rPr>
                <w:rFonts w:ascii="Times New Roman" w:eastAsia="Times New Roman" w:hAnsi="Times New Roman" w:cs="Times New Roman"/>
                <w:sz w:val="24"/>
                <w:szCs w:val="24"/>
              </w:rPr>
              <w:t xml:space="preserve"> eksāmenu rādītāji ir augstāki par Jelgavas novada skolu </w:t>
            </w:r>
            <w:r w:rsidR="006018CC">
              <w:rPr>
                <w:rFonts w:ascii="Times New Roman" w:eastAsia="Times New Roman" w:hAnsi="Times New Roman" w:cs="Times New Roman"/>
                <w:sz w:val="24"/>
                <w:szCs w:val="24"/>
              </w:rPr>
              <w:t xml:space="preserve">vidējiem </w:t>
            </w:r>
            <w:r w:rsidRPr="00741363">
              <w:rPr>
                <w:rFonts w:ascii="Times New Roman" w:eastAsia="Times New Roman" w:hAnsi="Times New Roman" w:cs="Times New Roman"/>
                <w:sz w:val="24"/>
                <w:szCs w:val="24"/>
              </w:rPr>
              <w:t>rezultātiem</w:t>
            </w:r>
            <w:r w:rsidR="006018CC">
              <w:rPr>
                <w:rFonts w:ascii="Times New Roman" w:eastAsia="Times New Roman" w:hAnsi="Times New Roman" w:cs="Times New Roman"/>
                <w:sz w:val="24"/>
                <w:szCs w:val="24"/>
              </w:rPr>
              <w:t>: skolā latviešu valodā 63% (par 9,04% vairāk), angļu valodā 70% (par 11,72% vairāk) un matemātikā 49,4% (par 7,5% vairāk).</w:t>
            </w:r>
          </w:p>
        </w:tc>
      </w:tr>
      <w:tr w:rsidR="00FC6D75" w14:paraId="02091C72" w14:textId="77777777" w:rsidTr="00713CF1">
        <w:tc>
          <w:tcPr>
            <w:tcW w:w="810" w:type="dxa"/>
          </w:tcPr>
          <w:p w14:paraId="7096BEF8"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2.2.</w:t>
            </w:r>
          </w:p>
        </w:tc>
        <w:tc>
          <w:tcPr>
            <w:tcW w:w="3013" w:type="dxa"/>
          </w:tcPr>
          <w:p w14:paraId="622911CC"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vidējiem valsts rezultātiem (matemātikā; latviešu valodā; angļu valodā)</w:t>
            </w:r>
          </w:p>
        </w:tc>
        <w:tc>
          <w:tcPr>
            <w:tcW w:w="2417" w:type="dxa"/>
          </w:tcPr>
          <w:p w14:paraId="5C9CB9EA"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sasniegumi centralizētajos eksāmenos ir pietuvināti valsts vidējam līmenim.</w:t>
            </w:r>
          </w:p>
        </w:tc>
        <w:tc>
          <w:tcPr>
            <w:tcW w:w="3120" w:type="dxa"/>
          </w:tcPr>
          <w:p w14:paraId="03953B0D" w14:textId="77777777" w:rsidR="00FC6D75" w:rsidRDefault="00C07B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0F070A90" w14:textId="77777777" w:rsidR="00FC6D75" w:rsidRDefault="00FC6D75">
            <w:pPr>
              <w:jc w:val="both"/>
              <w:rPr>
                <w:rFonts w:ascii="Times New Roman" w:eastAsia="Times New Roman" w:hAnsi="Times New Roman" w:cs="Times New Roman"/>
                <w:sz w:val="24"/>
                <w:szCs w:val="24"/>
              </w:rPr>
            </w:pPr>
          </w:p>
          <w:p w14:paraId="4DF832EB" w14:textId="77777777" w:rsidR="00D66433" w:rsidRDefault="00C07B98" w:rsidP="00741363">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Latviešu valodas, angļu valodas eksāmenu rādītāji ir augstāki par valsts vidējiem </w:t>
            </w:r>
            <w:r w:rsidR="006018CC">
              <w:rPr>
                <w:rFonts w:ascii="Times New Roman" w:eastAsia="Times New Roman" w:hAnsi="Times New Roman" w:cs="Times New Roman"/>
                <w:sz w:val="24"/>
                <w:szCs w:val="24"/>
              </w:rPr>
              <w:t xml:space="preserve">rādītājiem: latviešu valodā par 4,5% vairāk, angļu valodā par 4,23% vairāk. </w:t>
            </w:r>
          </w:p>
          <w:p w14:paraId="1C2CE991" w14:textId="5A72C13D" w:rsidR="00FC6D75" w:rsidRDefault="00D66433" w:rsidP="00741363">
            <w:p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6018CC">
              <w:rPr>
                <w:rFonts w:ascii="Times New Roman" w:eastAsia="Times New Roman" w:hAnsi="Times New Roman" w:cs="Times New Roman"/>
                <w:sz w:val="24"/>
                <w:szCs w:val="24"/>
              </w:rPr>
              <w:t>alstī pēc urbanizācijas</w:t>
            </w:r>
            <w:r>
              <w:rPr>
                <w:rFonts w:ascii="Times New Roman" w:eastAsia="Times New Roman" w:hAnsi="Times New Roman" w:cs="Times New Roman"/>
                <w:sz w:val="24"/>
                <w:szCs w:val="24"/>
              </w:rPr>
              <w:t xml:space="preserve"> tipa-</w:t>
            </w:r>
            <w:r w:rsidR="006018CC">
              <w:rPr>
                <w:rFonts w:ascii="Times New Roman" w:eastAsia="Times New Roman" w:hAnsi="Times New Roman" w:cs="Times New Roman"/>
                <w:sz w:val="24"/>
                <w:szCs w:val="24"/>
              </w:rPr>
              <w:t xml:space="preserve"> lauki visos centralizētājos eksām</w:t>
            </w:r>
            <w:r>
              <w:rPr>
                <w:rFonts w:ascii="Times New Roman" w:eastAsia="Times New Roman" w:hAnsi="Times New Roman" w:cs="Times New Roman"/>
                <w:sz w:val="24"/>
                <w:szCs w:val="24"/>
              </w:rPr>
              <w:t>e</w:t>
            </w:r>
            <w:r w:rsidR="006018CC">
              <w:rPr>
                <w:rFonts w:ascii="Times New Roman" w:eastAsia="Times New Roman" w:hAnsi="Times New Roman" w:cs="Times New Roman"/>
                <w:sz w:val="24"/>
                <w:szCs w:val="24"/>
              </w:rPr>
              <w:t>nos rezultāti ir augtāki par vidē</w:t>
            </w:r>
            <w:r>
              <w:rPr>
                <w:rFonts w:ascii="Times New Roman" w:eastAsia="Times New Roman" w:hAnsi="Times New Roman" w:cs="Times New Roman"/>
                <w:sz w:val="24"/>
                <w:szCs w:val="24"/>
              </w:rPr>
              <w:t xml:space="preserve">jiem rezultātiem: latviešu valodā par 4,94% vairāk,  angļu valodā par </w:t>
            </w:r>
            <w:r>
              <w:rPr>
                <w:rFonts w:ascii="Times New Roman" w:eastAsia="Times New Roman" w:hAnsi="Times New Roman" w:cs="Times New Roman"/>
                <w:sz w:val="24"/>
                <w:szCs w:val="24"/>
              </w:rPr>
              <w:lastRenderedPageBreak/>
              <w:t>6,16% vairāk un matemātikā par 6,72% vairāk.</w:t>
            </w:r>
          </w:p>
        </w:tc>
      </w:tr>
      <w:tr w:rsidR="00FC6D75" w14:paraId="2D6D0382" w14:textId="77777777" w:rsidTr="00713CF1">
        <w:tc>
          <w:tcPr>
            <w:tcW w:w="810" w:type="dxa"/>
          </w:tcPr>
          <w:p w14:paraId="329500CE"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8550" w:type="dxa"/>
            <w:gridSpan w:val="3"/>
          </w:tcPr>
          <w:p w14:paraId="194CABF1" w14:textId="77777777" w:rsidR="00FC6D75" w:rsidRDefault="00C07B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Darbs ar talantīgajiem izglītojamiem un izglītojamo sasniegumi mācību priekšmetu olimpiādēs,  pētniecisko darbu skatēs.</w:t>
            </w:r>
          </w:p>
        </w:tc>
      </w:tr>
      <w:tr w:rsidR="00FC6D75" w14:paraId="6732513C" w14:textId="77777777" w:rsidTr="00713CF1">
        <w:trPr>
          <w:trHeight w:val="1997"/>
        </w:trPr>
        <w:tc>
          <w:tcPr>
            <w:tcW w:w="810" w:type="dxa"/>
          </w:tcPr>
          <w:p w14:paraId="4A2C6C97"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w:t>
            </w:r>
          </w:p>
        </w:tc>
        <w:tc>
          <w:tcPr>
            <w:tcW w:w="3013" w:type="dxa"/>
          </w:tcPr>
          <w:p w14:paraId="254EB8F2"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Izglītojamo skaits % no kopējā izglītojamo skaita, kuri piedalās dažāda līmeņa konkursos, skatēs, sacensībās, mācību priekšmetu olimpiādēs </w:t>
            </w:r>
          </w:p>
        </w:tc>
        <w:tc>
          <w:tcPr>
            <w:tcW w:w="2417" w:type="dxa"/>
          </w:tcPr>
          <w:p w14:paraId="5819D874"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30% no kopējā izglītojamo skaita piedalās dažāda līmeņa konkursos, skatēs, sacensībās, mācību priekšmetu olimpiādēs.</w:t>
            </w:r>
          </w:p>
        </w:tc>
        <w:tc>
          <w:tcPr>
            <w:tcW w:w="3120" w:type="dxa"/>
          </w:tcPr>
          <w:p w14:paraId="7291D159" w14:textId="30371E1E"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p>
          <w:p w14:paraId="4D8B21E4" w14:textId="77777777" w:rsidR="00B232F6" w:rsidRDefault="00B232F6">
            <w:pPr>
              <w:rPr>
                <w:rFonts w:ascii="Times New Roman" w:eastAsia="Times New Roman" w:hAnsi="Times New Roman" w:cs="Times New Roman"/>
                <w:sz w:val="24"/>
                <w:szCs w:val="24"/>
              </w:rPr>
            </w:pPr>
          </w:p>
          <w:p w14:paraId="5F194328"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No kopējā skolēnu skaita 50% ir piedalījušies vismaz vienā konkursā, sacensībā, skatē, mācību priekšmeta olimpiādē mācību gada laikā.</w:t>
            </w:r>
          </w:p>
        </w:tc>
      </w:tr>
      <w:tr w:rsidR="00FC6D75" w14:paraId="6134FC1B" w14:textId="77777777" w:rsidTr="00713CF1">
        <w:tc>
          <w:tcPr>
            <w:tcW w:w="810" w:type="dxa"/>
          </w:tcPr>
          <w:p w14:paraId="106366BB"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w:t>
            </w:r>
          </w:p>
        </w:tc>
        <w:tc>
          <w:tcPr>
            <w:tcW w:w="8550" w:type="dxa"/>
            <w:gridSpan w:val="3"/>
          </w:tcPr>
          <w:p w14:paraId="5068D80B" w14:textId="77777777" w:rsidR="00FC6D75" w:rsidRDefault="00C07B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Izglītojamo skaits % no kopējā iestādi pārstāvējušo izglītojamo skaita, un </w:t>
            </w:r>
            <w:r>
              <w:rPr>
                <w:rFonts w:ascii="Times New Roman" w:eastAsia="Times New Roman" w:hAnsi="Times New Roman" w:cs="Times New Roman"/>
                <w:b/>
                <w:sz w:val="24"/>
                <w:szCs w:val="24"/>
              </w:rPr>
              <w:t>ieguvuši godalgotas vietas</w:t>
            </w:r>
            <w:r>
              <w:rPr>
                <w:rFonts w:ascii="Times New Roman" w:eastAsia="Times New Roman" w:hAnsi="Times New Roman" w:cs="Times New Roman"/>
                <w:sz w:val="24"/>
                <w:szCs w:val="24"/>
              </w:rPr>
              <w:t>:</w:t>
            </w:r>
          </w:p>
        </w:tc>
      </w:tr>
      <w:tr w:rsidR="00FC6D75" w14:paraId="418C5C7D" w14:textId="77777777" w:rsidTr="00713CF1">
        <w:tc>
          <w:tcPr>
            <w:tcW w:w="810" w:type="dxa"/>
          </w:tcPr>
          <w:p w14:paraId="48B8770B"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3.2.1.</w:t>
            </w:r>
          </w:p>
        </w:tc>
        <w:tc>
          <w:tcPr>
            <w:tcW w:w="3013" w:type="dxa"/>
          </w:tcPr>
          <w:p w14:paraId="67BBB5AA"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priekšmetu olimpiādēs (novadā/valstī)</w:t>
            </w:r>
          </w:p>
        </w:tc>
        <w:tc>
          <w:tcPr>
            <w:tcW w:w="2417" w:type="dxa"/>
          </w:tcPr>
          <w:p w14:paraId="27351E57"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9% no kopējā izglītojamo skaita piedalās dažāda līmeņa mācību priekšmetu olimpiādēs</w:t>
            </w:r>
          </w:p>
        </w:tc>
        <w:tc>
          <w:tcPr>
            <w:tcW w:w="3120" w:type="dxa"/>
          </w:tcPr>
          <w:p w14:paraId="3BD9B271" w14:textId="6D9FFC1F"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62639B">
              <w:rPr>
                <w:rFonts w:ascii="Times New Roman" w:eastAsia="Times New Roman" w:hAnsi="Times New Roman" w:cs="Times New Roman"/>
                <w:sz w:val="24"/>
                <w:szCs w:val="24"/>
              </w:rPr>
              <w:t>.</w:t>
            </w:r>
          </w:p>
          <w:p w14:paraId="2D98185D" w14:textId="77777777" w:rsidR="00B232F6" w:rsidRDefault="00B232F6">
            <w:pPr>
              <w:rPr>
                <w:rFonts w:ascii="Times New Roman" w:eastAsia="Times New Roman" w:hAnsi="Times New Roman" w:cs="Times New Roman"/>
                <w:sz w:val="24"/>
                <w:szCs w:val="24"/>
              </w:rPr>
            </w:pPr>
          </w:p>
          <w:p w14:paraId="299F73CA" w14:textId="673D35EB"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gada laikā 27 (11%) izglītojamie padalījās 7 mācību priekšmetu olimpiādēs</w:t>
            </w:r>
            <w:r w:rsidR="001543C7">
              <w:rPr>
                <w:rFonts w:ascii="Times New Roman" w:eastAsia="Times New Roman" w:hAnsi="Times New Roman" w:cs="Times New Roman"/>
                <w:sz w:val="24"/>
                <w:szCs w:val="24"/>
              </w:rPr>
              <w:t>, no tiem 26% izglītojamo ieguva godalgotās vietas.</w:t>
            </w:r>
          </w:p>
          <w:p w14:paraId="6529E4F2" w14:textId="208A4D1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Salīdzinājumā ar 2022./2023. </w:t>
            </w:r>
            <w:proofErr w:type="spellStart"/>
            <w:r>
              <w:rPr>
                <w:rFonts w:ascii="Times New Roman" w:eastAsia="Times New Roman" w:hAnsi="Times New Roman" w:cs="Times New Roman"/>
                <w:sz w:val="24"/>
                <w:szCs w:val="24"/>
              </w:rPr>
              <w:t>m.g</w:t>
            </w:r>
            <w:proofErr w:type="spellEnd"/>
            <w:r>
              <w:rPr>
                <w:rFonts w:ascii="Times New Roman" w:eastAsia="Times New Roman" w:hAnsi="Times New Roman" w:cs="Times New Roman"/>
                <w:sz w:val="24"/>
                <w:szCs w:val="24"/>
              </w:rPr>
              <w:t xml:space="preserve">. par 2% palielinājies olimpiāžu dalībnieku skaits un iegūtas 11 </w:t>
            </w:r>
            <w:r w:rsidR="00741363">
              <w:rPr>
                <w:rFonts w:ascii="Times New Roman" w:eastAsia="Times New Roman" w:hAnsi="Times New Roman" w:cs="Times New Roman"/>
                <w:sz w:val="24"/>
                <w:szCs w:val="24"/>
              </w:rPr>
              <w:t>godalgotas</w:t>
            </w:r>
            <w:r>
              <w:rPr>
                <w:rFonts w:ascii="Times New Roman" w:eastAsia="Times New Roman" w:hAnsi="Times New Roman" w:cs="Times New Roman"/>
                <w:sz w:val="24"/>
                <w:szCs w:val="24"/>
              </w:rPr>
              <w:t xml:space="preserve"> vietas. </w:t>
            </w:r>
          </w:p>
          <w:p w14:paraId="13410C95"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1.vietas ieguva 4 izglītojamie,  2.vietas ieguva 2 izglītojamie, 3.vietas ieguva 5 izglītojamie.</w:t>
            </w:r>
          </w:p>
        </w:tc>
      </w:tr>
      <w:tr w:rsidR="00FC6D75" w14:paraId="3E736E66" w14:textId="77777777" w:rsidTr="00D422AC">
        <w:trPr>
          <w:trHeight w:val="557"/>
        </w:trPr>
        <w:tc>
          <w:tcPr>
            <w:tcW w:w="810" w:type="dxa"/>
          </w:tcPr>
          <w:p w14:paraId="40C4EF44"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3.2.2.</w:t>
            </w:r>
          </w:p>
        </w:tc>
        <w:tc>
          <w:tcPr>
            <w:tcW w:w="3013" w:type="dxa"/>
          </w:tcPr>
          <w:p w14:paraId="5E1BE4F5" w14:textId="77777777" w:rsidR="00FC6D75" w:rsidRDefault="00C07B98">
            <w:pPr>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rPr>
              <w:t>novada</w:t>
            </w:r>
            <w:r>
              <w:rPr>
                <w:rFonts w:ascii="Times New Roman" w:eastAsia="Times New Roman" w:hAnsi="Times New Roman" w:cs="Times New Roman"/>
                <w:sz w:val="24"/>
                <w:szCs w:val="24"/>
              </w:rPr>
              <w:t xml:space="preserve"> līmenī īstenotajās sacensībās, skatēs, konkursos u.tml.</w:t>
            </w:r>
          </w:p>
        </w:tc>
        <w:tc>
          <w:tcPr>
            <w:tcW w:w="2417" w:type="dxa"/>
          </w:tcPr>
          <w:p w14:paraId="6F2B825D"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20% no kopējā izglītojamo skaita iegūst godalgotas vietas sacensībās, konkursos u.tml.</w:t>
            </w:r>
          </w:p>
        </w:tc>
        <w:tc>
          <w:tcPr>
            <w:tcW w:w="3120" w:type="dxa"/>
          </w:tcPr>
          <w:p w14:paraId="7335112F" w14:textId="3EEB7F3A" w:rsidR="00FC6D75" w:rsidRDefault="00C07B9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62639B">
              <w:rPr>
                <w:rFonts w:ascii="Times New Roman" w:eastAsia="Times New Roman" w:hAnsi="Times New Roman" w:cs="Times New Roman"/>
                <w:sz w:val="24"/>
                <w:szCs w:val="24"/>
              </w:rPr>
              <w:t>.</w:t>
            </w:r>
          </w:p>
          <w:p w14:paraId="6B7CACEF" w14:textId="77777777" w:rsidR="00B232F6" w:rsidRDefault="00B232F6">
            <w:pPr>
              <w:widowControl w:val="0"/>
              <w:rPr>
                <w:rFonts w:ascii="Times New Roman" w:eastAsia="Times New Roman" w:hAnsi="Times New Roman" w:cs="Times New Roman"/>
                <w:sz w:val="24"/>
                <w:szCs w:val="24"/>
              </w:rPr>
            </w:pPr>
          </w:p>
          <w:p w14:paraId="55E12B63" w14:textId="0683952A" w:rsidR="00FC6D75" w:rsidRDefault="00C07B9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Aptuveni 48% izglītojamo piedalījušies vismaz vienā </w:t>
            </w:r>
            <w:r w:rsidR="001543C7">
              <w:rPr>
                <w:rFonts w:ascii="Times New Roman" w:eastAsia="Times New Roman" w:hAnsi="Times New Roman" w:cs="Times New Roman"/>
                <w:sz w:val="24"/>
                <w:szCs w:val="24"/>
              </w:rPr>
              <w:t xml:space="preserve">no </w:t>
            </w:r>
            <w:r>
              <w:rPr>
                <w:rFonts w:ascii="Times New Roman" w:eastAsia="Times New Roman" w:hAnsi="Times New Roman" w:cs="Times New Roman"/>
                <w:sz w:val="24"/>
                <w:szCs w:val="24"/>
              </w:rPr>
              <w:t>skatē</w:t>
            </w:r>
            <w:r w:rsidR="001543C7">
              <w:rPr>
                <w:rFonts w:ascii="Times New Roman" w:eastAsia="Times New Roman" w:hAnsi="Times New Roman" w:cs="Times New Roman"/>
                <w:sz w:val="24"/>
                <w:szCs w:val="24"/>
              </w:rPr>
              <w:t>m</w:t>
            </w:r>
            <w:r>
              <w:rPr>
                <w:rFonts w:ascii="Times New Roman" w:eastAsia="Times New Roman" w:hAnsi="Times New Roman" w:cs="Times New Roman"/>
                <w:sz w:val="24"/>
                <w:szCs w:val="24"/>
              </w:rPr>
              <w:t>, sacensībā</w:t>
            </w:r>
            <w:r w:rsidR="001543C7">
              <w:rPr>
                <w:rFonts w:ascii="Times New Roman" w:eastAsia="Times New Roman" w:hAnsi="Times New Roman" w:cs="Times New Roman"/>
                <w:sz w:val="24"/>
                <w:szCs w:val="24"/>
              </w:rPr>
              <w:t>m</w:t>
            </w:r>
            <w:r>
              <w:rPr>
                <w:rFonts w:ascii="Times New Roman" w:eastAsia="Times New Roman" w:hAnsi="Times New Roman" w:cs="Times New Roman"/>
                <w:sz w:val="24"/>
                <w:szCs w:val="24"/>
              </w:rPr>
              <w:t>, konkurs</w:t>
            </w:r>
            <w:r w:rsidR="001543C7">
              <w:rPr>
                <w:rFonts w:ascii="Times New Roman" w:eastAsia="Times New Roman" w:hAnsi="Times New Roman" w:cs="Times New Roman"/>
                <w:sz w:val="24"/>
                <w:szCs w:val="24"/>
              </w:rPr>
              <w:t>iem</w:t>
            </w:r>
            <w:r w:rsidR="00D66433">
              <w:rPr>
                <w:rFonts w:ascii="Times New Roman" w:eastAsia="Times New Roman" w:hAnsi="Times New Roman" w:cs="Times New Roman"/>
                <w:sz w:val="24"/>
                <w:szCs w:val="24"/>
              </w:rPr>
              <w:t>, no tiem 81% izglītojamo ieguvuši godalgotas vietas, pakāpes.</w:t>
            </w:r>
          </w:p>
          <w:p w14:paraId="3A4A63C9" w14:textId="77777777" w:rsidR="00FC6D75" w:rsidRDefault="00C07B9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Skatuves runas konkursā 2 dalībnieki ieguvuši augstāko pakāpi, viens - pirmo pakāpi.</w:t>
            </w:r>
          </w:p>
          <w:p w14:paraId="30116119" w14:textId="21599296" w:rsidR="00D66433" w:rsidRDefault="00C07B98">
            <w:pPr>
              <w:widowControl w:val="0"/>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Vizuālās mākslas konkursā “Starojums” 2.kārtā iegūta 3.vieta.</w:t>
            </w:r>
          </w:p>
          <w:p w14:paraId="04594216" w14:textId="3D0D6C58" w:rsidR="00D66433" w:rsidRPr="00064DBB" w:rsidRDefault="00D66433">
            <w:pPr>
              <w:widowControl w:val="0"/>
              <w:rPr>
                <w:rFonts w:ascii="Times New Roman" w:eastAsia="Times New Roman" w:hAnsi="Times New Roman" w:cs="Times New Roman"/>
                <w:sz w:val="24"/>
                <w:szCs w:val="24"/>
                <w:highlight w:val="white"/>
              </w:rPr>
            </w:pPr>
            <w:r w:rsidRPr="00064DBB">
              <w:rPr>
                <w:rFonts w:ascii="Times New Roman" w:eastAsia="Times New Roman" w:hAnsi="Times New Roman" w:cs="Times New Roman"/>
                <w:sz w:val="24"/>
                <w:szCs w:val="24"/>
                <w:highlight w:val="white"/>
              </w:rPr>
              <w:t>Visi tautas deju  “Stariņi” kolektīvi skatē ieguva 1.pakāp</w:t>
            </w:r>
            <w:r w:rsidR="00D422AC" w:rsidRPr="00064DBB">
              <w:rPr>
                <w:rFonts w:ascii="Times New Roman" w:eastAsia="Times New Roman" w:hAnsi="Times New Roman" w:cs="Times New Roman"/>
                <w:sz w:val="24"/>
                <w:szCs w:val="24"/>
                <w:highlight w:val="white"/>
              </w:rPr>
              <w:t>i.</w:t>
            </w:r>
          </w:p>
          <w:p w14:paraId="65105400" w14:textId="475D4CA2" w:rsidR="00FC6D75" w:rsidRDefault="00C07B98">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Augsti rezultāti sasniegti vairākās sporta sacensībās </w:t>
            </w:r>
            <w:r>
              <w:rPr>
                <w:rFonts w:ascii="Times New Roman" w:eastAsia="Times New Roman" w:hAnsi="Times New Roman" w:cs="Times New Roman"/>
                <w:sz w:val="24"/>
                <w:szCs w:val="24"/>
                <w:highlight w:val="white"/>
              </w:rPr>
              <w:lastRenderedPageBreak/>
              <w:t>novadā: futbolā, florbolā, krosā un vieglatlētikā</w:t>
            </w:r>
            <w:r w:rsidR="00D422AC">
              <w:rPr>
                <w:rFonts w:ascii="Times New Roman" w:eastAsia="Times New Roman" w:hAnsi="Times New Roman" w:cs="Times New Roman"/>
                <w:sz w:val="24"/>
                <w:szCs w:val="24"/>
              </w:rPr>
              <w:t>.</w:t>
            </w:r>
          </w:p>
        </w:tc>
      </w:tr>
      <w:tr w:rsidR="00FC6D75" w14:paraId="4BD4AE8B" w14:textId="77777777" w:rsidTr="00713CF1">
        <w:tc>
          <w:tcPr>
            <w:tcW w:w="810" w:type="dxa"/>
          </w:tcPr>
          <w:p w14:paraId="6D5F1632"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3.2.3.</w:t>
            </w:r>
          </w:p>
        </w:tc>
        <w:tc>
          <w:tcPr>
            <w:tcW w:w="3013" w:type="dxa"/>
          </w:tcPr>
          <w:p w14:paraId="73E35F84" w14:textId="77777777" w:rsidR="00FC6D75" w:rsidRDefault="00C07B98">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reģiona</w:t>
            </w:r>
            <w:r>
              <w:rPr>
                <w:rFonts w:ascii="Times New Roman" w:eastAsia="Times New Roman" w:hAnsi="Times New Roman" w:cs="Times New Roman"/>
                <w:sz w:val="24"/>
                <w:szCs w:val="24"/>
              </w:rPr>
              <w:t xml:space="preserve"> sacensībās, skatēs, konkursos u.tml.</w:t>
            </w:r>
          </w:p>
        </w:tc>
        <w:tc>
          <w:tcPr>
            <w:tcW w:w="2417" w:type="dxa"/>
          </w:tcPr>
          <w:p w14:paraId="74D445C2"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5% no kopējā izglītojamo skaita iegūst godalgotas vietas sacensībās, skatēs, konkursos.</w:t>
            </w:r>
          </w:p>
        </w:tc>
        <w:tc>
          <w:tcPr>
            <w:tcW w:w="3120" w:type="dxa"/>
          </w:tcPr>
          <w:p w14:paraId="0E851898" w14:textId="29033700"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62639B">
              <w:rPr>
                <w:rFonts w:ascii="Times New Roman" w:eastAsia="Times New Roman" w:hAnsi="Times New Roman" w:cs="Times New Roman"/>
                <w:sz w:val="24"/>
                <w:szCs w:val="24"/>
              </w:rPr>
              <w:t>.</w:t>
            </w:r>
          </w:p>
          <w:p w14:paraId="7B61BD4F" w14:textId="77777777" w:rsidR="00B232F6" w:rsidRDefault="00B232F6">
            <w:pPr>
              <w:rPr>
                <w:rFonts w:ascii="Times New Roman" w:eastAsia="Times New Roman" w:hAnsi="Times New Roman" w:cs="Times New Roman"/>
                <w:sz w:val="24"/>
                <w:szCs w:val="24"/>
              </w:rPr>
            </w:pPr>
          </w:p>
          <w:p w14:paraId="230D2F1A"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Skatuves runas konkursā divi dalībnieki ieguvuši augstāko pakāpi.</w:t>
            </w:r>
          </w:p>
        </w:tc>
      </w:tr>
      <w:tr w:rsidR="00FC6D75" w14:paraId="423B5B8D" w14:textId="77777777" w:rsidTr="00713CF1">
        <w:trPr>
          <w:trHeight w:val="4016"/>
        </w:trPr>
        <w:tc>
          <w:tcPr>
            <w:tcW w:w="810" w:type="dxa"/>
          </w:tcPr>
          <w:p w14:paraId="3938E9E1"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3.2.4.</w:t>
            </w:r>
          </w:p>
        </w:tc>
        <w:tc>
          <w:tcPr>
            <w:tcW w:w="3013" w:type="dxa"/>
          </w:tcPr>
          <w:p w14:paraId="57713F58" w14:textId="77777777" w:rsidR="00FC6D75" w:rsidRDefault="00C07B98">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valsts un starptautiskās</w:t>
            </w:r>
            <w:r>
              <w:rPr>
                <w:rFonts w:ascii="Times New Roman" w:eastAsia="Times New Roman" w:hAnsi="Times New Roman" w:cs="Times New Roman"/>
                <w:sz w:val="24"/>
                <w:szCs w:val="24"/>
              </w:rPr>
              <w:t xml:space="preserve"> sacensībās, skatēs, konkursos u.tml.</w:t>
            </w:r>
          </w:p>
        </w:tc>
        <w:tc>
          <w:tcPr>
            <w:tcW w:w="2417" w:type="dxa"/>
          </w:tcPr>
          <w:p w14:paraId="2E97EE4F"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3% no kopējā izglītojamo skaita iegūst godalgotas vietas sacensībās, skatēs, konkursos.</w:t>
            </w:r>
          </w:p>
        </w:tc>
        <w:tc>
          <w:tcPr>
            <w:tcW w:w="3120" w:type="dxa"/>
          </w:tcPr>
          <w:p w14:paraId="159E104A" w14:textId="6FA87662"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62639B">
              <w:rPr>
                <w:rFonts w:ascii="Times New Roman" w:eastAsia="Times New Roman" w:hAnsi="Times New Roman" w:cs="Times New Roman"/>
                <w:sz w:val="24"/>
                <w:szCs w:val="24"/>
              </w:rPr>
              <w:t>.</w:t>
            </w:r>
          </w:p>
          <w:p w14:paraId="2CD28304" w14:textId="77777777" w:rsidR="00B232F6" w:rsidRDefault="00B232F6">
            <w:pPr>
              <w:rPr>
                <w:rFonts w:ascii="Times New Roman" w:eastAsia="Times New Roman" w:hAnsi="Times New Roman" w:cs="Times New Roman"/>
                <w:sz w:val="24"/>
                <w:szCs w:val="24"/>
              </w:rPr>
            </w:pPr>
          </w:p>
          <w:p w14:paraId="6BE39436"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Valsts līmeņa Skatuves runas konkursā viens dalībnieks ieguvis Zelta diplomu (vienīgais dalībnieks no Jelgavas novada).</w:t>
            </w:r>
          </w:p>
          <w:p w14:paraId="14B9D7B4" w14:textId="77777777" w:rsidR="00FC6D75" w:rsidRDefault="00C07B9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rPr>
              <w:t>Starptautiskajā matemātikas konkursā "Ķengurs 2024" 5.klašu grupā viens izglītojamais ieguva titulu “</w:t>
            </w:r>
            <w:r>
              <w:rPr>
                <w:rFonts w:ascii="Times New Roman" w:eastAsia="Times New Roman" w:hAnsi="Times New Roman" w:cs="Times New Roman"/>
                <w:sz w:val="24"/>
                <w:szCs w:val="24"/>
                <w:highlight w:val="white"/>
              </w:rPr>
              <w:t>Labākais no labākajiem”.</w:t>
            </w:r>
          </w:p>
          <w:p w14:paraId="3894C013" w14:textId="77777777" w:rsidR="00FC6D75" w:rsidRDefault="00C07B98">
            <w:pPr>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Jauno vides reportieru konkursā iegūta 1.vieta.</w:t>
            </w:r>
          </w:p>
          <w:p w14:paraId="3D996EC5"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Konkursā “Kusties gudri” iegūta 2.vieta.</w:t>
            </w:r>
          </w:p>
        </w:tc>
      </w:tr>
      <w:tr w:rsidR="00FC6D75" w14:paraId="6DB3D531" w14:textId="77777777" w:rsidTr="00B232F6">
        <w:trPr>
          <w:trHeight w:val="7220"/>
        </w:trPr>
        <w:tc>
          <w:tcPr>
            <w:tcW w:w="810" w:type="dxa"/>
          </w:tcPr>
          <w:p w14:paraId="7A33FDD8" w14:textId="40338216"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w:t>
            </w:r>
          </w:p>
        </w:tc>
        <w:tc>
          <w:tcPr>
            <w:tcW w:w="3013" w:type="dxa"/>
          </w:tcPr>
          <w:p w14:paraId="379E4E91" w14:textId="0F9D80BB" w:rsidR="00713CF1" w:rsidRDefault="00C07B98" w:rsidP="00713CF1">
            <w:pPr>
              <w:rPr>
                <w:rFonts w:ascii="Times New Roman" w:eastAsia="Times New Roman" w:hAnsi="Times New Roman" w:cs="Times New Roman"/>
                <w:sz w:val="24"/>
                <w:szCs w:val="24"/>
              </w:rPr>
            </w:pPr>
            <w:r>
              <w:rPr>
                <w:rFonts w:ascii="Times New Roman" w:eastAsia="Times New Roman" w:hAnsi="Times New Roman" w:cs="Times New Roman"/>
                <w:sz w:val="24"/>
                <w:szCs w:val="24"/>
              </w:rPr>
              <w:t>Audzināšanas darbā sasniegtie rezultāti 2024./2025.māc.g</w:t>
            </w:r>
          </w:p>
        </w:tc>
        <w:tc>
          <w:tcPr>
            <w:tcW w:w="2417" w:type="dxa"/>
          </w:tcPr>
          <w:p w14:paraId="28602E8C" w14:textId="22F8FC35" w:rsidR="00713CF1" w:rsidRDefault="00713CF1" w:rsidP="00713CF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Sekmēt talantīgo skolēnu individuālo kompetenču pilnveidi, spēju un talantu attīstīšanai. </w:t>
            </w:r>
          </w:p>
          <w:p w14:paraId="0CE67592" w14:textId="4726DCFB" w:rsidR="00713CF1" w:rsidRDefault="00713CF1" w:rsidP="00713CF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Lokālpatrio</w:t>
            </w:r>
            <w:r w:rsidR="00A905CF">
              <w:rPr>
                <w:rFonts w:ascii="Times New Roman" w:eastAsia="Times New Roman" w:hAnsi="Times New Roman" w:cs="Times New Roman"/>
                <w:sz w:val="24"/>
                <w:szCs w:val="24"/>
              </w:rPr>
              <w:t>ti</w:t>
            </w:r>
            <w:r>
              <w:rPr>
                <w:rFonts w:ascii="Times New Roman" w:eastAsia="Times New Roman" w:hAnsi="Times New Roman" w:cs="Times New Roman"/>
                <w:sz w:val="24"/>
                <w:szCs w:val="24"/>
              </w:rPr>
              <w:t xml:space="preserve">sma veicināšana, gatavojoties skolas 95 gadu svinībām un līdzdalība XIII Latvijas Skolu jaunatnes dziesmu un deju svētkiem. </w:t>
            </w:r>
          </w:p>
          <w:p w14:paraId="54BA3E81" w14:textId="6C2AD74D" w:rsidR="00FC6D75" w:rsidRPr="0062639B" w:rsidRDefault="00FC6D75" w:rsidP="00713CF1">
            <w:pPr>
              <w:spacing w:before="240" w:after="240"/>
              <w:rPr>
                <w:rFonts w:ascii="Times New Roman" w:eastAsia="Times New Roman" w:hAnsi="Times New Roman" w:cs="Times New Roman"/>
                <w:b/>
                <w:bCs/>
                <w:sz w:val="24"/>
                <w:szCs w:val="24"/>
              </w:rPr>
            </w:pPr>
          </w:p>
        </w:tc>
        <w:tc>
          <w:tcPr>
            <w:tcW w:w="3120" w:type="dxa"/>
          </w:tcPr>
          <w:p w14:paraId="07FCBC46" w14:textId="5E671082" w:rsidR="00FC6D75" w:rsidRDefault="00C07B98">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62639B">
              <w:rPr>
                <w:rFonts w:ascii="Times New Roman" w:eastAsia="Times New Roman" w:hAnsi="Times New Roman" w:cs="Times New Roman"/>
                <w:sz w:val="24"/>
                <w:szCs w:val="24"/>
              </w:rPr>
              <w:t>.</w:t>
            </w:r>
          </w:p>
          <w:p w14:paraId="05CF8201" w14:textId="77777777" w:rsidR="00FC6D75" w:rsidRDefault="00C07B98" w:rsidP="0062639B">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Klašu audzinātājiem, sadarbojoties ar mācību priekšmetu skolotājiem, veikta padziļināta izpēte skolēnu talantu apzināšanā.</w:t>
            </w:r>
          </w:p>
          <w:p w14:paraId="04BB192A" w14:textId="59A3F863" w:rsidR="00FC6D75" w:rsidRDefault="00C07B98" w:rsidP="00713CF1">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Katram skolēnam rasta iespēja pilnveidot un attīstīt savus talantus un individuālās kompetences mācību priekšmetu konsultācijās, pagarinātajās grupās, interešu izglītības pulciņos.</w:t>
            </w:r>
          </w:p>
          <w:p w14:paraId="55A9E634" w14:textId="77777777" w:rsidR="00FC6D75" w:rsidRDefault="00C07B98" w:rsidP="00B232F6">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Kvalitatīvs, metodiski pārraudzīts un vadīts klases stundu darbs, jēgpilna audzināšanas programmas īstenošana klases stundās – priekšnoteikums veiksmīgam skolēnu talantu un individuālo kompetenču pilnveides procesam.</w:t>
            </w:r>
          </w:p>
          <w:p w14:paraId="404D39EB" w14:textId="2614C94A" w:rsidR="00B232F6" w:rsidRDefault="00B232F6" w:rsidP="00B232F6">
            <w:pPr>
              <w:spacing w:before="240" w:after="240"/>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rPr>
              <w:t>Skolu jaunatnes Dziesmu un deju svētkos piedalās 7</w:t>
            </w:r>
            <w:r>
              <w:rPr>
                <w:rFonts w:ascii="Times New Roman" w:eastAsia="Times New Roman" w:hAnsi="Times New Roman" w:cs="Times New Roman"/>
                <w:sz w:val="24"/>
                <w:szCs w:val="24"/>
              </w:rPr>
              <w:t>7</w:t>
            </w:r>
            <w:r>
              <w:rPr>
                <w:rFonts w:ascii="Times New Roman" w:eastAsia="Times New Roman" w:hAnsi="Times New Roman" w:cs="Times New Roman"/>
                <w:color w:val="000000"/>
                <w:sz w:val="24"/>
                <w:szCs w:val="24"/>
              </w:rPr>
              <w:t xml:space="preserve"> dejotāji no 269 skolēniem.</w:t>
            </w:r>
          </w:p>
        </w:tc>
      </w:tr>
    </w:tbl>
    <w:p w14:paraId="2706BD6D" w14:textId="77777777" w:rsidR="00FC6D75" w:rsidRDefault="00FC6D75" w:rsidP="00B232F6">
      <w:pPr>
        <w:pBdr>
          <w:top w:val="nil"/>
          <w:left w:val="nil"/>
          <w:bottom w:val="nil"/>
          <w:right w:val="nil"/>
          <w:between w:val="nil"/>
        </w:pBdr>
        <w:shd w:val="clear" w:color="auto" w:fill="FFFFFF"/>
        <w:spacing w:after="0" w:line="240" w:lineRule="auto"/>
        <w:rPr>
          <w:rFonts w:ascii="Times New Roman" w:eastAsia="Times New Roman" w:hAnsi="Times New Roman" w:cs="Times New Roman"/>
          <w:color w:val="000000"/>
          <w:sz w:val="24"/>
          <w:szCs w:val="24"/>
        </w:rPr>
      </w:pPr>
    </w:p>
    <w:p w14:paraId="489DC58E" w14:textId="77777777" w:rsidR="00FC6D75" w:rsidRDefault="00C07B98">
      <w:pPr>
        <w:shd w:val="clear" w:color="auto" w:fill="FFFFFF"/>
        <w:spacing w:after="0" w:line="240" w:lineRule="auto"/>
        <w:ind w:left="720" w:hanging="436"/>
        <w:jc w:val="both"/>
        <w:rPr>
          <w:rFonts w:ascii="Times New Roman" w:eastAsia="Times New Roman" w:hAnsi="Times New Roman" w:cs="Times New Roman"/>
          <w:b/>
          <w:sz w:val="24"/>
          <w:szCs w:val="24"/>
          <w:highlight w:val="yellow"/>
        </w:rPr>
      </w:pPr>
      <w:r>
        <w:rPr>
          <w:rFonts w:ascii="Times New Roman" w:eastAsia="Times New Roman" w:hAnsi="Times New Roman" w:cs="Times New Roman"/>
          <w:b/>
          <w:sz w:val="24"/>
          <w:szCs w:val="24"/>
        </w:rPr>
        <w:t>1.4. Pedagogu un atbalsta personāla nodrošinājums 2024./2025.m.g.</w:t>
      </w:r>
    </w:p>
    <w:p w14:paraId="67B0B2F3" w14:textId="77777777" w:rsidR="00FC6D75" w:rsidRDefault="00FC6D75">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3"/>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41"/>
        <w:gridCol w:w="1880"/>
        <w:gridCol w:w="901"/>
        <w:gridCol w:w="1023"/>
        <w:gridCol w:w="1225"/>
        <w:gridCol w:w="803"/>
        <w:gridCol w:w="2783"/>
      </w:tblGrid>
      <w:tr w:rsidR="00FC6D75" w14:paraId="4BB245B9" w14:textId="77777777">
        <w:trPr>
          <w:trHeight w:val="375"/>
        </w:trPr>
        <w:tc>
          <w:tcPr>
            <w:tcW w:w="741" w:type="dxa"/>
            <w:vMerge w:val="restart"/>
          </w:tcPr>
          <w:p w14:paraId="00CDF05E"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NPK</w:t>
            </w:r>
          </w:p>
        </w:tc>
        <w:tc>
          <w:tcPr>
            <w:tcW w:w="1880" w:type="dxa"/>
            <w:vMerge w:val="restart"/>
          </w:tcPr>
          <w:p w14:paraId="778B02B0"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Pedagogu / atbalsta personāla nodrošinājums</w:t>
            </w:r>
          </w:p>
        </w:tc>
        <w:tc>
          <w:tcPr>
            <w:tcW w:w="901" w:type="dxa"/>
            <w:vMerge w:val="restart"/>
          </w:tcPr>
          <w:p w14:paraId="2AF31127"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Kopējā slodze</w:t>
            </w:r>
          </w:p>
        </w:tc>
        <w:tc>
          <w:tcPr>
            <w:tcW w:w="1023" w:type="dxa"/>
            <w:vMerge w:val="restart"/>
          </w:tcPr>
          <w:p w14:paraId="49E5C3E2"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Vakantā slodze</w:t>
            </w:r>
          </w:p>
        </w:tc>
        <w:tc>
          <w:tcPr>
            <w:tcW w:w="2028" w:type="dxa"/>
            <w:gridSpan w:val="2"/>
            <w:tcBorders>
              <w:top w:val="single" w:sz="4" w:space="0" w:color="000000"/>
            </w:tcBorders>
          </w:tcPr>
          <w:p w14:paraId="0E989038" w14:textId="77777777" w:rsidR="00FC6D75" w:rsidRDefault="00C07B98">
            <w:pPr>
              <w:pBdr>
                <w:top w:val="nil"/>
                <w:left w:val="nil"/>
                <w:bottom w:val="nil"/>
                <w:right w:val="nil"/>
                <w:between w:val="nil"/>
              </w:pBdr>
              <w:spacing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Vakances</w:t>
            </w:r>
          </w:p>
          <w:p w14:paraId="0DE16307"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(ilgāk par mēnesi)</w:t>
            </w:r>
          </w:p>
        </w:tc>
        <w:tc>
          <w:tcPr>
            <w:tcW w:w="2783" w:type="dxa"/>
            <w:vMerge w:val="restart"/>
          </w:tcPr>
          <w:p w14:paraId="1AA0BD3E" w14:textId="77777777" w:rsidR="00FC6D75" w:rsidRDefault="00C07B98">
            <w:pPr>
              <w:pBdr>
                <w:top w:val="nil"/>
                <w:left w:val="nil"/>
                <w:bottom w:val="nil"/>
                <w:right w:val="nil"/>
                <w:between w:val="nil"/>
              </w:pBdr>
              <w:spacing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Komentāri</w:t>
            </w:r>
          </w:p>
          <w:p w14:paraId="2388A1C2"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(kā nodrošināts mācību process)</w:t>
            </w:r>
          </w:p>
        </w:tc>
      </w:tr>
      <w:tr w:rsidR="00FC6D75" w14:paraId="49E5F666" w14:textId="77777777">
        <w:trPr>
          <w:trHeight w:val="523"/>
        </w:trPr>
        <w:tc>
          <w:tcPr>
            <w:tcW w:w="741" w:type="dxa"/>
            <w:vMerge/>
          </w:tcPr>
          <w:p w14:paraId="1129B788"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880" w:type="dxa"/>
            <w:vMerge/>
          </w:tcPr>
          <w:p w14:paraId="08729069"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901" w:type="dxa"/>
            <w:vMerge/>
          </w:tcPr>
          <w:p w14:paraId="2E1AC1DF"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023" w:type="dxa"/>
            <w:vMerge/>
          </w:tcPr>
          <w:p w14:paraId="538C448E"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b/>
                <w:color w:val="000000"/>
              </w:rPr>
            </w:pPr>
          </w:p>
        </w:tc>
        <w:tc>
          <w:tcPr>
            <w:tcW w:w="1225" w:type="dxa"/>
            <w:tcBorders>
              <w:top w:val="single" w:sz="4" w:space="0" w:color="000000"/>
            </w:tcBorders>
          </w:tcPr>
          <w:p w14:paraId="472ECC6F"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Mācību priekšmets</w:t>
            </w:r>
          </w:p>
        </w:tc>
        <w:tc>
          <w:tcPr>
            <w:tcW w:w="803" w:type="dxa"/>
            <w:tcBorders>
              <w:top w:val="single" w:sz="4" w:space="0" w:color="000000"/>
            </w:tcBorders>
          </w:tcPr>
          <w:p w14:paraId="696597C9"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Klases</w:t>
            </w:r>
          </w:p>
        </w:tc>
        <w:tc>
          <w:tcPr>
            <w:tcW w:w="2783" w:type="dxa"/>
            <w:vMerge/>
          </w:tcPr>
          <w:p w14:paraId="797CF593"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color w:val="000000"/>
              </w:rPr>
            </w:pPr>
          </w:p>
        </w:tc>
      </w:tr>
      <w:tr w:rsidR="00FC6D75" w14:paraId="284EAC67" w14:textId="77777777">
        <w:tc>
          <w:tcPr>
            <w:tcW w:w="741" w:type="dxa"/>
          </w:tcPr>
          <w:p w14:paraId="162A7369"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759A3A24"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Pedagogi </w:t>
            </w:r>
          </w:p>
        </w:tc>
        <w:tc>
          <w:tcPr>
            <w:tcW w:w="901" w:type="dxa"/>
          </w:tcPr>
          <w:p w14:paraId="38B55D5B"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17.498</w:t>
            </w:r>
          </w:p>
        </w:tc>
        <w:tc>
          <w:tcPr>
            <w:tcW w:w="1023" w:type="dxa"/>
          </w:tcPr>
          <w:p w14:paraId="20CB43A7"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225" w:type="dxa"/>
          </w:tcPr>
          <w:p w14:paraId="30EF1E1C"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803" w:type="dxa"/>
          </w:tcPr>
          <w:p w14:paraId="6062D3BD"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4A61E302"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FF0000"/>
              </w:rPr>
            </w:pPr>
          </w:p>
        </w:tc>
      </w:tr>
      <w:tr w:rsidR="00FC6D75" w14:paraId="1317337F" w14:textId="77777777">
        <w:tc>
          <w:tcPr>
            <w:tcW w:w="741" w:type="dxa"/>
          </w:tcPr>
          <w:p w14:paraId="6D38BBBD" w14:textId="77777777" w:rsidR="00FC6D75" w:rsidRDefault="00C07B98">
            <w:pPr>
              <w:ind w:left="360"/>
              <w:rPr>
                <w:rFonts w:ascii="Times New Roman" w:eastAsia="Times New Roman" w:hAnsi="Times New Roman" w:cs="Times New Roman"/>
              </w:rPr>
            </w:pPr>
            <w:r>
              <w:rPr>
                <w:rFonts w:ascii="Times New Roman" w:eastAsia="Times New Roman" w:hAnsi="Times New Roman" w:cs="Times New Roman"/>
              </w:rPr>
              <w:t>2.</w:t>
            </w:r>
          </w:p>
        </w:tc>
        <w:tc>
          <w:tcPr>
            <w:tcW w:w="1880" w:type="dxa"/>
          </w:tcPr>
          <w:p w14:paraId="34873713"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Pirmsskolas pedagogi</w:t>
            </w:r>
          </w:p>
        </w:tc>
        <w:tc>
          <w:tcPr>
            <w:tcW w:w="901" w:type="dxa"/>
          </w:tcPr>
          <w:p w14:paraId="42589FA8"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1.85</w:t>
            </w:r>
          </w:p>
        </w:tc>
        <w:tc>
          <w:tcPr>
            <w:tcW w:w="1023" w:type="dxa"/>
          </w:tcPr>
          <w:p w14:paraId="5CF1BC02"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1225" w:type="dxa"/>
          </w:tcPr>
          <w:p w14:paraId="40C6799C"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803" w:type="dxa"/>
          </w:tcPr>
          <w:p w14:paraId="19342A32"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01436F73"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rPr>
            </w:pPr>
          </w:p>
        </w:tc>
      </w:tr>
      <w:tr w:rsidR="00FC6D75" w14:paraId="3CC65EB6" w14:textId="77777777">
        <w:trPr>
          <w:trHeight w:val="514"/>
        </w:trPr>
        <w:tc>
          <w:tcPr>
            <w:tcW w:w="741" w:type="dxa"/>
          </w:tcPr>
          <w:p w14:paraId="7C1F42C3" w14:textId="77777777" w:rsidR="00FC6D75" w:rsidRDefault="00FC6D75">
            <w:pPr>
              <w:ind w:left="360"/>
              <w:rPr>
                <w:rFonts w:ascii="Times New Roman" w:eastAsia="Times New Roman" w:hAnsi="Times New Roman" w:cs="Times New Roman"/>
              </w:rPr>
            </w:pPr>
          </w:p>
        </w:tc>
        <w:tc>
          <w:tcPr>
            <w:tcW w:w="1880" w:type="dxa"/>
          </w:tcPr>
          <w:p w14:paraId="56511DF3"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b/>
                <w:color w:val="000000"/>
              </w:rPr>
            </w:pPr>
            <w:r>
              <w:rPr>
                <w:rFonts w:ascii="Times New Roman" w:eastAsia="Times New Roman" w:hAnsi="Times New Roman" w:cs="Times New Roman"/>
                <w:b/>
                <w:color w:val="000000"/>
              </w:rPr>
              <w:t>Atbalsta personāls (uz 31.05.2025.)</w:t>
            </w:r>
          </w:p>
        </w:tc>
        <w:tc>
          <w:tcPr>
            <w:tcW w:w="901" w:type="dxa"/>
          </w:tcPr>
          <w:p w14:paraId="00F6D31D"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Kopējā slodze</w:t>
            </w:r>
          </w:p>
        </w:tc>
        <w:tc>
          <w:tcPr>
            <w:tcW w:w="1023" w:type="dxa"/>
          </w:tcPr>
          <w:p w14:paraId="180DBF3A"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Vakantā slodze</w:t>
            </w:r>
          </w:p>
        </w:tc>
        <w:tc>
          <w:tcPr>
            <w:tcW w:w="2028" w:type="dxa"/>
            <w:gridSpan w:val="2"/>
          </w:tcPr>
          <w:p w14:paraId="626DD6AE" w14:textId="77777777" w:rsidR="00FC6D75" w:rsidRDefault="00C07B98">
            <w:pPr>
              <w:pBdr>
                <w:top w:val="nil"/>
                <w:left w:val="nil"/>
                <w:bottom w:val="nil"/>
                <w:right w:val="nil"/>
                <w:between w:val="nil"/>
              </w:pBdr>
              <w:spacing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Vakances</w:t>
            </w:r>
          </w:p>
          <w:p w14:paraId="2AD1C8E9"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b/>
                <w:color w:val="000000"/>
              </w:rPr>
            </w:pPr>
            <w:r>
              <w:rPr>
                <w:rFonts w:ascii="Times New Roman" w:eastAsia="Times New Roman" w:hAnsi="Times New Roman" w:cs="Times New Roman"/>
                <w:b/>
                <w:color w:val="000000"/>
              </w:rPr>
              <w:t xml:space="preserve"> (ilgāk par mēnesi)</w:t>
            </w:r>
          </w:p>
        </w:tc>
        <w:tc>
          <w:tcPr>
            <w:tcW w:w="2783" w:type="dxa"/>
          </w:tcPr>
          <w:p w14:paraId="4D155FD2" w14:textId="77777777" w:rsidR="00FC6D75" w:rsidRDefault="00C07B98">
            <w:pPr>
              <w:pBdr>
                <w:top w:val="nil"/>
                <w:left w:val="nil"/>
                <w:bottom w:val="nil"/>
                <w:right w:val="nil"/>
                <w:between w:val="nil"/>
              </w:pBdr>
              <w:spacing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Komentāri</w:t>
            </w:r>
          </w:p>
          <w:p w14:paraId="4809D893"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0"/>
              </w:rPr>
              <w:t>(kā nodrošināts atbalsts)</w:t>
            </w:r>
          </w:p>
        </w:tc>
      </w:tr>
      <w:tr w:rsidR="00FC6D75" w14:paraId="0037F0E2" w14:textId="77777777">
        <w:trPr>
          <w:trHeight w:val="327"/>
        </w:trPr>
        <w:tc>
          <w:tcPr>
            <w:tcW w:w="741" w:type="dxa"/>
          </w:tcPr>
          <w:p w14:paraId="212C47C2"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3AC99693"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Speciālais pedagogs</w:t>
            </w:r>
          </w:p>
        </w:tc>
        <w:tc>
          <w:tcPr>
            <w:tcW w:w="901" w:type="dxa"/>
          </w:tcPr>
          <w:p w14:paraId="62A2489C"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0.8</w:t>
            </w:r>
          </w:p>
        </w:tc>
        <w:tc>
          <w:tcPr>
            <w:tcW w:w="1023" w:type="dxa"/>
          </w:tcPr>
          <w:p w14:paraId="06C88641"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28" w:type="dxa"/>
            <w:gridSpan w:val="2"/>
          </w:tcPr>
          <w:p w14:paraId="55D32F92"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21D4EA94"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rPr>
            </w:pPr>
          </w:p>
        </w:tc>
      </w:tr>
      <w:tr w:rsidR="00FC6D75" w14:paraId="0A5991EB" w14:textId="77777777">
        <w:tc>
          <w:tcPr>
            <w:tcW w:w="741" w:type="dxa"/>
          </w:tcPr>
          <w:p w14:paraId="7D20BBA8"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6BCC06A7"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Logopēds</w:t>
            </w:r>
          </w:p>
        </w:tc>
        <w:tc>
          <w:tcPr>
            <w:tcW w:w="901" w:type="dxa"/>
          </w:tcPr>
          <w:p w14:paraId="0D282F2E"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1.04</w:t>
            </w:r>
          </w:p>
        </w:tc>
        <w:tc>
          <w:tcPr>
            <w:tcW w:w="1023" w:type="dxa"/>
          </w:tcPr>
          <w:p w14:paraId="59A6AA96"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28" w:type="dxa"/>
            <w:gridSpan w:val="2"/>
          </w:tcPr>
          <w:p w14:paraId="69EB2324"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7CB0166F"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rPr>
            </w:pPr>
          </w:p>
        </w:tc>
      </w:tr>
      <w:tr w:rsidR="00FC6D75" w14:paraId="1163497B" w14:textId="77777777">
        <w:tc>
          <w:tcPr>
            <w:tcW w:w="741" w:type="dxa"/>
          </w:tcPr>
          <w:p w14:paraId="293FA5EF"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09CD9932"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Pedagoga palīgs</w:t>
            </w:r>
          </w:p>
        </w:tc>
        <w:tc>
          <w:tcPr>
            <w:tcW w:w="901" w:type="dxa"/>
          </w:tcPr>
          <w:p w14:paraId="2F7ABEB3"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0.5</w:t>
            </w:r>
          </w:p>
        </w:tc>
        <w:tc>
          <w:tcPr>
            <w:tcW w:w="1023" w:type="dxa"/>
          </w:tcPr>
          <w:p w14:paraId="12F2A0F6"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28" w:type="dxa"/>
            <w:gridSpan w:val="2"/>
          </w:tcPr>
          <w:p w14:paraId="0115BF3C"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3A560750"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rPr>
            </w:pPr>
          </w:p>
        </w:tc>
      </w:tr>
      <w:tr w:rsidR="00FC6D75" w14:paraId="618A7142" w14:textId="77777777">
        <w:tc>
          <w:tcPr>
            <w:tcW w:w="741" w:type="dxa"/>
          </w:tcPr>
          <w:p w14:paraId="2906A237"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7E89EA19"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Sociālais pedagogs</w:t>
            </w:r>
          </w:p>
        </w:tc>
        <w:tc>
          <w:tcPr>
            <w:tcW w:w="901" w:type="dxa"/>
          </w:tcPr>
          <w:p w14:paraId="0BE6C449"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1023" w:type="dxa"/>
          </w:tcPr>
          <w:p w14:paraId="2F04DA18"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28" w:type="dxa"/>
            <w:gridSpan w:val="2"/>
          </w:tcPr>
          <w:p w14:paraId="682F9FAF"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060DFC08"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rPr>
            </w:pPr>
          </w:p>
        </w:tc>
      </w:tr>
      <w:tr w:rsidR="00FC6D75" w14:paraId="13F8FBCE" w14:textId="77777777">
        <w:tc>
          <w:tcPr>
            <w:tcW w:w="741" w:type="dxa"/>
          </w:tcPr>
          <w:p w14:paraId="1727CD37"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6CF88175"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Izglītības psihologs</w:t>
            </w:r>
          </w:p>
        </w:tc>
        <w:tc>
          <w:tcPr>
            <w:tcW w:w="901" w:type="dxa"/>
          </w:tcPr>
          <w:p w14:paraId="148B547A"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0.53</w:t>
            </w:r>
          </w:p>
        </w:tc>
        <w:tc>
          <w:tcPr>
            <w:tcW w:w="1023" w:type="dxa"/>
          </w:tcPr>
          <w:p w14:paraId="4034803F"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0.53</w:t>
            </w:r>
          </w:p>
        </w:tc>
        <w:tc>
          <w:tcPr>
            <w:tcW w:w="2028" w:type="dxa"/>
            <w:gridSpan w:val="2"/>
          </w:tcPr>
          <w:p w14:paraId="3928C602"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0.53</w:t>
            </w:r>
          </w:p>
        </w:tc>
        <w:tc>
          <w:tcPr>
            <w:tcW w:w="2783" w:type="dxa"/>
          </w:tcPr>
          <w:p w14:paraId="6C40FB63"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Sadarbība ar Jelgavas novada Izglītības pārvaldes psihologu, papildus pienākumi direktora vietniekam audzināšanas darbā, speciālajam pedagogam.</w:t>
            </w:r>
          </w:p>
        </w:tc>
      </w:tr>
      <w:tr w:rsidR="00FC6D75" w14:paraId="1DF7EFDB" w14:textId="77777777">
        <w:tc>
          <w:tcPr>
            <w:tcW w:w="741" w:type="dxa"/>
          </w:tcPr>
          <w:p w14:paraId="51E0C49C"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36E3660B"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Pagarinātās dienas grupas pedagogs</w:t>
            </w:r>
          </w:p>
        </w:tc>
        <w:tc>
          <w:tcPr>
            <w:tcW w:w="901" w:type="dxa"/>
          </w:tcPr>
          <w:p w14:paraId="4CCE97E0"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1.065</w:t>
            </w:r>
          </w:p>
        </w:tc>
        <w:tc>
          <w:tcPr>
            <w:tcW w:w="1023" w:type="dxa"/>
          </w:tcPr>
          <w:p w14:paraId="2CA54B16"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28" w:type="dxa"/>
            <w:gridSpan w:val="2"/>
          </w:tcPr>
          <w:p w14:paraId="5C3E553F"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5E592BF3"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rPr>
            </w:pPr>
          </w:p>
        </w:tc>
      </w:tr>
      <w:tr w:rsidR="00FC6D75" w14:paraId="03C4E5CC" w14:textId="77777777">
        <w:tc>
          <w:tcPr>
            <w:tcW w:w="741" w:type="dxa"/>
          </w:tcPr>
          <w:p w14:paraId="4BB97196" w14:textId="77777777" w:rsidR="00FC6D75" w:rsidRDefault="00FC6D75">
            <w:pPr>
              <w:numPr>
                <w:ilvl w:val="0"/>
                <w:numId w:val="8"/>
              </w:numPr>
              <w:pBdr>
                <w:top w:val="nil"/>
                <w:left w:val="nil"/>
                <w:bottom w:val="nil"/>
                <w:right w:val="nil"/>
                <w:between w:val="nil"/>
              </w:pBdr>
              <w:spacing w:after="160" w:line="259" w:lineRule="auto"/>
              <w:rPr>
                <w:rFonts w:ascii="Times New Roman" w:eastAsia="Times New Roman" w:hAnsi="Times New Roman" w:cs="Times New Roman"/>
                <w:color w:val="000000"/>
              </w:rPr>
            </w:pPr>
          </w:p>
        </w:tc>
        <w:tc>
          <w:tcPr>
            <w:tcW w:w="1880" w:type="dxa"/>
          </w:tcPr>
          <w:p w14:paraId="244756D8"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highlight w:val="yellow"/>
              </w:rPr>
            </w:pPr>
            <w:r>
              <w:rPr>
                <w:rFonts w:ascii="Times New Roman" w:eastAsia="Times New Roman" w:hAnsi="Times New Roman" w:cs="Times New Roman"/>
                <w:color w:val="000000"/>
              </w:rPr>
              <w:t>Karjeras izglītības pedagogs</w:t>
            </w:r>
          </w:p>
        </w:tc>
        <w:tc>
          <w:tcPr>
            <w:tcW w:w="901" w:type="dxa"/>
          </w:tcPr>
          <w:p w14:paraId="5FDB5DA8"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0.35</w:t>
            </w:r>
          </w:p>
        </w:tc>
        <w:tc>
          <w:tcPr>
            <w:tcW w:w="1023" w:type="dxa"/>
          </w:tcPr>
          <w:p w14:paraId="7DA4D0EA"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028" w:type="dxa"/>
            <w:gridSpan w:val="2"/>
          </w:tcPr>
          <w:p w14:paraId="36EFADE0"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w:t>
            </w:r>
          </w:p>
        </w:tc>
        <w:tc>
          <w:tcPr>
            <w:tcW w:w="2783" w:type="dxa"/>
          </w:tcPr>
          <w:p w14:paraId="23EE306F"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rPr>
            </w:pPr>
          </w:p>
        </w:tc>
      </w:tr>
    </w:tbl>
    <w:p w14:paraId="15C1D326" w14:textId="77777777" w:rsidR="00FC6D75" w:rsidRDefault="00FC6D75" w:rsidP="00B232F6">
      <w:pPr>
        <w:spacing w:after="0" w:line="240" w:lineRule="auto"/>
        <w:rPr>
          <w:rFonts w:ascii="Times New Roman" w:eastAsia="Times New Roman" w:hAnsi="Times New Roman" w:cs="Times New Roman"/>
          <w:b/>
          <w:sz w:val="24"/>
          <w:szCs w:val="24"/>
        </w:rPr>
      </w:pPr>
    </w:p>
    <w:p w14:paraId="47CE072F" w14:textId="77777777" w:rsidR="00FC6D75" w:rsidRDefault="00C07B98">
      <w:pPr>
        <w:numPr>
          <w:ilvl w:val="0"/>
          <w:numId w:val="2"/>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Izglītības iestādes darbības prioritātes</w:t>
      </w:r>
    </w:p>
    <w:p w14:paraId="45F6809F" w14:textId="77777777" w:rsidR="00FC6D75" w:rsidRDefault="00FC6D75">
      <w:pPr>
        <w:spacing w:after="0" w:line="240" w:lineRule="auto"/>
        <w:ind w:left="360"/>
        <w:rPr>
          <w:rFonts w:ascii="Times New Roman" w:eastAsia="Times New Roman" w:hAnsi="Times New Roman" w:cs="Times New Roman"/>
          <w:b/>
          <w:sz w:val="24"/>
          <w:szCs w:val="24"/>
        </w:rPr>
      </w:pPr>
    </w:p>
    <w:p w14:paraId="1CB138D8" w14:textId="77777777" w:rsidR="00FC6D75" w:rsidRDefault="00C07B98">
      <w:pPr>
        <w:pBdr>
          <w:top w:val="nil"/>
          <w:left w:val="nil"/>
          <w:bottom w:val="nil"/>
          <w:right w:val="nil"/>
          <w:between w:val="nil"/>
        </w:pBdr>
        <w:spacing w:after="0" w:line="240" w:lineRule="auto"/>
        <w:ind w:left="709"/>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Iestādes 2024./2025. mācību gadam izvirzītās prioritātes, plānotie sasniedzamie rezultāti un uzdevumu izpilde</w:t>
      </w:r>
    </w:p>
    <w:tbl>
      <w:tblPr>
        <w:tblStyle w:val="a4"/>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09"/>
        <w:gridCol w:w="3011"/>
        <w:gridCol w:w="2738"/>
        <w:gridCol w:w="2898"/>
      </w:tblGrid>
      <w:tr w:rsidR="00FC6D75" w14:paraId="75583373" w14:textId="77777777">
        <w:tc>
          <w:tcPr>
            <w:tcW w:w="709" w:type="dxa"/>
            <w:vAlign w:val="center"/>
          </w:tcPr>
          <w:p w14:paraId="55DE6B38"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Nr.</w:t>
            </w:r>
          </w:p>
        </w:tc>
        <w:tc>
          <w:tcPr>
            <w:tcW w:w="3011" w:type="dxa"/>
            <w:vAlign w:val="center"/>
          </w:tcPr>
          <w:p w14:paraId="50C41863" w14:textId="77777777" w:rsidR="00FC6D75" w:rsidRDefault="00C07B98">
            <w:pPr>
              <w:pBdr>
                <w:top w:val="nil"/>
                <w:left w:val="nil"/>
                <w:bottom w:val="nil"/>
                <w:right w:val="nil"/>
                <w:between w:val="nil"/>
              </w:pBdr>
              <w:spacing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Prioritātes</w:t>
            </w:r>
          </w:p>
          <w:p w14:paraId="0DE86E07" w14:textId="77777777" w:rsidR="00FC6D75" w:rsidRDefault="00FC6D75">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p>
        </w:tc>
        <w:tc>
          <w:tcPr>
            <w:tcW w:w="2738" w:type="dxa"/>
            <w:vAlign w:val="center"/>
          </w:tcPr>
          <w:p w14:paraId="28D1B0C7"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Sasniedzamie rezultāti (kvantitatīvi, kvalitatīvi)</w:t>
            </w:r>
          </w:p>
        </w:tc>
        <w:tc>
          <w:tcPr>
            <w:tcW w:w="2898" w:type="dxa"/>
            <w:vAlign w:val="center"/>
          </w:tcPr>
          <w:p w14:paraId="0F77788B"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Norāde par uzdevumu izpildi </w:t>
            </w:r>
            <w:r>
              <w:rPr>
                <w:rFonts w:ascii="Times New Roman" w:eastAsia="Times New Roman" w:hAnsi="Times New Roman" w:cs="Times New Roman"/>
                <w:sz w:val="24"/>
                <w:szCs w:val="24"/>
              </w:rPr>
              <w:t xml:space="preserve">(sasniegts/daļēji sasniegts/nav sasniegts) </w:t>
            </w:r>
            <w:r>
              <w:rPr>
                <w:rFonts w:ascii="Times New Roman" w:eastAsia="Times New Roman" w:hAnsi="Times New Roman" w:cs="Times New Roman"/>
                <w:color w:val="000000"/>
                <w:sz w:val="24"/>
                <w:szCs w:val="24"/>
              </w:rPr>
              <w:t>un komentārs</w:t>
            </w:r>
          </w:p>
        </w:tc>
      </w:tr>
      <w:tr w:rsidR="00FC6D75" w14:paraId="1FD9F429" w14:textId="77777777">
        <w:tc>
          <w:tcPr>
            <w:tcW w:w="709" w:type="dxa"/>
            <w:vMerge w:val="restart"/>
            <w:vAlign w:val="center"/>
          </w:tcPr>
          <w:p w14:paraId="53BAC381"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w:t>
            </w:r>
          </w:p>
        </w:tc>
        <w:tc>
          <w:tcPr>
            <w:tcW w:w="3011" w:type="dxa"/>
            <w:vMerge w:val="restart"/>
          </w:tcPr>
          <w:p w14:paraId="3EEB081A"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Jaunās vērtēšanas sistēmas ieviešana, aprobācija</w:t>
            </w:r>
            <w:r>
              <w:rPr>
                <w:rFonts w:ascii="Times New Roman" w:eastAsia="Times New Roman" w:hAnsi="Times New Roman" w:cs="Times New Roman"/>
                <w:color w:val="4A86E8"/>
                <w:sz w:val="24"/>
                <w:szCs w:val="24"/>
              </w:rPr>
              <w:t>.</w:t>
            </w:r>
          </w:p>
        </w:tc>
        <w:tc>
          <w:tcPr>
            <w:tcW w:w="2738" w:type="dxa"/>
          </w:tcPr>
          <w:p w14:paraId="59A297EC" w14:textId="05418DEA" w:rsidR="00FC6D75" w:rsidRDefault="00755B32">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w:t>
            </w:r>
            <w:r w:rsidR="00C07B98">
              <w:rPr>
                <w:rFonts w:ascii="Times New Roman" w:eastAsia="Times New Roman" w:hAnsi="Times New Roman" w:cs="Times New Roman"/>
                <w:color w:val="000000"/>
                <w:sz w:val="24"/>
                <w:szCs w:val="24"/>
              </w:rPr>
              <w:t>valitatīvi</w:t>
            </w:r>
            <w:r>
              <w:rPr>
                <w:rFonts w:ascii="Times New Roman" w:eastAsia="Times New Roman" w:hAnsi="Times New Roman" w:cs="Times New Roman"/>
                <w:color w:val="000000"/>
                <w:sz w:val="24"/>
                <w:szCs w:val="24"/>
              </w:rPr>
              <w:t xml:space="preserve"> </w:t>
            </w:r>
            <w:r w:rsidR="00C07B98">
              <w:rPr>
                <w:rFonts w:ascii="Times New Roman" w:eastAsia="Times New Roman" w:hAnsi="Times New Roman" w:cs="Times New Roman"/>
                <w:color w:val="000000"/>
                <w:sz w:val="24"/>
                <w:szCs w:val="24"/>
              </w:rPr>
              <w:t>-</w:t>
            </w:r>
          </w:p>
          <w:p w14:paraId="4DAB27B4" w14:textId="5602D4E8"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Pedagogi vienoti izprot un piemēro vērtēšanas kritērijus, nodrošinot vērtējumu caurspīdīgumu un objektivitāti.</w:t>
            </w:r>
          </w:p>
          <w:p w14:paraId="3A1EFE9B" w14:textId="77777777"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Izglītojamie saprot, par ko un kā tiek vērtēti.</w:t>
            </w:r>
            <w:r>
              <w:rPr>
                <w:rFonts w:ascii="Times New Roman" w:eastAsia="Times New Roman" w:hAnsi="Times New Roman" w:cs="Times New Roman"/>
                <w:sz w:val="24"/>
                <w:szCs w:val="24"/>
              </w:rPr>
              <w:br/>
              <w:t>Skolā veidojas pozitīva vērtēšanas kultūra, kurā uzsvars likts uz izglītojamo izaugsmi un atgriezenisko saiti.</w:t>
            </w:r>
          </w:p>
          <w:p w14:paraId="521A4E75" w14:textId="77777777"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Skolas pedagoģiskā padome izmanto iegūtos datus un pieredzi, lai pilnveidotu skolas iekšējo vērtēšanas sistēmu un metodisko darbu.</w:t>
            </w:r>
          </w:p>
        </w:tc>
        <w:tc>
          <w:tcPr>
            <w:tcW w:w="2898" w:type="dxa"/>
          </w:tcPr>
          <w:p w14:paraId="5640C9A6" w14:textId="3EEDEA74"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755B32">
              <w:rPr>
                <w:rFonts w:ascii="Times New Roman" w:eastAsia="Times New Roman" w:hAnsi="Times New Roman" w:cs="Times New Roman"/>
                <w:sz w:val="24"/>
                <w:szCs w:val="24"/>
              </w:rPr>
              <w:t>.</w:t>
            </w:r>
          </w:p>
          <w:p w14:paraId="0E84DBC5" w14:textId="0E176C12" w:rsidR="00FC6D75" w:rsidRDefault="00732241">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Vērtēšanas principi un kārtība ir skaidri definēti, tai skaitā par iespējām uzlabot mācību sniegumu. Kārtība pieejama e-klasē visām iesaistītajām pusēm. Mācību gada sākumā notika vecāku kopsapulce – “Vērtēšana, kas izceļ vērtīgāko”. </w:t>
            </w:r>
          </w:p>
          <w:p w14:paraId="68DB7E31" w14:textId="77777777" w:rsidR="00FC6D75" w:rsidRDefault="00B94C30">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iestādes vadība sekmīgi risina </w:t>
            </w:r>
            <w:proofErr w:type="spellStart"/>
            <w:r>
              <w:rPr>
                <w:rFonts w:ascii="Times New Roman" w:eastAsia="Times New Roman" w:hAnsi="Times New Roman" w:cs="Times New Roman"/>
                <w:sz w:val="24"/>
                <w:szCs w:val="24"/>
              </w:rPr>
              <w:t>problēmsituācijas</w:t>
            </w:r>
            <w:proofErr w:type="spellEnd"/>
            <w:r>
              <w:rPr>
                <w:rFonts w:ascii="Times New Roman" w:eastAsia="Times New Roman" w:hAnsi="Times New Roman" w:cs="Times New Roman"/>
                <w:sz w:val="24"/>
                <w:szCs w:val="24"/>
              </w:rPr>
              <w:t xml:space="preserve">, kas rodas saistībā ar mācību sasniegumu vērtēšanu. </w:t>
            </w:r>
          </w:p>
          <w:p w14:paraId="19EFCEB7" w14:textId="7A1D2E41" w:rsidR="00B94C30" w:rsidRDefault="00B94C30">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6% no </w:t>
            </w:r>
            <w:r w:rsidR="007B6BC4">
              <w:rPr>
                <w:rFonts w:ascii="Times New Roman" w:eastAsia="Times New Roman" w:hAnsi="Times New Roman" w:cs="Times New Roman"/>
                <w:sz w:val="24"/>
                <w:szCs w:val="24"/>
              </w:rPr>
              <w:t xml:space="preserve">1.-9.klases </w:t>
            </w:r>
            <w:r>
              <w:rPr>
                <w:rFonts w:ascii="Times New Roman" w:eastAsia="Times New Roman" w:hAnsi="Times New Roman" w:cs="Times New Roman"/>
                <w:sz w:val="24"/>
                <w:szCs w:val="24"/>
              </w:rPr>
              <w:t>izglītojamajiem izmantoja iespēju mācību gada noslēgumā uzlabot vērtējumu, veicot kombinēto mācību darbu, kas ietver būtiskāko mācību gada sasniedzamo rezultātu pārbaudi mācību priekšmetā.</w:t>
            </w:r>
          </w:p>
        </w:tc>
      </w:tr>
      <w:tr w:rsidR="00FC6D75" w14:paraId="5ABCC08C" w14:textId="77777777">
        <w:tc>
          <w:tcPr>
            <w:tcW w:w="709" w:type="dxa"/>
            <w:vMerge/>
            <w:vAlign w:val="center"/>
          </w:tcPr>
          <w:p w14:paraId="07788CC9"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011" w:type="dxa"/>
            <w:vMerge/>
          </w:tcPr>
          <w:p w14:paraId="36BD9DDD"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738" w:type="dxa"/>
          </w:tcPr>
          <w:p w14:paraId="235DEC85" w14:textId="3BA9E00A" w:rsidR="00FC6D75" w:rsidRDefault="00755B32">
            <w:pPr>
              <w:numPr>
                <w:ilvl w:val="0"/>
                <w:numId w:val="5"/>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w:t>
            </w:r>
            <w:r w:rsidR="00C07B98">
              <w:rPr>
                <w:rFonts w:ascii="Times New Roman" w:eastAsia="Times New Roman" w:hAnsi="Times New Roman" w:cs="Times New Roman"/>
                <w:color w:val="000000"/>
                <w:sz w:val="24"/>
                <w:szCs w:val="24"/>
              </w:rPr>
              <w:t>vantitatīvi</w:t>
            </w:r>
            <w:r>
              <w:rPr>
                <w:rFonts w:ascii="Times New Roman" w:eastAsia="Times New Roman" w:hAnsi="Times New Roman" w:cs="Times New Roman"/>
                <w:color w:val="000000"/>
                <w:sz w:val="24"/>
                <w:szCs w:val="24"/>
              </w:rPr>
              <w:t xml:space="preserve"> </w:t>
            </w:r>
            <w:r w:rsidR="00C07B98">
              <w:rPr>
                <w:rFonts w:ascii="Times New Roman" w:eastAsia="Times New Roman" w:hAnsi="Times New Roman" w:cs="Times New Roman"/>
                <w:color w:val="000000"/>
                <w:sz w:val="24"/>
                <w:szCs w:val="24"/>
              </w:rPr>
              <w:t>-</w:t>
            </w:r>
          </w:p>
          <w:p w14:paraId="65477DDC" w14:textId="75307C5A"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skolas pedagogu pielieto jauno vērtēšanas kārtību.</w:t>
            </w:r>
          </w:p>
          <w:p w14:paraId="02B44F12" w14:textId="77777777"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Vismaz 80% pedagogu regulāri izmanto </w:t>
            </w:r>
            <w:proofErr w:type="spellStart"/>
            <w:r>
              <w:rPr>
                <w:rFonts w:ascii="Times New Roman" w:eastAsia="Times New Roman" w:hAnsi="Times New Roman" w:cs="Times New Roman"/>
                <w:sz w:val="24"/>
                <w:szCs w:val="24"/>
              </w:rPr>
              <w:t>formatīvās</w:t>
            </w:r>
            <w:proofErr w:type="spellEnd"/>
            <w:r>
              <w:rPr>
                <w:rFonts w:ascii="Times New Roman" w:eastAsia="Times New Roman" w:hAnsi="Times New Roman" w:cs="Times New Roman"/>
                <w:sz w:val="24"/>
                <w:szCs w:val="24"/>
              </w:rPr>
              <w:t xml:space="preserve"> vērtēšanas metodes savā mācību procesā (pēc datiem e-klasē).</w:t>
            </w:r>
          </w:p>
          <w:p w14:paraId="5A4A1977" w14:textId="77777777"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Notikušas 2 iekšējās sanāksmes kurās analizēta jaunās sistēmas ieviešanas gaita un </w:t>
            </w:r>
            <w:proofErr w:type="spellStart"/>
            <w:r>
              <w:rPr>
                <w:rFonts w:ascii="Times New Roman" w:eastAsia="Times New Roman" w:hAnsi="Times New Roman" w:cs="Times New Roman"/>
                <w:sz w:val="24"/>
                <w:szCs w:val="24"/>
              </w:rPr>
              <w:t>problēmjautājumi</w:t>
            </w:r>
            <w:proofErr w:type="spellEnd"/>
            <w:r>
              <w:rPr>
                <w:rFonts w:ascii="Times New Roman" w:eastAsia="Times New Roman" w:hAnsi="Times New Roman" w:cs="Times New Roman"/>
                <w:sz w:val="24"/>
                <w:szCs w:val="24"/>
              </w:rPr>
              <w:t>.</w:t>
            </w:r>
          </w:p>
          <w:p w14:paraId="67BFBF59" w14:textId="77777777" w:rsidR="00FC6D75" w:rsidRDefault="00C07B98">
            <w:pP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   Veikta aptauja 4.-9.kl. izglītojamajiem  par jaunās vērtēšanas ietekmi uz skolēna mācīšanās paradumiem un emocionālo stāvokli (vismaz 70% atbilžu).</w:t>
            </w:r>
          </w:p>
        </w:tc>
        <w:tc>
          <w:tcPr>
            <w:tcW w:w="2898" w:type="dxa"/>
          </w:tcPr>
          <w:p w14:paraId="421CB75D" w14:textId="48483091"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755B32">
              <w:rPr>
                <w:rFonts w:ascii="Times New Roman" w:eastAsia="Times New Roman" w:hAnsi="Times New Roman" w:cs="Times New Roman"/>
                <w:sz w:val="24"/>
                <w:szCs w:val="24"/>
              </w:rPr>
              <w:t>.</w:t>
            </w:r>
          </w:p>
          <w:p w14:paraId="62B33231"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2025. gada februāra aptaujā piedalījās 83%  </w:t>
            </w:r>
            <w:hyperlink r:id="rId6">
              <w:r>
                <w:rPr>
                  <w:rFonts w:ascii="Times New Roman" w:eastAsia="Times New Roman" w:hAnsi="Times New Roman" w:cs="Times New Roman"/>
                  <w:sz w:val="24"/>
                  <w:szCs w:val="24"/>
                </w:rPr>
                <w:t>4. - 9.kl</w:t>
              </w:r>
            </w:hyperlink>
            <w:r>
              <w:rPr>
                <w:rFonts w:ascii="Times New Roman" w:eastAsia="Times New Roman" w:hAnsi="Times New Roman" w:cs="Times New Roman"/>
                <w:sz w:val="24"/>
                <w:szCs w:val="24"/>
              </w:rPr>
              <w:t xml:space="preserve">. izglītojamo. </w:t>
            </w:r>
          </w:p>
          <w:p w14:paraId="0F995F9D"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73%  izglītojamo mainījušies mācīšanās paradumi.</w:t>
            </w:r>
          </w:p>
          <w:p w14:paraId="09F5CD66" w14:textId="06FEEC3E"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51% cenšas mazāk kavēt pārbaudes darbu izpildes laikus, 45% izglītojamo mācību stundās vienmēr veic pierakstus, 40% aktīvāk pied</w:t>
            </w:r>
            <w:r w:rsidR="00B232F6">
              <w:rPr>
                <w:rFonts w:ascii="Times New Roman" w:eastAsia="Times New Roman" w:hAnsi="Times New Roman" w:cs="Times New Roman"/>
                <w:sz w:val="24"/>
                <w:szCs w:val="24"/>
              </w:rPr>
              <w:t>a</w:t>
            </w:r>
            <w:r>
              <w:rPr>
                <w:rFonts w:ascii="Times New Roman" w:eastAsia="Times New Roman" w:hAnsi="Times New Roman" w:cs="Times New Roman"/>
                <w:sz w:val="24"/>
                <w:szCs w:val="24"/>
              </w:rPr>
              <w:t>lās mācību stundās, 30% pastāvīgi vingrinās, pildot uzdevumus dažādās mācību vietnēs (</w:t>
            </w:r>
            <w:hyperlink r:id="rId7">
              <w:r>
                <w:rPr>
                  <w:rFonts w:ascii="Times New Roman" w:eastAsia="Times New Roman" w:hAnsi="Times New Roman" w:cs="Times New Roman"/>
                  <w:sz w:val="24"/>
                  <w:szCs w:val="24"/>
                </w:rPr>
                <w:t>uzdevumi.lv</w:t>
              </w:r>
            </w:hyperlink>
            <w:r>
              <w:rPr>
                <w:rFonts w:ascii="Times New Roman" w:eastAsia="Times New Roman" w:hAnsi="Times New Roman" w:cs="Times New Roman"/>
                <w:sz w:val="24"/>
                <w:szCs w:val="24"/>
              </w:rPr>
              <w:t xml:space="preserve">, </w:t>
            </w:r>
            <w:hyperlink r:id="rId8">
              <w:r>
                <w:rPr>
                  <w:rFonts w:ascii="Times New Roman" w:eastAsia="Times New Roman" w:hAnsi="Times New Roman" w:cs="Times New Roman"/>
                  <w:sz w:val="24"/>
                  <w:szCs w:val="24"/>
                </w:rPr>
                <w:t>tavaklase.lv</w:t>
              </w:r>
            </w:hyperlink>
            <w:r>
              <w:rPr>
                <w:rFonts w:ascii="Times New Roman" w:eastAsia="Times New Roman" w:hAnsi="Times New Roman" w:cs="Times New Roman"/>
                <w:sz w:val="24"/>
                <w:szCs w:val="24"/>
              </w:rPr>
              <w:t xml:space="preserve"> u.c.)</w:t>
            </w:r>
          </w:p>
          <w:p w14:paraId="35D580D8"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54% izglītojamo palielinājies satraukums pirms pārbaudes darba, 20% samazinājies satraukums pirms pārbaudes darba, 28% izglītojamo uzlabojušies mācību sasniegumi.</w:t>
            </w:r>
          </w:p>
        </w:tc>
      </w:tr>
      <w:tr w:rsidR="00FC6D75" w14:paraId="5382F2B2" w14:textId="77777777">
        <w:tc>
          <w:tcPr>
            <w:tcW w:w="709" w:type="dxa"/>
            <w:vMerge w:val="restart"/>
            <w:vAlign w:val="center"/>
          </w:tcPr>
          <w:p w14:paraId="1633B226"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w:t>
            </w:r>
          </w:p>
        </w:tc>
        <w:tc>
          <w:tcPr>
            <w:tcW w:w="3011" w:type="dxa"/>
            <w:vMerge w:val="restart"/>
          </w:tcPr>
          <w:p w14:paraId="584615DF"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Pašvadītas mācīšanās metodikas pilnveide.</w:t>
            </w:r>
          </w:p>
        </w:tc>
        <w:tc>
          <w:tcPr>
            <w:tcW w:w="2738" w:type="dxa"/>
          </w:tcPr>
          <w:p w14:paraId="13C20373" w14:textId="7C724103" w:rsidR="00FC6D75" w:rsidRDefault="00755B32">
            <w:pPr>
              <w:numPr>
                <w:ilvl w:val="0"/>
                <w:numId w:val="6"/>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w:t>
            </w:r>
            <w:r w:rsidR="00C07B98">
              <w:rPr>
                <w:rFonts w:ascii="Times New Roman" w:eastAsia="Times New Roman" w:hAnsi="Times New Roman" w:cs="Times New Roman"/>
                <w:color w:val="000000"/>
                <w:sz w:val="24"/>
                <w:szCs w:val="24"/>
              </w:rPr>
              <w:t>valitatīvi</w:t>
            </w:r>
            <w:r>
              <w:rPr>
                <w:rFonts w:ascii="Times New Roman" w:eastAsia="Times New Roman" w:hAnsi="Times New Roman" w:cs="Times New Roman"/>
                <w:color w:val="000000"/>
                <w:sz w:val="24"/>
                <w:szCs w:val="24"/>
              </w:rPr>
              <w:t xml:space="preserve"> </w:t>
            </w:r>
            <w:r w:rsidR="00C07B98">
              <w:rPr>
                <w:rFonts w:ascii="Times New Roman" w:eastAsia="Times New Roman" w:hAnsi="Times New Roman" w:cs="Times New Roman"/>
                <w:color w:val="000000"/>
                <w:sz w:val="24"/>
                <w:szCs w:val="24"/>
              </w:rPr>
              <w:t>-</w:t>
            </w:r>
          </w:p>
          <w:p w14:paraId="150B1AC9" w14:textId="29EE3362"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Pedagogi spēj plānot un vadīt mācību procesu, kurā skolēnam ir aktīva loma savu mācīšanās </w:t>
            </w:r>
            <w:r>
              <w:rPr>
                <w:rFonts w:ascii="Times New Roman" w:eastAsia="Times New Roman" w:hAnsi="Times New Roman" w:cs="Times New Roman"/>
                <w:sz w:val="24"/>
                <w:szCs w:val="24"/>
              </w:rPr>
              <w:lastRenderedPageBreak/>
              <w:t>mērķu noteikšanā un izvērtēšanā.</w:t>
            </w:r>
          </w:p>
          <w:p w14:paraId="660F59D9" w14:textId="77777777"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Skolēni spēj formulēt mācīšanās mērķus, plānot soļus to sasniegšanai un regulāri reflektēt par savu  progresu.</w:t>
            </w:r>
          </w:p>
          <w:p w14:paraId="75F6C8F3" w14:textId="74BC2785"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74136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Skolēnos attīstās atbildība un iniciatīva par savu mācīšanos, kā arī pieaug mācīšanās motivācija.</w:t>
            </w:r>
            <w:r>
              <w:rPr>
                <w:rFonts w:ascii="Times New Roman" w:eastAsia="Times New Roman" w:hAnsi="Times New Roman" w:cs="Times New Roman"/>
                <w:sz w:val="24"/>
                <w:szCs w:val="24"/>
              </w:rPr>
              <w:br/>
              <w:t xml:space="preserve">  Pedagogi kopīgi analizē un pilnveido metodiskos paņēmienus, kas veicina </w:t>
            </w:r>
            <w:proofErr w:type="spellStart"/>
            <w:r>
              <w:rPr>
                <w:rFonts w:ascii="Times New Roman" w:eastAsia="Times New Roman" w:hAnsi="Times New Roman" w:cs="Times New Roman"/>
                <w:sz w:val="24"/>
                <w:szCs w:val="24"/>
              </w:rPr>
              <w:t>pašvadītu</w:t>
            </w:r>
            <w:proofErr w:type="spellEnd"/>
            <w:r>
              <w:rPr>
                <w:rFonts w:ascii="Times New Roman" w:eastAsia="Times New Roman" w:hAnsi="Times New Roman" w:cs="Times New Roman"/>
                <w:sz w:val="24"/>
                <w:szCs w:val="24"/>
              </w:rPr>
              <w:t xml:space="preserve"> mācīšanos dažādos mācību priekšmetos.</w:t>
            </w:r>
          </w:p>
          <w:p w14:paraId="1787FA6E" w14:textId="77777777" w:rsidR="00FC6D75" w:rsidRDefault="00C07B98">
            <w:pPr>
              <w:spacing w:line="259" w:lineRule="auto"/>
              <w:ind w:firstLine="141"/>
              <w:rPr>
                <w:rFonts w:ascii="Times New Roman" w:eastAsia="Times New Roman" w:hAnsi="Times New Roman" w:cs="Times New Roman"/>
                <w:sz w:val="24"/>
                <w:szCs w:val="24"/>
              </w:rPr>
            </w:pPr>
            <w:r>
              <w:rPr>
                <w:rFonts w:ascii="Times New Roman" w:eastAsia="Times New Roman" w:hAnsi="Times New Roman" w:cs="Times New Roman"/>
                <w:sz w:val="24"/>
                <w:szCs w:val="24"/>
              </w:rPr>
              <w:t>Skolas mācību vide un kultūra atbalsta skolēna patstāvību, mācīšanās mērķtiecību un refleksiju kā ikdienas sastāvdaļu.</w:t>
            </w:r>
          </w:p>
        </w:tc>
        <w:tc>
          <w:tcPr>
            <w:tcW w:w="2898" w:type="dxa"/>
          </w:tcPr>
          <w:p w14:paraId="569F1405" w14:textId="147C0F02"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Daļēji sasniegts</w:t>
            </w:r>
            <w:r w:rsidR="00755B32">
              <w:rPr>
                <w:rFonts w:ascii="Times New Roman" w:eastAsia="Times New Roman" w:hAnsi="Times New Roman" w:cs="Times New Roman"/>
                <w:sz w:val="24"/>
                <w:szCs w:val="24"/>
              </w:rPr>
              <w:t>.</w:t>
            </w:r>
          </w:p>
          <w:p w14:paraId="2FCFD74A"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Stundu vērošanā novērota un fiksēta pedagoga un izglītojamo darbība (mērķu noteikšana, laika </w:t>
            </w:r>
            <w:r>
              <w:rPr>
                <w:rFonts w:ascii="Times New Roman" w:eastAsia="Times New Roman" w:hAnsi="Times New Roman" w:cs="Times New Roman"/>
                <w:color w:val="000000"/>
                <w:sz w:val="24"/>
                <w:szCs w:val="24"/>
              </w:rPr>
              <w:lastRenderedPageBreak/>
              <w:t xml:space="preserve">pārvaldība, metožu izvēle, </w:t>
            </w:r>
            <w:proofErr w:type="spellStart"/>
            <w:r>
              <w:rPr>
                <w:rFonts w:ascii="Times New Roman" w:eastAsia="Times New Roman" w:hAnsi="Times New Roman" w:cs="Times New Roman"/>
                <w:color w:val="000000"/>
                <w:sz w:val="24"/>
                <w:szCs w:val="24"/>
              </w:rPr>
              <w:t>problēmrisināšana</w:t>
            </w:r>
            <w:proofErr w:type="spellEnd"/>
            <w:r>
              <w:rPr>
                <w:rFonts w:ascii="Times New Roman" w:eastAsia="Times New Roman" w:hAnsi="Times New Roman" w:cs="Times New Roman"/>
                <w:color w:val="000000"/>
                <w:sz w:val="24"/>
                <w:szCs w:val="24"/>
              </w:rPr>
              <w:t>)</w:t>
            </w:r>
          </w:p>
        </w:tc>
      </w:tr>
      <w:tr w:rsidR="00FC6D75" w14:paraId="4E1D1832" w14:textId="77777777">
        <w:tc>
          <w:tcPr>
            <w:tcW w:w="709" w:type="dxa"/>
            <w:vMerge/>
            <w:vAlign w:val="center"/>
          </w:tcPr>
          <w:p w14:paraId="61A57512"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011" w:type="dxa"/>
            <w:vMerge/>
          </w:tcPr>
          <w:p w14:paraId="23892EA6"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738" w:type="dxa"/>
          </w:tcPr>
          <w:p w14:paraId="60CF5A7D" w14:textId="4364519B" w:rsidR="00FC6D75" w:rsidRDefault="00C07B98">
            <w:pPr>
              <w:numPr>
                <w:ilvl w:val="0"/>
                <w:numId w:val="6"/>
              </w:num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kvantitatīvi</w:t>
            </w:r>
            <w:r w:rsidR="00755B32">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
          <w:p w14:paraId="0DCF527E" w14:textId="534B14AB"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100% pedagogu iepazinušies ar pašvadītas mācīšanās principiem.</w:t>
            </w:r>
          </w:p>
          <w:p w14:paraId="659C6085" w14:textId="77777777" w:rsidR="00FC6D75" w:rsidRDefault="00C07B98">
            <w:pP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Vismaz 70% pedagogu sistemātiski izmanto pašvadītas mācīšanās elementus (mērķu izvirzīšanu, pašvērtējumu, refleksiju) mācību procesā.</w:t>
            </w:r>
          </w:p>
          <w:p w14:paraId="3B2FC9B9" w14:textId="77777777" w:rsidR="00FC6D75" w:rsidRDefault="00FC6D75">
            <w:pPr>
              <w:pBdr>
                <w:top w:val="nil"/>
                <w:left w:val="nil"/>
                <w:bottom w:val="nil"/>
                <w:right w:val="nil"/>
                <w:between w:val="nil"/>
              </w:pBdr>
              <w:spacing w:line="259" w:lineRule="auto"/>
              <w:rPr>
                <w:rFonts w:ascii="Times New Roman" w:eastAsia="Times New Roman" w:hAnsi="Times New Roman" w:cs="Times New Roman"/>
                <w:sz w:val="24"/>
                <w:szCs w:val="24"/>
              </w:rPr>
            </w:pPr>
          </w:p>
          <w:p w14:paraId="335A9E44" w14:textId="77777777" w:rsidR="00FC6D75" w:rsidRDefault="00FC6D75">
            <w:pPr>
              <w:pBdr>
                <w:top w:val="nil"/>
                <w:left w:val="nil"/>
                <w:bottom w:val="nil"/>
                <w:right w:val="nil"/>
                <w:between w:val="nil"/>
              </w:pBdr>
              <w:spacing w:after="160" w:line="259" w:lineRule="auto"/>
              <w:ind w:left="720"/>
              <w:rPr>
                <w:rFonts w:ascii="Times New Roman" w:eastAsia="Times New Roman" w:hAnsi="Times New Roman" w:cs="Times New Roman"/>
                <w:color w:val="000000"/>
                <w:sz w:val="24"/>
                <w:szCs w:val="24"/>
              </w:rPr>
            </w:pPr>
          </w:p>
        </w:tc>
        <w:tc>
          <w:tcPr>
            <w:tcW w:w="2898" w:type="dxa"/>
          </w:tcPr>
          <w:p w14:paraId="36766B4C" w14:textId="76587B84"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Daļēji sasniegts</w:t>
            </w:r>
            <w:r w:rsidR="00755B32">
              <w:rPr>
                <w:rFonts w:ascii="Times New Roman" w:eastAsia="Times New Roman" w:hAnsi="Times New Roman" w:cs="Times New Roman"/>
                <w:sz w:val="24"/>
                <w:szCs w:val="24"/>
              </w:rPr>
              <w:t>.</w:t>
            </w:r>
          </w:p>
          <w:p w14:paraId="77FF1F38" w14:textId="2F0A4D11"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Mācību gada laikā visās skolas </w:t>
            </w:r>
            <w:r w:rsidR="007B6BC4">
              <w:rPr>
                <w:rFonts w:ascii="Times New Roman" w:eastAsia="Times New Roman" w:hAnsi="Times New Roman" w:cs="Times New Roman"/>
                <w:sz w:val="24"/>
                <w:szCs w:val="24"/>
              </w:rPr>
              <w:t>mācību jomu</w:t>
            </w:r>
            <w:r>
              <w:rPr>
                <w:rFonts w:ascii="Times New Roman" w:eastAsia="Times New Roman" w:hAnsi="Times New Roman" w:cs="Times New Roman"/>
                <w:sz w:val="24"/>
                <w:szCs w:val="24"/>
              </w:rPr>
              <w:t xml:space="preserve"> pedagogi pārrunājuši un izvērtējuši </w:t>
            </w:r>
            <w:proofErr w:type="spellStart"/>
            <w:r>
              <w:rPr>
                <w:rFonts w:ascii="Times New Roman" w:eastAsia="Times New Roman" w:hAnsi="Times New Roman" w:cs="Times New Roman"/>
                <w:sz w:val="24"/>
                <w:szCs w:val="24"/>
              </w:rPr>
              <w:t>pašvadītās</w:t>
            </w:r>
            <w:proofErr w:type="spellEnd"/>
            <w:r>
              <w:rPr>
                <w:rFonts w:ascii="Times New Roman" w:eastAsia="Times New Roman" w:hAnsi="Times New Roman" w:cs="Times New Roman"/>
                <w:sz w:val="24"/>
                <w:szCs w:val="24"/>
              </w:rPr>
              <w:t xml:space="preserve"> mācīšanās principus, dalījušies pieredzē</w:t>
            </w:r>
          </w:p>
          <w:p w14:paraId="115D94AB" w14:textId="1BD13ECE"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90% vērotajās mācību stundās p</w:t>
            </w:r>
            <w:r w:rsidR="00D422AC">
              <w:rPr>
                <w:rFonts w:ascii="Times New Roman" w:eastAsia="Times New Roman" w:hAnsi="Times New Roman" w:cs="Times New Roman"/>
                <w:sz w:val="24"/>
                <w:szCs w:val="24"/>
              </w:rPr>
              <w:t>e</w:t>
            </w:r>
            <w:r>
              <w:rPr>
                <w:rFonts w:ascii="Times New Roman" w:eastAsia="Times New Roman" w:hAnsi="Times New Roman" w:cs="Times New Roman"/>
                <w:sz w:val="24"/>
                <w:szCs w:val="24"/>
              </w:rPr>
              <w:t xml:space="preserve">dagogs izmanto pašvadītas mācīšanās elementus - pašvērtējumu, refleksiju, jāpilnveido katra izglītojamā mērķu izvirzīšanas process.  </w:t>
            </w:r>
          </w:p>
        </w:tc>
      </w:tr>
      <w:tr w:rsidR="00FC6D75" w14:paraId="1857E208" w14:textId="77777777">
        <w:tc>
          <w:tcPr>
            <w:tcW w:w="709" w:type="dxa"/>
            <w:vMerge w:val="restart"/>
            <w:vAlign w:val="center"/>
          </w:tcPr>
          <w:p w14:paraId="4D361938"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w:t>
            </w:r>
          </w:p>
        </w:tc>
        <w:tc>
          <w:tcPr>
            <w:tcW w:w="3011" w:type="dxa"/>
            <w:vMerge w:val="restart"/>
          </w:tcPr>
          <w:p w14:paraId="2F725821"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Lokālpatriotisma veicināšana, gatavojoties Aizupes pamatskolas 95. svinībām, un līdzdalība XII </w:t>
            </w:r>
            <w:r>
              <w:rPr>
                <w:rFonts w:ascii="Times New Roman" w:eastAsia="Times New Roman" w:hAnsi="Times New Roman" w:cs="Times New Roman"/>
                <w:color w:val="000000"/>
                <w:sz w:val="24"/>
                <w:szCs w:val="24"/>
              </w:rPr>
              <w:lastRenderedPageBreak/>
              <w:t>Latvijas Skolu jaunatnes dziesmu un deju svētkos.</w:t>
            </w:r>
          </w:p>
        </w:tc>
        <w:tc>
          <w:tcPr>
            <w:tcW w:w="2738" w:type="dxa"/>
          </w:tcPr>
          <w:p w14:paraId="50ABBB36" w14:textId="16234D4C" w:rsidR="00FC6D75" w:rsidRDefault="00B232F6">
            <w:pPr>
              <w:numPr>
                <w:ilvl w:val="0"/>
                <w:numId w:val="7"/>
              </w:numPr>
              <w:pBdr>
                <w:top w:val="nil"/>
                <w:left w:val="nil"/>
                <w:bottom w:val="nil"/>
                <w:right w:val="nil"/>
                <w:between w:val="nil"/>
              </w:pBdr>
              <w:spacing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k</w:t>
            </w:r>
            <w:r w:rsidR="00C07B98">
              <w:rPr>
                <w:rFonts w:ascii="Times New Roman" w:eastAsia="Times New Roman" w:hAnsi="Times New Roman" w:cs="Times New Roman"/>
                <w:sz w:val="24"/>
                <w:szCs w:val="24"/>
              </w:rPr>
              <w:t>valitatīvi</w:t>
            </w:r>
            <w:r w:rsidR="00755B32">
              <w:rPr>
                <w:rFonts w:ascii="Times New Roman" w:eastAsia="Times New Roman" w:hAnsi="Times New Roman" w:cs="Times New Roman"/>
                <w:sz w:val="24"/>
                <w:szCs w:val="24"/>
              </w:rPr>
              <w:t xml:space="preserve"> </w:t>
            </w:r>
            <w:r w:rsidR="00C07B98">
              <w:rPr>
                <w:rFonts w:ascii="Times New Roman" w:eastAsia="Times New Roman" w:hAnsi="Times New Roman" w:cs="Times New Roman"/>
                <w:sz w:val="24"/>
                <w:szCs w:val="24"/>
              </w:rPr>
              <w:t>-</w:t>
            </w:r>
          </w:p>
          <w:p w14:paraId="6739DC8F" w14:textId="77777777" w:rsidR="00FC6D75" w:rsidRDefault="00C07B98" w:rsidP="00B232F6">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Stiprināta latviskuma identitāte, dalība kultūras pasākuma saglabāšanā un popularizēšanā.</w:t>
            </w:r>
          </w:p>
        </w:tc>
        <w:tc>
          <w:tcPr>
            <w:tcW w:w="2898" w:type="dxa"/>
          </w:tcPr>
          <w:p w14:paraId="31CF40E7" w14:textId="35DA8B2A" w:rsidR="00FC6D75" w:rsidRDefault="00C07B98">
            <w:p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Sasniegts</w:t>
            </w:r>
            <w:r w:rsidR="00755B32">
              <w:rPr>
                <w:rFonts w:ascii="Times New Roman" w:eastAsia="Times New Roman" w:hAnsi="Times New Roman" w:cs="Times New Roman"/>
                <w:color w:val="000000"/>
                <w:sz w:val="24"/>
                <w:szCs w:val="24"/>
              </w:rPr>
              <w:t>.</w:t>
            </w:r>
          </w:p>
          <w:p w14:paraId="76F9A76B" w14:textId="77777777" w:rsidR="00FC6D75" w:rsidRDefault="00FC6D75">
            <w:pPr>
              <w:pBdr>
                <w:top w:val="nil"/>
                <w:left w:val="nil"/>
                <w:bottom w:val="nil"/>
                <w:right w:val="nil"/>
                <w:between w:val="nil"/>
              </w:pBdr>
              <w:spacing w:line="259" w:lineRule="auto"/>
              <w:rPr>
                <w:rFonts w:ascii="Times New Roman" w:eastAsia="Times New Roman" w:hAnsi="Times New Roman" w:cs="Times New Roman"/>
                <w:sz w:val="24"/>
                <w:szCs w:val="24"/>
              </w:rPr>
            </w:pPr>
          </w:p>
          <w:p w14:paraId="6298BB57"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p>
        </w:tc>
      </w:tr>
      <w:tr w:rsidR="00FC6D75" w14:paraId="7175D600" w14:textId="77777777">
        <w:tc>
          <w:tcPr>
            <w:tcW w:w="709" w:type="dxa"/>
            <w:vMerge/>
            <w:vAlign w:val="center"/>
          </w:tcPr>
          <w:p w14:paraId="7E87162F"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3011" w:type="dxa"/>
            <w:vMerge/>
          </w:tcPr>
          <w:p w14:paraId="1F6AFBA4" w14:textId="77777777" w:rsidR="00FC6D75" w:rsidRDefault="00FC6D75">
            <w:pPr>
              <w:widowControl w:val="0"/>
              <w:pBdr>
                <w:top w:val="nil"/>
                <w:left w:val="nil"/>
                <w:bottom w:val="nil"/>
                <w:right w:val="nil"/>
                <w:between w:val="nil"/>
              </w:pBdr>
              <w:spacing w:line="276" w:lineRule="auto"/>
              <w:rPr>
                <w:rFonts w:ascii="Times New Roman" w:eastAsia="Times New Roman" w:hAnsi="Times New Roman" w:cs="Times New Roman"/>
                <w:color w:val="000000"/>
                <w:sz w:val="24"/>
                <w:szCs w:val="24"/>
              </w:rPr>
            </w:pPr>
          </w:p>
        </w:tc>
        <w:tc>
          <w:tcPr>
            <w:tcW w:w="2738" w:type="dxa"/>
          </w:tcPr>
          <w:p w14:paraId="66449213" w14:textId="614840F9" w:rsidR="00FC6D75" w:rsidRPr="00755B32" w:rsidRDefault="00C07B98" w:rsidP="00755B32">
            <w:pPr>
              <w:pStyle w:val="ListParagraph"/>
              <w:numPr>
                <w:ilvl w:val="0"/>
                <w:numId w:val="7"/>
              </w:numPr>
              <w:pBdr>
                <w:top w:val="nil"/>
                <w:left w:val="nil"/>
                <w:bottom w:val="nil"/>
                <w:right w:val="nil"/>
                <w:between w:val="nil"/>
              </w:pBdr>
              <w:ind w:left="0" w:firstLine="360"/>
              <w:rPr>
                <w:rFonts w:ascii="Times New Roman" w:eastAsia="Times New Roman" w:hAnsi="Times New Roman" w:cs="Times New Roman"/>
                <w:sz w:val="24"/>
                <w:szCs w:val="24"/>
              </w:rPr>
            </w:pPr>
            <w:r w:rsidRPr="00755B32">
              <w:rPr>
                <w:rFonts w:ascii="Times New Roman" w:eastAsia="Times New Roman" w:hAnsi="Times New Roman" w:cs="Times New Roman"/>
                <w:sz w:val="24"/>
                <w:szCs w:val="24"/>
              </w:rPr>
              <w:t xml:space="preserve">kvantitatīvi - visi 1.-9.klašu deju kolektīvi piedalās </w:t>
            </w:r>
          </w:p>
          <w:p w14:paraId="6FA4D863" w14:textId="4A3C99F1" w:rsidR="00FC6D75" w:rsidRDefault="00C07B98">
            <w:pP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XII Latvijas Skolu jaunatnes dziesmu un deju svētkos.</w:t>
            </w:r>
          </w:p>
        </w:tc>
        <w:tc>
          <w:tcPr>
            <w:tcW w:w="2898" w:type="dxa"/>
          </w:tcPr>
          <w:p w14:paraId="220E46FA" w14:textId="0A2B2FEF"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Sasniegts</w:t>
            </w:r>
            <w:r w:rsidR="00755B32">
              <w:rPr>
                <w:rFonts w:ascii="Times New Roman" w:eastAsia="Times New Roman" w:hAnsi="Times New Roman" w:cs="Times New Roman"/>
                <w:sz w:val="24"/>
                <w:szCs w:val="24"/>
              </w:rPr>
              <w:t>.</w:t>
            </w:r>
          </w:p>
          <w:p w14:paraId="18C5A5C9"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Skolu jaunatnes Dziesmu un deju svētkos piedalās 7</w:t>
            </w:r>
            <w:r>
              <w:rPr>
                <w:rFonts w:ascii="Times New Roman" w:eastAsia="Times New Roman" w:hAnsi="Times New Roman" w:cs="Times New Roman"/>
                <w:sz w:val="24"/>
                <w:szCs w:val="24"/>
              </w:rPr>
              <w:t>7</w:t>
            </w:r>
            <w:r>
              <w:rPr>
                <w:rFonts w:ascii="Times New Roman" w:eastAsia="Times New Roman" w:hAnsi="Times New Roman" w:cs="Times New Roman"/>
                <w:color w:val="000000"/>
                <w:sz w:val="24"/>
                <w:szCs w:val="24"/>
              </w:rPr>
              <w:t xml:space="preserve"> dejotāji no 269 skolēniem.</w:t>
            </w:r>
          </w:p>
        </w:tc>
      </w:tr>
    </w:tbl>
    <w:p w14:paraId="509FB0DD" w14:textId="77777777" w:rsidR="00FC6D75" w:rsidRDefault="00FC6D75">
      <w:pPr>
        <w:pBdr>
          <w:top w:val="nil"/>
          <w:left w:val="nil"/>
          <w:bottom w:val="nil"/>
          <w:right w:val="nil"/>
          <w:between w:val="nil"/>
        </w:pBdr>
        <w:spacing w:after="0" w:line="240" w:lineRule="auto"/>
        <w:ind w:left="426"/>
        <w:rPr>
          <w:rFonts w:ascii="Times New Roman" w:eastAsia="Times New Roman" w:hAnsi="Times New Roman" w:cs="Times New Roman"/>
          <w:color w:val="000000"/>
          <w:sz w:val="24"/>
          <w:szCs w:val="24"/>
        </w:rPr>
      </w:pPr>
    </w:p>
    <w:p w14:paraId="1950F9A9" w14:textId="77777777" w:rsidR="00FC6D75" w:rsidRDefault="00C07B98">
      <w:pPr>
        <w:numPr>
          <w:ilvl w:val="0"/>
          <w:numId w:val="2"/>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Elementu </w:t>
      </w:r>
      <w:proofErr w:type="spellStart"/>
      <w:r>
        <w:rPr>
          <w:rFonts w:ascii="Times New Roman" w:eastAsia="Times New Roman" w:hAnsi="Times New Roman" w:cs="Times New Roman"/>
          <w:b/>
          <w:color w:val="000000"/>
          <w:sz w:val="24"/>
          <w:szCs w:val="24"/>
        </w:rPr>
        <w:t>izvērtējums</w:t>
      </w:r>
      <w:proofErr w:type="spellEnd"/>
      <w:r>
        <w:rPr>
          <w:rFonts w:ascii="Times New Roman" w:eastAsia="Times New Roman" w:hAnsi="Times New Roman" w:cs="Times New Roman"/>
          <w:b/>
          <w:color w:val="000000"/>
          <w:sz w:val="24"/>
          <w:szCs w:val="24"/>
        </w:rPr>
        <w:t xml:space="preserve"> </w:t>
      </w:r>
    </w:p>
    <w:p w14:paraId="52868709" w14:textId="77777777" w:rsidR="00FC6D75" w:rsidRDefault="00FC6D75">
      <w:pPr>
        <w:spacing w:after="0" w:line="240" w:lineRule="auto"/>
        <w:ind w:left="567" w:hanging="283"/>
        <w:rPr>
          <w:rFonts w:ascii="Times New Roman" w:eastAsia="Times New Roman" w:hAnsi="Times New Roman" w:cs="Times New Roman"/>
          <w:sz w:val="24"/>
          <w:szCs w:val="24"/>
        </w:rPr>
      </w:pPr>
    </w:p>
    <w:p w14:paraId="0DF7386B" w14:textId="77777777" w:rsidR="00FC6D75" w:rsidRDefault="00C07B98">
      <w:pPr>
        <w:numPr>
          <w:ilvl w:val="1"/>
          <w:numId w:val="2"/>
        </w:numPr>
        <w:pBdr>
          <w:top w:val="nil"/>
          <w:left w:val="nil"/>
          <w:bottom w:val="nil"/>
          <w:right w:val="nil"/>
          <w:between w:val="nil"/>
        </w:pBdr>
        <w:spacing w:after="0" w:line="240" w:lineRule="auto"/>
        <w:ind w:left="567" w:hanging="283"/>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Infrastruktūra un resursi</w:t>
      </w:r>
    </w:p>
    <w:p w14:paraId="603C13AC" w14:textId="77777777"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bookmarkStart w:id="0" w:name="_heading=h.38p0wygnn9hr" w:colFirst="0" w:colLast="0"/>
      <w:bookmarkEnd w:id="0"/>
      <w:r>
        <w:rPr>
          <w:rFonts w:ascii="Times New Roman" w:eastAsia="Times New Roman" w:hAnsi="Times New Roman" w:cs="Times New Roman"/>
          <w:color w:val="000000"/>
          <w:sz w:val="24"/>
          <w:szCs w:val="24"/>
        </w:rPr>
        <w:t xml:space="preserve">Novērtējumā izmantotie dati un metodes: datu analīze </w:t>
      </w:r>
      <w:proofErr w:type="spellStart"/>
      <w:r>
        <w:rPr>
          <w:rFonts w:ascii="Times New Roman" w:eastAsia="Times New Roman" w:hAnsi="Times New Roman" w:cs="Times New Roman"/>
          <w:color w:val="000000"/>
          <w:sz w:val="24"/>
          <w:szCs w:val="24"/>
        </w:rPr>
        <w:t>Edurio</w:t>
      </w:r>
      <w:proofErr w:type="spellEnd"/>
      <w:r>
        <w:rPr>
          <w:rFonts w:ascii="Times New Roman" w:eastAsia="Times New Roman" w:hAnsi="Times New Roman" w:cs="Times New Roman"/>
          <w:color w:val="000000"/>
          <w:sz w:val="24"/>
          <w:szCs w:val="24"/>
        </w:rPr>
        <w:t xml:space="preserve"> platformā, Skolas padomes veidotas aptaujas vecākiem datu analīze, sarunas ar pedagoģiskā personāla pārstāvjiem.</w:t>
      </w:r>
    </w:p>
    <w:p w14:paraId="7BCB8D2A" w14:textId="7145140C"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Elementa “Infrastruktūra un resursi” stiprās puses un turpmākās attīstības vajadzības</w:t>
      </w:r>
      <w:r w:rsidR="00741363">
        <w:rPr>
          <w:rFonts w:ascii="Times New Roman" w:eastAsia="Times New Roman" w:hAnsi="Times New Roman" w:cs="Times New Roman"/>
          <w:color w:val="000000"/>
          <w:sz w:val="24"/>
          <w:szCs w:val="24"/>
        </w:rPr>
        <w:t>.</w:t>
      </w:r>
    </w:p>
    <w:p w14:paraId="4AF382BD" w14:textId="77777777" w:rsidR="00FC6D75" w:rsidRDefault="00FC6D75">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5"/>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7"/>
        <w:gridCol w:w="4607"/>
      </w:tblGrid>
      <w:tr w:rsidR="00FC6D75" w14:paraId="75D1CD63" w14:textId="77777777">
        <w:tc>
          <w:tcPr>
            <w:tcW w:w="4607" w:type="dxa"/>
          </w:tcPr>
          <w:p w14:paraId="7AEB5783"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607" w:type="dxa"/>
          </w:tcPr>
          <w:p w14:paraId="3189280A"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FC6D75" w14:paraId="2A49F45D" w14:textId="77777777">
        <w:tc>
          <w:tcPr>
            <w:tcW w:w="4607" w:type="dxa"/>
          </w:tcPr>
          <w:p w14:paraId="0CC1534B"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iestādes āra teritorijas mērķtiecīga izmantošana mācību procesa un </w:t>
            </w:r>
            <w:proofErr w:type="spellStart"/>
            <w:r>
              <w:rPr>
                <w:rFonts w:ascii="Times New Roman" w:eastAsia="Times New Roman" w:hAnsi="Times New Roman" w:cs="Times New Roman"/>
                <w:sz w:val="24"/>
                <w:szCs w:val="24"/>
              </w:rPr>
              <w:t>ārpusstundu</w:t>
            </w:r>
            <w:proofErr w:type="spellEnd"/>
            <w:r>
              <w:rPr>
                <w:rFonts w:ascii="Times New Roman" w:eastAsia="Times New Roman" w:hAnsi="Times New Roman" w:cs="Times New Roman"/>
                <w:sz w:val="24"/>
                <w:szCs w:val="24"/>
              </w:rPr>
              <w:t xml:space="preserve"> aktivitāšu nodrošināšanai.</w:t>
            </w:r>
          </w:p>
        </w:tc>
        <w:tc>
          <w:tcPr>
            <w:tcW w:w="4607" w:type="dxa"/>
          </w:tcPr>
          <w:p w14:paraId="6FA50F54"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Izglītības iestādes telpu paplašināšana, lai tās  atbilstu mācību un audzināšanas procesam. Neapmierinātību ar telpu trūkumu Skolas padomes veidotā aptaujā atzīmē 66 % vecāku.</w:t>
            </w:r>
          </w:p>
        </w:tc>
      </w:tr>
      <w:tr w:rsidR="00FC6D75" w14:paraId="06101A89" w14:textId="77777777">
        <w:tc>
          <w:tcPr>
            <w:tcW w:w="4607" w:type="dxa"/>
          </w:tcPr>
          <w:p w14:paraId="72306E85"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Skolas bibliotēkā ir pieejami brīvpieejas datori. Skolotājiem ir iespējams veidot stundas izmantojot planšetes, portatīvos datorus, rezervēt planšetes un datorus savām stundām tiešsaistes dokumentā.</w:t>
            </w:r>
          </w:p>
        </w:tc>
        <w:tc>
          <w:tcPr>
            <w:tcW w:w="4607" w:type="dxa"/>
          </w:tcPr>
          <w:p w14:paraId="470CE33F"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iestādes apkārtējās teritorijas un telpu </w:t>
            </w:r>
            <w:proofErr w:type="spellStart"/>
            <w:r>
              <w:rPr>
                <w:rFonts w:ascii="Times New Roman" w:eastAsia="Times New Roman" w:hAnsi="Times New Roman" w:cs="Times New Roman"/>
                <w:sz w:val="24"/>
                <w:szCs w:val="24"/>
              </w:rPr>
              <w:t>multifunkcionalitātes</w:t>
            </w:r>
            <w:proofErr w:type="spellEnd"/>
            <w:r>
              <w:rPr>
                <w:rFonts w:ascii="Times New Roman" w:eastAsia="Times New Roman" w:hAnsi="Times New Roman" w:cs="Times New Roman"/>
                <w:sz w:val="24"/>
                <w:szCs w:val="24"/>
              </w:rPr>
              <w:t xml:space="preserve"> sakārtošana.</w:t>
            </w:r>
          </w:p>
          <w:p w14:paraId="5476B656"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WiFi</w:t>
            </w:r>
            <w:proofErr w:type="spellEnd"/>
            <w:r>
              <w:rPr>
                <w:rFonts w:ascii="Times New Roman" w:eastAsia="Times New Roman" w:hAnsi="Times New Roman" w:cs="Times New Roman"/>
                <w:sz w:val="24"/>
                <w:szCs w:val="24"/>
              </w:rPr>
              <w:t xml:space="preserve"> pārklājums skolā nav pietiekami jaudīgs.</w:t>
            </w:r>
          </w:p>
          <w:p w14:paraId="693DE1E6"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Interaktīvo tāfeļu nodrošināšana.</w:t>
            </w:r>
          </w:p>
        </w:tc>
      </w:tr>
    </w:tbl>
    <w:p w14:paraId="32D6B56A" w14:textId="77777777" w:rsidR="00FC6D75" w:rsidRDefault="00FC6D75">
      <w:pPr>
        <w:spacing w:after="0" w:line="240" w:lineRule="auto"/>
        <w:ind w:left="360"/>
        <w:jc w:val="both"/>
        <w:rPr>
          <w:rFonts w:ascii="Times New Roman" w:eastAsia="Times New Roman" w:hAnsi="Times New Roman" w:cs="Times New Roman"/>
          <w:sz w:val="24"/>
          <w:szCs w:val="24"/>
        </w:rPr>
      </w:pPr>
    </w:p>
    <w:p w14:paraId="71FA6D76" w14:textId="46B4B0D6" w:rsidR="00FC6D75" w:rsidRDefault="00C07B98">
      <w:pPr>
        <w:spacing w:after="0" w:line="240" w:lineRule="auto"/>
        <w:ind w:left="360"/>
        <w:jc w:val="both"/>
        <w:rPr>
          <w:rFonts w:ascii="Times New Roman" w:eastAsia="Times New Roman" w:hAnsi="Times New Roman" w:cs="Times New Roman"/>
          <w:sz w:val="24"/>
          <w:szCs w:val="24"/>
        </w:rPr>
      </w:pPr>
      <w:bookmarkStart w:id="1" w:name="_heading=h.c8l599lfklli" w:colFirst="0" w:colLast="0"/>
      <w:bookmarkEnd w:id="1"/>
      <w:r>
        <w:rPr>
          <w:rFonts w:ascii="Times New Roman" w:eastAsia="Times New Roman" w:hAnsi="Times New Roman" w:cs="Times New Roman"/>
          <w:sz w:val="24"/>
          <w:szCs w:val="24"/>
        </w:rPr>
        <w:t xml:space="preserve">2-4 </w:t>
      </w:r>
      <w:r>
        <w:rPr>
          <w:rFonts w:ascii="Times New Roman" w:eastAsia="Times New Roman" w:hAnsi="Times New Roman" w:cs="Times New Roman"/>
          <w:b/>
          <w:i/>
          <w:sz w:val="24"/>
          <w:szCs w:val="24"/>
        </w:rPr>
        <w:t xml:space="preserve">galvenie apkopotie secinājumi par visu elementu: </w:t>
      </w:r>
      <w:r>
        <w:rPr>
          <w:rFonts w:ascii="Times New Roman" w:eastAsia="Times New Roman" w:hAnsi="Times New Roman" w:cs="Times New Roman"/>
          <w:sz w:val="24"/>
          <w:szCs w:val="24"/>
        </w:rPr>
        <w:t>Nepieciešamība pēc skolas telpu paplašinā</w:t>
      </w:r>
      <w:r w:rsidR="00755B32">
        <w:rPr>
          <w:rFonts w:ascii="Times New Roman" w:eastAsia="Times New Roman" w:hAnsi="Times New Roman" w:cs="Times New Roman"/>
          <w:sz w:val="24"/>
          <w:szCs w:val="24"/>
        </w:rPr>
        <w:t>š</w:t>
      </w:r>
      <w:r>
        <w:rPr>
          <w:rFonts w:ascii="Times New Roman" w:eastAsia="Times New Roman" w:hAnsi="Times New Roman" w:cs="Times New Roman"/>
          <w:sz w:val="24"/>
          <w:szCs w:val="24"/>
        </w:rPr>
        <w:t xml:space="preserve">anas, lai varētu skolēniem piedāvāt mūsdienīgu mācību vidi. </w:t>
      </w:r>
    </w:p>
    <w:p w14:paraId="2F462C6C" w14:textId="77777777" w:rsidR="00FC6D75" w:rsidRDefault="00FC6D75">
      <w:pPr>
        <w:spacing w:after="0" w:line="240" w:lineRule="auto"/>
        <w:jc w:val="both"/>
        <w:rPr>
          <w:rFonts w:ascii="Times New Roman" w:eastAsia="Times New Roman" w:hAnsi="Times New Roman" w:cs="Times New Roman"/>
          <w:sz w:val="24"/>
          <w:szCs w:val="24"/>
        </w:rPr>
      </w:pPr>
    </w:p>
    <w:p w14:paraId="3222FC15" w14:textId="77777777" w:rsidR="00FC6D75" w:rsidRDefault="00C07B98">
      <w:pPr>
        <w:numPr>
          <w:ilvl w:val="1"/>
          <w:numId w:val="2"/>
        </w:numPr>
        <w:pBdr>
          <w:top w:val="nil"/>
          <w:left w:val="nil"/>
          <w:bottom w:val="nil"/>
          <w:right w:val="nil"/>
          <w:between w:val="nil"/>
        </w:pBdr>
        <w:spacing w:after="0" w:line="240" w:lineRule="auto"/>
        <w:ind w:left="567" w:hanging="4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Mācīšana un mācīšanās</w:t>
      </w:r>
    </w:p>
    <w:p w14:paraId="032D8B19" w14:textId="77777777"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bookmarkStart w:id="2" w:name="_heading=h.o9tdojrgw57c" w:colFirst="0" w:colLast="0"/>
      <w:bookmarkEnd w:id="2"/>
      <w:r>
        <w:rPr>
          <w:rFonts w:ascii="Times New Roman" w:eastAsia="Times New Roman" w:hAnsi="Times New Roman" w:cs="Times New Roman"/>
          <w:color w:val="000000"/>
          <w:sz w:val="24"/>
          <w:szCs w:val="24"/>
        </w:rPr>
        <w:t xml:space="preserve">Novērtējumā izmantotie dati un metodes: Mācību stundu vērošanas materiāli, pedagogu iesniegumi, datu analīze </w:t>
      </w:r>
      <w:proofErr w:type="spellStart"/>
      <w:r>
        <w:rPr>
          <w:rFonts w:ascii="Times New Roman" w:eastAsia="Times New Roman" w:hAnsi="Times New Roman" w:cs="Times New Roman"/>
          <w:color w:val="000000"/>
          <w:sz w:val="24"/>
          <w:szCs w:val="24"/>
        </w:rPr>
        <w:t>Edurio</w:t>
      </w:r>
      <w:proofErr w:type="spellEnd"/>
      <w:r>
        <w:rPr>
          <w:rFonts w:ascii="Times New Roman" w:eastAsia="Times New Roman" w:hAnsi="Times New Roman" w:cs="Times New Roman"/>
          <w:color w:val="000000"/>
          <w:sz w:val="24"/>
          <w:szCs w:val="24"/>
        </w:rPr>
        <w:t xml:space="preserve"> platformā, Skolas padomes veidotas aptaujas vecākiem datu analīze, sarunas ar pedagoģiskā personāla pārstāvjiem.</w:t>
      </w:r>
    </w:p>
    <w:p w14:paraId="053DECEB" w14:textId="021EFE95"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Elementa “Mācīšana un mācīšanās” stiprās puses un turpmākās attīstības vajadzības</w:t>
      </w:r>
      <w:r w:rsidR="00741363">
        <w:rPr>
          <w:rFonts w:ascii="Times New Roman" w:eastAsia="Times New Roman" w:hAnsi="Times New Roman" w:cs="Times New Roman"/>
          <w:color w:val="000000"/>
          <w:sz w:val="24"/>
          <w:szCs w:val="24"/>
        </w:rPr>
        <w:t>.</w:t>
      </w:r>
    </w:p>
    <w:p w14:paraId="33B694A5" w14:textId="77777777" w:rsidR="00FC6D75" w:rsidRDefault="00FC6D75">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6"/>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07"/>
        <w:gridCol w:w="4607"/>
      </w:tblGrid>
      <w:tr w:rsidR="00FC6D75" w14:paraId="4B2B6FC9" w14:textId="77777777">
        <w:tc>
          <w:tcPr>
            <w:tcW w:w="4607" w:type="dxa"/>
          </w:tcPr>
          <w:p w14:paraId="7E713AEC"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607" w:type="dxa"/>
          </w:tcPr>
          <w:p w14:paraId="58EE5B25"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FC6D75" w14:paraId="59E4BB57" w14:textId="77777777">
        <w:tc>
          <w:tcPr>
            <w:tcW w:w="4607" w:type="dxa"/>
          </w:tcPr>
          <w:p w14:paraId="5C6C4796"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Pedagogu sadarbība mācību jomu ietvaros tiek organizēta saskaņoti un konsekventi, veicinot kvalitatīvu mācību procesu. </w:t>
            </w:r>
          </w:p>
        </w:tc>
        <w:tc>
          <w:tcPr>
            <w:tcW w:w="4607" w:type="dxa"/>
          </w:tcPr>
          <w:p w14:paraId="41032FF7" w14:textId="77777777" w:rsidR="00FC6D75" w:rsidRDefault="00C07B9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Kopīgi izstrādāti tematiskie stundu plāni, kas pieejami tiešsaistes dokumentā.</w:t>
            </w:r>
          </w:p>
          <w:p w14:paraId="3253F4D7" w14:textId="77777777" w:rsidR="00FC6D75" w:rsidRDefault="00C07B98">
            <w:pPr>
              <w:pBdr>
                <w:top w:val="nil"/>
                <w:left w:val="nil"/>
                <w:bottom w:val="nil"/>
                <w:right w:val="nil"/>
                <w:between w:val="nil"/>
              </w:pBdr>
              <w:spacing w:after="16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Starppriekšmetu</w:t>
            </w:r>
            <w:proofErr w:type="spellEnd"/>
            <w:r>
              <w:rPr>
                <w:rFonts w:ascii="Times New Roman" w:eastAsia="Times New Roman" w:hAnsi="Times New Roman" w:cs="Times New Roman"/>
                <w:color w:val="000000"/>
                <w:sz w:val="24"/>
                <w:szCs w:val="24"/>
              </w:rPr>
              <w:t xml:space="preserve"> projekti, integrētās mācību dienas, pārdomātas tematiskās nedēļas.</w:t>
            </w:r>
          </w:p>
        </w:tc>
      </w:tr>
      <w:tr w:rsidR="00FC6D75" w14:paraId="4DBDC9D6" w14:textId="77777777">
        <w:tc>
          <w:tcPr>
            <w:tcW w:w="4607" w:type="dxa"/>
          </w:tcPr>
          <w:p w14:paraId="36F3CD46" w14:textId="77777777" w:rsidR="00FC6D75" w:rsidRDefault="00C07B98">
            <w:pPr>
              <w:rPr>
                <w:rFonts w:ascii="Times New Roman" w:eastAsia="Times New Roman" w:hAnsi="Times New Roman" w:cs="Times New Roman"/>
                <w:sz w:val="28"/>
                <w:szCs w:val="28"/>
              </w:rPr>
            </w:pPr>
            <w:r>
              <w:rPr>
                <w:rFonts w:ascii="Times New Roman" w:eastAsia="Times New Roman" w:hAnsi="Times New Roman" w:cs="Times New Roman"/>
                <w:sz w:val="24"/>
                <w:szCs w:val="24"/>
              </w:rPr>
              <w:t xml:space="preserve">91% vecāku </w:t>
            </w: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aptaujā atzīst, ka informācijas plūsma regulāra, savlaicīga un ļoti saprotama.</w:t>
            </w:r>
          </w:p>
          <w:p w14:paraId="4216DA02" w14:textId="77777777" w:rsidR="00FC6D75" w:rsidRDefault="00FC6D75">
            <w:pPr>
              <w:pBdr>
                <w:top w:val="nil"/>
                <w:left w:val="nil"/>
                <w:bottom w:val="nil"/>
                <w:right w:val="nil"/>
                <w:between w:val="nil"/>
              </w:pBdr>
              <w:spacing w:after="160" w:line="259" w:lineRule="auto"/>
              <w:rPr>
                <w:rFonts w:ascii="Times New Roman" w:eastAsia="Times New Roman" w:hAnsi="Times New Roman" w:cs="Times New Roman"/>
                <w:color w:val="414142"/>
                <w:sz w:val="24"/>
                <w:szCs w:val="24"/>
                <w:highlight w:val="yellow"/>
              </w:rPr>
            </w:pPr>
          </w:p>
        </w:tc>
        <w:tc>
          <w:tcPr>
            <w:tcW w:w="4607" w:type="dxa"/>
          </w:tcPr>
          <w:p w14:paraId="01B667EE" w14:textId="163A99D4" w:rsidR="00FC6D75" w:rsidRDefault="00741363">
            <w:pPr>
              <w:pBdr>
                <w:top w:val="nil"/>
                <w:left w:val="nil"/>
                <w:bottom w:val="nil"/>
                <w:right w:val="nil"/>
                <w:between w:val="nil"/>
              </w:pBdr>
              <w:spacing w:after="160" w:line="259" w:lineRule="auto"/>
              <w:jc w:val="both"/>
              <w:rPr>
                <w:rFonts w:ascii="Times New Roman" w:eastAsia="Times New Roman" w:hAnsi="Times New Roman" w:cs="Times New Roman"/>
                <w:color w:val="414142"/>
                <w:sz w:val="24"/>
                <w:szCs w:val="24"/>
                <w:highlight w:val="yellow"/>
              </w:rPr>
            </w:pPr>
            <w:r w:rsidRPr="00741363">
              <w:rPr>
                <w:rFonts w:ascii="Times New Roman" w:eastAsia="Times New Roman" w:hAnsi="Times New Roman" w:cs="Times New Roman"/>
                <w:sz w:val="24"/>
                <w:szCs w:val="24"/>
              </w:rPr>
              <w:t xml:space="preserve">Turpināt uzlabot </w:t>
            </w:r>
            <w:r w:rsidR="007B6BC4">
              <w:rPr>
                <w:rFonts w:ascii="Times New Roman" w:eastAsia="Times New Roman" w:hAnsi="Times New Roman" w:cs="Times New Roman"/>
                <w:sz w:val="24"/>
                <w:szCs w:val="24"/>
              </w:rPr>
              <w:t xml:space="preserve">skolas aktuālās </w:t>
            </w:r>
            <w:r w:rsidRPr="00741363">
              <w:rPr>
                <w:rFonts w:ascii="Times New Roman" w:eastAsia="Times New Roman" w:hAnsi="Times New Roman" w:cs="Times New Roman"/>
                <w:sz w:val="24"/>
                <w:szCs w:val="24"/>
              </w:rPr>
              <w:t>informācijas plūsmas nodošanu</w:t>
            </w:r>
            <w:r w:rsidR="007B6BC4">
              <w:rPr>
                <w:rFonts w:ascii="Times New Roman" w:eastAsia="Times New Roman" w:hAnsi="Times New Roman" w:cs="Times New Roman"/>
                <w:sz w:val="24"/>
                <w:szCs w:val="24"/>
              </w:rPr>
              <w:t xml:space="preserve"> izglītojamajiem un vecākiem.</w:t>
            </w:r>
          </w:p>
        </w:tc>
      </w:tr>
      <w:tr w:rsidR="00FC6D75" w14:paraId="5329EFD1" w14:textId="77777777">
        <w:tc>
          <w:tcPr>
            <w:tcW w:w="4607" w:type="dxa"/>
          </w:tcPr>
          <w:p w14:paraId="04F4EF50" w14:textId="1F3B90DB" w:rsidR="00FC6D75" w:rsidRDefault="00C07B98">
            <w:pPr>
              <w:pBdr>
                <w:top w:val="nil"/>
                <w:left w:val="nil"/>
                <w:bottom w:val="nil"/>
                <w:right w:val="nil"/>
                <w:between w:val="nil"/>
              </w:pBdr>
              <w:spacing w:line="25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18 pedagogiem (60%) mācību gada laikā vērotas stundas. 5 </w:t>
            </w:r>
            <w:r w:rsidR="00755B32">
              <w:rPr>
                <w:rFonts w:ascii="Times New Roman" w:eastAsia="Times New Roman" w:hAnsi="Times New Roman" w:cs="Times New Roman"/>
                <w:sz w:val="24"/>
                <w:szCs w:val="24"/>
                <w:highlight w:val="white"/>
              </w:rPr>
              <w:t>pedagogiem</w:t>
            </w:r>
            <w:r>
              <w:rPr>
                <w:rFonts w:ascii="Times New Roman" w:eastAsia="Times New Roman" w:hAnsi="Times New Roman" w:cs="Times New Roman"/>
                <w:sz w:val="24"/>
                <w:szCs w:val="24"/>
                <w:highlight w:val="white"/>
              </w:rPr>
              <w:t xml:space="preserve"> (17%)  atkārtoti. Mācību stundu vērošanu un analīzi veikuši: skolas vadība, </w:t>
            </w:r>
            <w:r w:rsidR="007B6BC4">
              <w:rPr>
                <w:rFonts w:ascii="Times New Roman" w:eastAsia="Times New Roman" w:hAnsi="Times New Roman" w:cs="Times New Roman"/>
                <w:sz w:val="24"/>
                <w:szCs w:val="24"/>
                <w:highlight w:val="white"/>
              </w:rPr>
              <w:t xml:space="preserve">mācību priekšmetu metodisko jomu </w:t>
            </w:r>
            <w:r>
              <w:rPr>
                <w:rFonts w:ascii="Times New Roman" w:eastAsia="Times New Roman" w:hAnsi="Times New Roman" w:cs="Times New Roman"/>
                <w:sz w:val="24"/>
                <w:szCs w:val="24"/>
                <w:highlight w:val="white"/>
              </w:rPr>
              <w:t xml:space="preserve">vadītāji, pedagogi, Jelgavas novada IP pārstāvji. Mācību stundu analīze tiek veikta pēc skolā izstrādātajiem  kritērijiem, Jelgavas novada IP pārstāvju veiktā </w:t>
            </w:r>
            <w:proofErr w:type="spellStart"/>
            <w:r>
              <w:rPr>
                <w:rFonts w:ascii="Times New Roman" w:eastAsia="Times New Roman" w:hAnsi="Times New Roman" w:cs="Times New Roman"/>
                <w:sz w:val="24"/>
                <w:szCs w:val="24"/>
                <w:highlight w:val="white"/>
              </w:rPr>
              <w:t>izvērtējuma</w:t>
            </w:r>
            <w:proofErr w:type="spellEnd"/>
            <w:r>
              <w:rPr>
                <w:rFonts w:ascii="Times New Roman" w:eastAsia="Times New Roman" w:hAnsi="Times New Roman" w:cs="Times New Roman"/>
                <w:sz w:val="24"/>
                <w:szCs w:val="24"/>
                <w:highlight w:val="white"/>
              </w:rPr>
              <w:t xml:space="preserve"> un sniegtās atgriezeniskās saites. </w:t>
            </w:r>
          </w:p>
          <w:p w14:paraId="28B3E305" w14:textId="2B414DC1" w:rsidR="00FC6D75" w:rsidRPr="007B6BC4" w:rsidRDefault="00C07B98" w:rsidP="007B6BC4">
            <w:pPr>
              <w:pBdr>
                <w:top w:val="nil"/>
                <w:left w:val="nil"/>
                <w:bottom w:val="nil"/>
                <w:right w:val="nil"/>
                <w:between w:val="nil"/>
              </w:pBdr>
              <w:spacing w:line="259" w:lineRule="auto"/>
              <w:rPr>
                <w:rFonts w:ascii="Times New Roman" w:eastAsia="Times New Roman" w:hAnsi="Times New Roman" w:cs="Times New Roman"/>
                <w:color w:val="4A86E8"/>
                <w:sz w:val="24"/>
                <w:szCs w:val="24"/>
                <w:highlight w:val="white"/>
              </w:rPr>
            </w:pPr>
            <w:r>
              <w:rPr>
                <w:rFonts w:ascii="Times New Roman" w:eastAsia="Times New Roman" w:hAnsi="Times New Roman" w:cs="Times New Roman"/>
                <w:sz w:val="24"/>
                <w:szCs w:val="24"/>
                <w:highlight w:val="white"/>
              </w:rPr>
              <w:t>Pēc vērotās mācību stundas notiek individuāla saruna starp pedagogu un vērotāju, kurā tiek pārrunātas pedagoga stiprās puses un izvērtēti uzlabojumi.</w:t>
            </w:r>
          </w:p>
        </w:tc>
        <w:tc>
          <w:tcPr>
            <w:tcW w:w="4607" w:type="dxa"/>
          </w:tcPr>
          <w:p w14:paraId="1818FF80" w14:textId="77777777" w:rsidR="00FC6D75" w:rsidRDefault="00C07B98" w:rsidP="00755B32">
            <w:pPr>
              <w:pBdr>
                <w:top w:val="nil"/>
                <w:left w:val="nil"/>
                <w:bottom w:val="nil"/>
                <w:right w:val="nil"/>
                <w:between w:val="nil"/>
              </w:pBdr>
              <w:spacing w:after="160" w:line="259" w:lineRule="auto"/>
              <w:rPr>
                <w:rFonts w:ascii="Times New Roman" w:eastAsia="Times New Roman" w:hAnsi="Times New Roman" w:cs="Times New Roman"/>
                <w:color w:val="414142"/>
                <w:sz w:val="24"/>
                <w:szCs w:val="24"/>
                <w:highlight w:val="white"/>
              </w:rPr>
            </w:pPr>
            <w:r>
              <w:rPr>
                <w:rFonts w:ascii="Times New Roman" w:eastAsia="Times New Roman" w:hAnsi="Times New Roman" w:cs="Times New Roman"/>
                <w:sz w:val="24"/>
                <w:szCs w:val="24"/>
                <w:highlight w:val="white"/>
              </w:rPr>
              <w:t>Pilnveidot jēgpilnas atgriezeniskās saites plānošanu, iesaistot izglītojamos stundas gaitas un rezultātu izvērtēšanā, lēmumu pieņemšanā par turpmākajiem soļiem mācību satura apguvē</w:t>
            </w:r>
            <w:r>
              <w:rPr>
                <w:rFonts w:ascii="Times New Roman" w:eastAsia="Times New Roman" w:hAnsi="Times New Roman" w:cs="Times New Roman"/>
                <w:color w:val="414142"/>
                <w:sz w:val="24"/>
                <w:szCs w:val="24"/>
                <w:highlight w:val="white"/>
              </w:rPr>
              <w:t>.</w:t>
            </w:r>
          </w:p>
          <w:p w14:paraId="120E8C52"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Veidot </w:t>
            </w:r>
            <w:proofErr w:type="spellStart"/>
            <w:r>
              <w:rPr>
                <w:rFonts w:ascii="Times New Roman" w:eastAsia="Times New Roman" w:hAnsi="Times New Roman" w:cs="Times New Roman"/>
                <w:sz w:val="24"/>
                <w:szCs w:val="24"/>
                <w:highlight w:val="white"/>
              </w:rPr>
              <w:t>skolēncentrētu</w:t>
            </w:r>
            <w:proofErr w:type="spellEnd"/>
            <w:r>
              <w:rPr>
                <w:rFonts w:ascii="Times New Roman" w:eastAsia="Times New Roman" w:hAnsi="Times New Roman" w:cs="Times New Roman"/>
                <w:sz w:val="24"/>
                <w:szCs w:val="24"/>
                <w:highlight w:val="white"/>
              </w:rPr>
              <w:t xml:space="preserve"> mācību stundu.</w:t>
            </w:r>
          </w:p>
        </w:tc>
      </w:tr>
      <w:tr w:rsidR="00FC6D75" w14:paraId="4B81E6F6" w14:textId="77777777">
        <w:tc>
          <w:tcPr>
            <w:tcW w:w="4607" w:type="dxa"/>
          </w:tcPr>
          <w:p w14:paraId="0AE21074" w14:textId="77777777" w:rsidR="00FC6D75" w:rsidRDefault="00C07B98">
            <w:pPr>
              <w:pBdr>
                <w:top w:val="nil"/>
                <w:left w:val="nil"/>
                <w:bottom w:val="nil"/>
                <w:right w:val="nil"/>
                <w:between w:val="nil"/>
              </w:pBdr>
              <w:spacing w:line="259" w:lineRule="auto"/>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18 vērotajās mācību stundās (78%) pedagogi nodrošina dažādus uzdevuma līmeņus, pielāgojot mācību izglītojamo spējām un tempam. Mācību stundās pārsvarā tiek izmantota uzdevumu diferenciācija pēc grūtības pakāpes, izglītojamie izmanto nepieciešamos atbalsta materiālus, veic darbu  grupā ar lomu sadalījumu pēc katra spējām, tiek pielietotas dažādas mācību pieejas (vizuālie, </w:t>
            </w:r>
            <w:proofErr w:type="spellStart"/>
            <w:r>
              <w:rPr>
                <w:rFonts w:ascii="Times New Roman" w:eastAsia="Times New Roman" w:hAnsi="Times New Roman" w:cs="Times New Roman"/>
                <w:sz w:val="24"/>
                <w:szCs w:val="24"/>
                <w:highlight w:val="white"/>
              </w:rPr>
              <w:t>audiālie</w:t>
            </w:r>
            <w:proofErr w:type="spellEnd"/>
            <w:r>
              <w:rPr>
                <w:rFonts w:ascii="Times New Roman" w:eastAsia="Times New Roman" w:hAnsi="Times New Roman" w:cs="Times New Roman"/>
                <w:sz w:val="24"/>
                <w:szCs w:val="24"/>
                <w:highlight w:val="white"/>
              </w:rPr>
              <w:t xml:space="preserve">, </w:t>
            </w:r>
            <w:proofErr w:type="spellStart"/>
            <w:r>
              <w:rPr>
                <w:rFonts w:ascii="Times New Roman" w:eastAsia="Times New Roman" w:hAnsi="Times New Roman" w:cs="Times New Roman"/>
                <w:sz w:val="24"/>
                <w:szCs w:val="24"/>
                <w:highlight w:val="white"/>
              </w:rPr>
              <w:t>kinestētiskie</w:t>
            </w:r>
            <w:proofErr w:type="spellEnd"/>
            <w:r>
              <w:rPr>
                <w:rFonts w:ascii="Times New Roman" w:eastAsia="Times New Roman" w:hAnsi="Times New Roman" w:cs="Times New Roman"/>
                <w:sz w:val="24"/>
                <w:szCs w:val="24"/>
                <w:highlight w:val="white"/>
              </w:rPr>
              <w:t xml:space="preserve"> materiāli), notiek laika diferenciācija, veikts pašvērtējums, pedagogs sniedz individuālo atbalstu. </w:t>
            </w:r>
          </w:p>
        </w:tc>
        <w:tc>
          <w:tcPr>
            <w:tcW w:w="4607" w:type="dxa"/>
          </w:tcPr>
          <w:p w14:paraId="1D9DD85B" w14:textId="77777777" w:rsidR="00FC6D75" w:rsidRDefault="00C07B98">
            <w:pPr>
              <w:spacing w:after="160" w:line="259" w:lineRule="auto"/>
              <w:rPr>
                <w:rFonts w:ascii="Times New Roman" w:eastAsia="Times New Roman" w:hAnsi="Times New Roman" w:cs="Times New Roman"/>
                <w:color w:val="FF0000"/>
                <w:sz w:val="24"/>
                <w:szCs w:val="24"/>
                <w:highlight w:val="yellow"/>
              </w:rPr>
            </w:pPr>
            <w:r>
              <w:rPr>
                <w:rFonts w:ascii="Times New Roman" w:eastAsia="Times New Roman" w:hAnsi="Times New Roman" w:cs="Times New Roman"/>
                <w:sz w:val="24"/>
                <w:szCs w:val="24"/>
                <w:highlight w:val="white"/>
              </w:rPr>
              <w:t>Pilnveidot mācību un metodisko materiālu nodrošinājumu.</w:t>
            </w:r>
          </w:p>
        </w:tc>
      </w:tr>
      <w:tr w:rsidR="00FC6D75" w14:paraId="132A6E61" w14:textId="77777777">
        <w:trPr>
          <w:trHeight w:val="1999"/>
        </w:trPr>
        <w:tc>
          <w:tcPr>
            <w:tcW w:w="4607" w:type="dxa"/>
          </w:tcPr>
          <w:p w14:paraId="51864548" w14:textId="77777777" w:rsidR="00FC6D75" w:rsidRDefault="00C07B98" w:rsidP="00B232F6">
            <w:p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Vecāki skolas kopsapulcē tika iepazīstināti ar jauno sasniegumu vērtēšanas kārtību, kas atbilst MK noteikumiem. Skolas padomes vecākiem veidotās aptaujas rezultāti liecina, ka sistēma saprotama 55%, un 32% vecākiem pilnībā saprotama.</w:t>
            </w:r>
          </w:p>
        </w:tc>
        <w:tc>
          <w:tcPr>
            <w:tcW w:w="4607" w:type="dxa"/>
          </w:tcPr>
          <w:p w14:paraId="271CB3CC"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Turpināt iepazīstināt vecākus, ja tiek veiktas izmaiņas snieguma vērtēšanas kārtībā.</w:t>
            </w:r>
          </w:p>
        </w:tc>
      </w:tr>
      <w:tr w:rsidR="00FC6D75" w14:paraId="5BE1C28C" w14:textId="77777777">
        <w:tc>
          <w:tcPr>
            <w:tcW w:w="4607" w:type="dxa"/>
          </w:tcPr>
          <w:p w14:paraId="5DD94DD6" w14:textId="77777777" w:rsidR="00FC6D75" w:rsidRDefault="00C07B98" w:rsidP="00B232F6">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Atbalsta personāla iesaiste individuālu atbalstu sniegšanā. Tika izstrādāti </w:t>
            </w:r>
            <w:r>
              <w:rPr>
                <w:rFonts w:ascii="Times New Roman" w:eastAsia="Times New Roman" w:hAnsi="Times New Roman" w:cs="Times New Roman"/>
                <w:sz w:val="24"/>
                <w:szCs w:val="24"/>
              </w:rPr>
              <w:t>18</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lastRenderedPageBreak/>
              <w:t>individuālie plāni izglītojamajiem, kuriem nepieciešams atbalsts vairākos mācību priekšmetos. 38 skolēniem sniegts atbalsts, kuriem nepieciešams atbalsts vienā vai 2 mācību priekšmetos.</w:t>
            </w:r>
            <w:r>
              <w:rPr>
                <w:rFonts w:ascii="Times New Roman" w:eastAsia="Times New Roman" w:hAnsi="Times New Roman" w:cs="Times New Roman"/>
                <w:color w:val="FF0000"/>
                <w:sz w:val="24"/>
                <w:szCs w:val="24"/>
              </w:rPr>
              <w:t xml:space="preserve"> </w:t>
            </w:r>
            <w:r>
              <w:rPr>
                <w:rFonts w:ascii="Times New Roman" w:eastAsia="Times New Roman" w:hAnsi="Times New Roman" w:cs="Times New Roman"/>
                <w:color w:val="000000"/>
                <w:sz w:val="24"/>
                <w:szCs w:val="24"/>
              </w:rPr>
              <w:t>Augsta atbalstu specialistu sadarbība.</w:t>
            </w:r>
          </w:p>
        </w:tc>
        <w:tc>
          <w:tcPr>
            <w:tcW w:w="4607" w:type="dxa"/>
          </w:tcPr>
          <w:p w14:paraId="748BF955" w14:textId="77777777" w:rsidR="00FC6D75" w:rsidRDefault="00C07B98">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Būtu nepieciešams pedagoga palīgs un speciāl</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is pedagogs uz pilnu slodzi.</w:t>
            </w:r>
          </w:p>
          <w:p w14:paraId="38E935FA" w14:textId="77777777" w:rsidR="00FC6D75" w:rsidRDefault="00FC6D75">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p>
          <w:p w14:paraId="65C89AA6" w14:textId="77777777" w:rsidR="00FC6D75" w:rsidRDefault="00FC6D75">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highlight w:val="yellow"/>
              </w:rPr>
            </w:pPr>
          </w:p>
        </w:tc>
      </w:tr>
    </w:tbl>
    <w:p w14:paraId="7EF15271" w14:textId="77777777" w:rsidR="00FC6D75" w:rsidRDefault="00FC6D75">
      <w:pPr>
        <w:spacing w:after="0" w:line="240" w:lineRule="auto"/>
        <w:jc w:val="both"/>
        <w:rPr>
          <w:rFonts w:ascii="Times New Roman" w:eastAsia="Times New Roman" w:hAnsi="Times New Roman" w:cs="Times New Roman"/>
          <w:sz w:val="24"/>
          <w:szCs w:val="24"/>
        </w:rPr>
      </w:pPr>
    </w:p>
    <w:p w14:paraId="0AF4B43D" w14:textId="77777777" w:rsidR="00FC6D75" w:rsidRDefault="00C07B98">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Apkopotie secinājumi par visu elementu:</w:t>
      </w:r>
      <w:r>
        <w:rPr>
          <w:rFonts w:ascii="Times New Roman" w:eastAsia="Times New Roman" w:hAnsi="Times New Roman" w:cs="Times New Roman"/>
          <w:sz w:val="24"/>
          <w:szCs w:val="24"/>
        </w:rPr>
        <w:t xml:space="preserve"> Esam veiksmīgi uzsākuši jauno snieguma vērtēšanas kārtību. Veicināt pedagogu savstarpējo stundu vērošanu. </w:t>
      </w:r>
    </w:p>
    <w:p w14:paraId="68B32CF3" w14:textId="77777777" w:rsidR="00FC6D75" w:rsidRDefault="00FC6D75">
      <w:pPr>
        <w:spacing w:after="0" w:line="240" w:lineRule="auto"/>
        <w:jc w:val="both"/>
        <w:rPr>
          <w:rFonts w:ascii="Times New Roman" w:eastAsia="Times New Roman" w:hAnsi="Times New Roman" w:cs="Times New Roman"/>
          <w:sz w:val="24"/>
          <w:szCs w:val="24"/>
        </w:rPr>
      </w:pPr>
    </w:p>
    <w:p w14:paraId="3CD0473C" w14:textId="77777777" w:rsidR="00FC6D75" w:rsidRDefault="00FC6D75">
      <w:pPr>
        <w:spacing w:after="0" w:line="240" w:lineRule="auto"/>
        <w:jc w:val="both"/>
        <w:rPr>
          <w:rFonts w:ascii="Times New Roman" w:eastAsia="Times New Roman" w:hAnsi="Times New Roman" w:cs="Times New Roman"/>
          <w:sz w:val="24"/>
          <w:szCs w:val="24"/>
        </w:rPr>
      </w:pPr>
    </w:p>
    <w:p w14:paraId="1D49A449" w14:textId="77777777" w:rsidR="00FC6D75" w:rsidRDefault="00C07B98">
      <w:pPr>
        <w:numPr>
          <w:ilvl w:val="1"/>
          <w:numId w:val="2"/>
        </w:numPr>
        <w:pBdr>
          <w:top w:val="nil"/>
          <w:left w:val="nil"/>
          <w:bottom w:val="nil"/>
          <w:right w:val="nil"/>
          <w:between w:val="nil"/>
        </w:pBdr>
        <w:spacing w:after="0" w:line="240" w:lineRule="auto"/>
        <w:ind w:left="567" w:hanging="425"/>
        <w:jc w:val="both"/>
        <w:rPr>
          <w:rFonts w:ascii="Times New Roman" w:eastAsia="Times New Roman" w:hAnsi="Times New Roman" w:cs="Times New Roman"/>
          <w:b/>
          <w:color w:val="000000"/>
          <w:sz w:val="24"/>
          <w:szCs w:val="24"/>
        </w:rPr>
      </w:pPr>
      <w:bookmarkStart w:id="3" w:name="_heading=h.r1ijw5d9zqwf" w:colFirst="0" w:colLast="0"/>
      <w:bookmarkEnd w:id="3"/>
      <w:r>
        <w:rPr>
          <w:rFonts w:ascii="Times New Roman" w:eastAsia="Times New Roman" w:hAnsi="Times New Roman" w:cs="Times New Roman"/>
          <w:b/>
          <w:color w:val="000000"/>
          <w:sz w:val="24"/>
          <w:szCs w:val="24"/>
        </w:rPr>
        <w:t xml:space="preserve"> Administratīvā efektivitāte</w:t>
      </w:r>
    </w:p>
    <w:p w14:paraId="2D30560B" w14:textId="77777777"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Novērtējumā izmantotie dati un metodes: sarunas ar pedagoģiskā personāla pārstāvjiem, pedagogu </w:t>
      </w:r>
      <w:r>
        <w:rPr>
          <w:rFonts w:ascii="Times New Roman" w:eastAsia="Times New Roman" w:hAnsi="Times New Roman" w:cs="Times New Roman"/>
          <w:sz w:val="24"/>
          <w:szCs w:val="24"/>
        </w:rPr>
        <w:t>individuālās sarunas ar skolas vadību</w:t>
      </w:r>
      <w:r>
        <w:rPr>
          <w:rFonts w:ascii="Times New Roman" w:eastAsia="Times New Roman" w:hAnsi="Times New Roman" w:cs="Times New Roman"/>
          <w:color w:val="000000"/>
          <w:sz w:val="24"/>
          <w:szCs w:val="24"/>
        </w:rPr>
        <w:t>.</w:t>
      </w:r>
    </w:p>
    <w:p w14:paraId="3261AF73" w14:textId="7A195518"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Elementa “Administratīvā efektivitāte” stiprās puses un turpmākās attīstības vajadzības</w:t>
      </w:r>
      <w:r w:rsidR="00741363">
        <w:rPr>
          <w:rFonts w:ascii="Times New Roman" w:eastAsia="Times New Roman" w:hAnsi="Times New Roman" w:cs="Times New Roman"/>
          <w:color w:val="000000"/>
          <w:sz w:val="24"/>
          <w:szCs w:val="24"/>
        </w:rPr>
        <w:t>.</w:t>
      </w:r>
    </w:p>
    <w:p w14:paraId="6894A53E" w14:textId="77777777" w:rsidR="00FC6D75" w:rsidRDefault="00FC6D75">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tbl>
      <w:tblPr>
        <w:tblStyle w:val="a7"/>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71"/>
        <w:gridCol w:w="4607"/>
      </w:tblGrid>
      <w:tr w:rsidR="00FC6D75" w14:paraId="529FDD90" w14:textId="77777777">
        <w:tc>
          <w:tcPr>
            <w:tcW w:w="4607" w:type="dxa"/>
            <w:gridSpan w:val="2"/>
          </w:tcPr>
          <w:p w14:paraId="29942CE4"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607" w:type="dxa"/>
          </w:tcPr>
          <w:p w14:paraId="348AF9DA"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FC6D75" w14:paraId="39695ED4" w14:textId="77777777">
        <w:tc>
          <w:tcPr>
            <w:tcW w:w="4607" w:type="dxa"/>
            <w:gridSpan w:val="2"/>
          </w:tcPr>
          <w:p w14:paraId="5A03AE15"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414142"/>
                <w:sz w:val="24"/>
                <w:szCs w:val="24"/>
                <w:highlight w:val="yellow"/>
              </w:rPr>
            </w:pPr>
            <w:r>
              <w:rPr>
                <w:rFonts w:ascii="Times New Roman" w:eastAsia="Times New Roman" w:hAnsi="Times New Roman" w:cs="Times New Roman"/>
                <w:color w:val="000000"/>
                <w:sz w:val="24"/>
                <w:szCs w:val="24"/>
              </w:rPr>
              <w:t xml:space="preserve">Personāla pārvaldības efektivitāte – skolā nav pedagogu vakances, nav izteikta personāla mainība. </w:t>
            </w:r>
          </w:p>
        </w:tc>
        <w:tc>
          <w:tcPr>
            <w:tcW w:w="4607" w:type="dxa"/>
          </w:tcPr>
          <w:p w14:paraId="5A3A547D" w14:textId="77777777" w:rsidR="00FC6D75" w:rsidRDefault="00C07B98">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Nepieciešams piesaistīt izglītības psihologu, kas nav izdevies zemā atalgojuma dēļ. </w:t>
            </w:r>
          </w:p>
          <w:p w14:paraId="0AC818BA" w14:textId="77777777" w:rsidR="00FC6D75" w:rsidRDefault="00FC6D75">
            <w:pPr>
              <w:pBdr>
                <w:top w:val="nil"/>
                <w:left w:val="nil"/>
                <w:bottom w:val="nil"/>
                <w:right w:val="nil"/>
                <w:between w:val="nil"/>
              </w:pBdr>
              <w:spacing w:after="160" w:line="259" w:lineRule="auto"/>
              <w:jc w:val="both"/>
              <w:rPr>
                <w:rFonts w:ascii="Times New Roman" w:eastAsia="Times New Roman" w:hAnsi="Times New Roman" w:cs="Times New Roman"/>
                <w:color w:val="414142"/>
                <w:sz w:val="24"/>
                <w:szCs w:val="24"/>
                <w:highlight w:val="yellow"/>
              </w:rPr>
            </w:pPr>
          </w:p>
        </w:tc>
      </w:tr>
      <w:tr w:rsidR="00FC6D75" w14:paraId="39DA80E9" w14:textId="77777777">
        <w:tc>
          <w:tcPr>
            <w:tcW w:w="4536" w:type="dxa"/>
          </w:tcPr>
          <w:p w14:paraId="1A67BAE4" w14:textId="77777777" w:rsidR="00FC6D75" w:rsidRDefault="00C07B98">
            <w:p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Skolas budžets tiek plānots pamatojoties uz </w:t>
            </w:r>
            <w:r>
              <w:rPr>
                <w:rFonts w:ascii="Times New Roman" w:eastAsia="Times New Roman" w:hAnsi="Times New Roman" w:cs="Times New Roman"/>
                <w:sz w:val="24"/>
                <w:szCs w:val="24"/>
              </w:rPr>
              <w:t>pedagog</w:t>
            </w:r>
            <w:r>
              <w:rPr>
                <w:rFonts w:ascii="Times New Roman" w:eastAsia="Times New Roman" w:hAnsi="Times New Roman" w:cs="Times New Roman"/>
                <w:color w:val="000000"/>
                <w:sz w:val="24"/>
                <w:szCs w:val="24"/>
              </w:rPr>
              <w:t>u</w:t>
            </w:r>
            <w:r>
              <w:rPr>
                <w:rFonts w:ascii="Times New Roman" w:eastAsia="Times New Roman" w:hAnsi="Times New Roman" w:cs="Times New Roman"/>
                <w:sz w:val="24"/>
                <w:szCs w:val="24"/>
              </w:rPr>
              <w:t xml:space="preserve"> un </w:t>
            </w:r>
            <w:r>
              <w:rPr>
                <w:rFonts w:ascii="Times New Roman" w:eastAsia="Times New Roman" w:hAnsi="Times New Roman" w:cs="Times New Roman"/>
                <w:color w:val="000000"/>
                <w:sz w:val="24"/>
                <w:szCs w:val="24"/>
              </w:rPr>
              <w:t>skolēnu vajadzībām, lai īstenotu mācību procesu un nodrošinātu labsajūtu skolas vidē.</w:t>
            </w:r>
          </w:p>
          <w:p w14:paraId="1879886F"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Skolēnu Dziesmu un deju svētkiem tika piesaistīti sponsori un atbalstītāji, lai nodrošinātu skolēnus ar siltajām jakām, lietus jakām, mēģinājuma tērpiem.</w:t>
            </w:r>
          </w:p>
        </w:tc>
        <w:tc>
          <w:tcPr>
            <w:tcW w:w="4678" w:type="dxa"/>
            <w:gridSpan w:val="2"/>
          </w:tcPr>
          <w:p w14:paraId="0973C85E"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Budžetā apstiprinātas nepieciešamās vajadzības, kas vairākus gadus tiek atliktas nepietiekama finansējuma dēļ.</w:t>
            </w:r>
          </w:p>
        </w:tc>
      </w:tr>
    </w:tbl>
    <w:p w14:paraId="0E903E6B" w14:textId="77777777" w:rsidR="00FC6D75" w:rsidRDefault="00FC6D75">
      <w:pPr>
        <w:spacing w:after="0" w:line="240" w:lineRule="auto"/>
        <w:ind w:left="360"/>
        <w:jc w:val="both"/>
        <w:rPr>
          <w:rFonts w:ascii="Times New Roman" w:eastAsia="Times New Roman" w:hAnsi="Times New Roman" w:cs="Times New Roman"/>
          <w:sz w:val="24"/>
          <w:szCs w:val="24"/>
        </w:rPr>
      </w:pPr>
    </w:p>
    <w:p w14:paraId="4EB74532" w14:textId="77777777" w:rsidR="00FC6D75" w:rsidRDefault="00C07B98">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Apkopotie secinājumi par visu elementu: </w:t>
      </w:r>
      <w:r>
        <w:rPr>
          <w:rFonts w:ascii="Times New Roman" w:eastAsia="Times New Roman" w:hAnsi="Times New Roman" w:cs="Times New Roman"/>
          <w:sz w:val="24"/>
          <w:szCs w:val="24"/>
        </w:rPr>
        <w:t xml:space="preserve">Ir apkopota informācija par pedagogu </w:t>
      </w:r>
      <w:proofErr w:type="spellStart"/>
      <w:r>
        <w:rPr>
          <w:rFonts w:ascii="Times New Roman" w:eastAsia="Times New Roman" w:hAnsi="Times New Roman" w:cs="Times New Roman"/>
          <w:sz w:val="24"/>
          <w:szCs w:val="24"/>
        </w:rPr>
        <w:t>labbūtību</w:t>
      </w:r>
      <w:proofErr w:type="spellEnd"/>
      <w:r>
        <w:rPr>
          <w:rFonts w:ascii="Times New Roman" w:eastAsia="Times New Roman" w:hAnsi="Times New Roman" w:cs="Times New Roman"/>
          <w:sz w:val="24"/>
          <w:szCs w:val="24"/>
        </w:rPr>
        <w:t xml:space="preserve"> un nepieciešamajām vajadzībām.</w:t>
      </w:r>
    </w:p>
    <w:p w14:paraId="67E65D16" w14:textId="77777777" w:rsidR="00FC6D75" w:rsidRDefault="00FC6D75">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p w14:paraId="0B8E119A" w14:textId="77777777" w:rsidR="00FC6D75" w:rsidRDefault="00C07B98">
      <w:pPr>
        <w:numPr>
          <w:ilvl w:val="1"/>
          <w:numId w:val="2"/>
        </w:numPr>
        <w:pBdr>
          <w:top w:val="nil"/>
          <w:left w:val="nil"/>
          <w:bottom w:val="nil"/>
          <w:right w:val="nil"/>
          <w:between w:val="nil"/>
        </w:pBdr>
        <w:spacing w:after="0" w:line="240" w:lineRule="auto"/>
        <w:ind w:left="567" w:hanging="425"/>
        <w:jc w:val="both"/>
        <w:rPr>
          <w:rFonts w:ascii="Times New Roman" w:eastAsia="Times New Roman" w:hAnsi="Times New Roman" w:cs="Times New Roman"/>
          <w:b/>
          <w:color w:val="000000"/>
          <w:sz w:val="24"/>
          <w:szCs w:val="24"/>
        </w:rPr>
      </w:pPr>
      <w:bookmarkStart w:id="4" w:name="_heading=h.q38yut35qn2q" w:colFirst="0" w:colLast="0"/>
      <w:bookmarkEnd w:id="4"/>
      <w:r>
        <w:rPr>
          <w:rFonts w:ascii="Times New Roman" w:eastAsia="Times New Roman" w:hAnsi="Times New Roman" w:cs="Times New Roman"/>
          <w:b/>
          <w:color w:val="000000"/>
          <w:sz w:val="24"/>
          <w:szCs w:val="24"/>
        </w:rPr>
        <w:t>Vadības profesionālā darbība</w:t>
      </w:r>
    </w:p>
    <w:p w14:paraId="6445F70B" w14:textId="77777777"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Novērtējumā izmantotie dati un metodes: datu analīze </w:t>
      </w:r>
      <w:proofErr w:type="spellStart"/>
      <w:r>
        <w:rPr>
          <w:rFonts w:ascii="Times New Roman" w:eastAsia="Times New Roman" w:hAnsi="Times New Roman" w:cs="Times New Roman"/>
          <w:color w:val="000000"/>
          <w:sz w:val="24"/>
          <w:szCs w:val="24"/>
        </w:rPr>
        <w:t>Edurio</w:t>
      </w:r>
      <w:proofErr w:type="spellEnd"/>
      <w:r>
        <w:rPr>
          <w:rFonts w:ascii="Times New Roman" w:eastAsia="Times New Roman" w:hAnsi="Times New Roman" w:cs="Times New Roman"/>
          <w:color w:val="000000"/>
          <w:sz w:val="24"/>
          <w:szCs w:val="24"/>
        </w:rPr>
        <w:t xml:space="preserve"> platformā, Skolas padomes veidotas aptaujas vecākiem datu analīze, sarunas ar pedagoģiskā personāla pārstāvjiem.</w:t>
      </w:r>
    </w:p>
    <w:p w14:paraId="6B234061" w14:textId="77777777"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Elementa “Vadības profesionālā darbība” stiprās puses un turpmākās attīstības vajadzības</w:t>
      </w:r>
    </w:p>
    <w:p w14:paraId="4269ABD8" w14:textId="77777777" w:rsidR="00FC6D75" w:rsidRDefault="00FC6D75">
      <w:pPr>
        <w:pBdr>
          <w:top w:val="nil"/>
          <w:left w:val="nil"/>
          <w:bottom w:val="nil"/>
          <w:right w:val="nil"/>
          <w:between w:val="nil"/>
        </w:pBdr>
        <w:spacing w:after="0" w:line="240" w:lineRule="auto"/>
        <w:ind w:left="1800"/>
        <w:jc w:val="both"/>
        <w:rPr>
          <w:rFonts w:ascii="Times New Roman" w:eastAsia="Times New Roman" w:hAnsi="Times New Roman" w:cs="Times New Roman"/>
          <w:b/>
          <w:color w:val="000000"/>
          <w:sz w:val="24"/>
          <w:szCs w:val="24"/>
        </w:rPr>
      </w:pPr>
    </w:p>
    <w:tbl>
      <w:tblPr>
        <w:tblStyle w:val="a8"/>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71"/>
        <w:gridCol w:w="4607"/>
      </w:tblGrid>
      <w:tr w:rsidR="00FC6D75" w14:paraId="0501B2DE" w14:textId="77777777">
        <w:tc>
          <w:tcPr>
            <w:tcW w:w="4607" w:type="dxa"/>
            <w:gridSpan w:val="2"/>
          </w:tcPr>
          <w:p w14:paraId="6AF258CE"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607" w:type="dxa"/>
          </w:tcPr>
          <w:p w14:paraId="6E45C0C8"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FC6D75" w14:paraId="02A5C0FF" w14:textId="77777777">
        <w:tc>
          <w:tcPr>
            <w:tcW w:w="4607" w:type="dxa"/>
            <w:gridSpan w:val="2"/>
          </w:tcPr>
          <w:p w14:paraId="2D37AC04" w14:textId="77777777" w:rsidR="00FC6D75" w:rsidRDefault="00C07B98">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Pēc </w:t>
            </w: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aptaujas datiem 81% vecāku ir bijusi ļoti laba, ātra, skaidra, atsaucīga un laipna komunikācija ar skolas vadību.</w:t>
            </w:r>
          </w:p>
          <w:p w14:paraId="4BCEE63A" w14:textId="77777777" w:rsidR="00FC6D75" w:rsidRDefault="00FC6D75">
            <w:pPr>
              <w:jc w:val="both"/>
              <w:rPr>
                <w:rFonts w:ascii="Times New Roman" w:eastAsia="Times New Roman" w:hAnsi="Times New Roman" w:cs="Times New Roman"/>
                <w:color w:val="414142"/>
                <w:sz w:val="24"/>
                <w:szCs w:val="24"/>
                <w:highlight w:val="yellow"/>
              </w:rPr>
            </w:pPr>
          </w:p>
        </w:tc>
        <w:tc>
          <w:tcPr>
            <w:tcW w:w="4607" w:type="dxa"/>
          </w:tcPr>
          <w:p w14:paraId="5B631191"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Pilnveidot skolas vadības komunikāciju ar izglītojamo vecākiem.</w:t>
            </w:r>
          </w:p>
        </w:tc>
      </w:tr>
      <w:tr w:rsidR="00FC6D75" w14:paraId="61D91C69" w14:textId="77777777">
        <w:tc>
          <w:tcPr>
            <w:tcW w:w="4536" w:type="dxa"/>
          </w:tcPr>
          <w:p w14:paraId="2BE99788" w14:textId="77777777" w:rsidR="00FC6D75" w:rsidRDefault="00C07B98">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Skola tiek veidota kā mācīšanās organizācija - dalīšanās ar labās prakses piemēriem skolas vidē un ārpus skolas. </w:t>
            </w:r>
          </w:p>
          <w:p w14:paraId="3B670C48" w14:textId="77777777" w:rsidR="00FC6D75" w:rsidRDefault="00FC6D75">
            <w:pPr>
              <w:pBdr>
                <w:top w:val="nil"/>
                <w:left w:val="nil"/>
                <w:bottom w:val="nil"/>
                <w:right w:val="nil"/>
                <w:between w:val="nil"/>
              </w:pBdr>
              <w:spacing w:line="259" w:lineRule="auto"/>
              <w:jc w:val="both"/>
              <w:rPr>
                <w:rFonts w:ascii="Times New Roman" w:eastAsia="Times New Roman" w:hAnsi="Times New Roman" w:cs="Times New Roman"/>
                <w:sz w:val="24"/>
                <w:szCs w:val="24"/>
              </w:rPr>
            </w:pPr>
          </w:p>
          <w:p w14:paraId="7B4F08C2" w14:textId="77777777" w:rsidR="00FC6D75" w:rsidRDefault="00C07B98">
            <w:pPr>
              <w:pBdr>
                <w:top w:val="nil"/>
                <w:left w:val="nil"/>
                <w:bottom w:val="nil"/>
                <w:right w:val="nil"/>
                <w:between w:val="nil"/>
              </w:pBdr>
              <w:spacing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Skolēnu brīvlaikos pedagogi </w:t>
            </w:r>
            <w:r>
              <w:rPr>
                <w:rFonts w:ascii="Times New Roman" w:eastAsia="Times New Roman" w:hAnsi="Times New Roman" w:cs="Times New Roman"/>
                <w:color w:val="000000"/>
                <w:sz w:val="24"/>
                <w:szCs w:val="24"/>
              </w:rPr>
              <w:t>mācās viens no otra un dodas piered</w:t>
            </w:r>
            <w:r>
              <w:rPr>
                <w:rFonts w:ascii="Times New Roman" w:eastAsia="Times New Roman" w:hAnsi="Times New Roman" w:cs="Times New Roman"/>
                <w:sz w:val="24"/>
                <w:szCs w:val="24"/>
              </w:rPr>
              <w:t>zes apmaiņas braucienos uz citām Latvijas izglītības iestādēm</w:t>
            </w:r>
            <w:r>
              <w:rPr>
                <w:rFonts w:ascii="Times New Roman" w:eastAsia="Times New Roman" w:hAnsi="Times New Roman" w:cs="Times New Roman"/>
                <w:color w:val="000000"/>
                <w:sz w:val="24"/>
                <w:szCs w:val="24"/>
              </w:rPr>
              <w:t xml:space="preserve">. </w:t>
            </w:r>
          </w:p>
          <w:p w14:paraId="220FFC2E" w14:textId="77777777" w:rsidR="00FC6D75" w:rsidRDefault="00FC6D75">
            <w:pPr>
              <w:pBdr>
                <w:top w:val="nil"/>
                <w:left w:val="nil"/>
                <w:bottom w:val="nil"/>
                <w:right w:val="nil"/>
                <w:between w:val="nil"/>
              </w:pBdr>
              <w:spacing w:line="259" w:lineRule="auto"/>
              <w:jc w:val="both"/>
              <w:rPr>
                <w:rFonts w:ascii="Times New Roman" w:eastAsia="Times New Roman" w:hAnsi="Times New Roman" w:cs="Times New Roman"/>
                <w:sz w:val="24"/>
                <w:szCs w:val="24"/>
              </w:rPr>
            </w:pPr>
          </w:p>
          <w:p w14:paraId="5A4A345F"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Skolas vadība organizē </w:t>
            </w:r>
            <w:r>
              <w:rPr>
                <w:rFonts w:ascii="Times New Roman" w:eastAsia="Times New Roman" w:hAnsi="Times New Roman" w:cs="Times New Roman"/>
                <w:color w:val="000000"/>
                <w:sz w:val="24"/>
                <w:szCs w:val="24"/>
              </w:rPr>
              <w:t xml:space="preserve">lekcijas vecākiem par aktuālām tēmām. </w:t>
            </w:r>
          </w:p>
          <w:p w14:paraId="6BC7FB2C" w14:textId="77777777" w:rsidR="00FC6D75" w:rsidRDefault="00C07B98">
            <w:pPr>
              <w:pBdr>
                <w:top w:val="nil"/>
                <w:left w:val="nil"/>
                <w:bottom w:val="nil"/>
                <w:right w:val="nil"/>
                <w:between w:val="nil"/>
              </w:pBdr>
              <w:spacing w:after="160"/>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Izglītojamie</w:t>
            </w:r>
            <w:r>
              <w:rPr>
                <w:rFonts w:ascii="Times New Roman" w:eastAsia="Times New Roman" w:hAnsi="Times New Roman" w:cs="Times New Roman"/>
                <w:color w:val="000000"/>
                <w:sz w:val="24"/>
                <w:szCs w:val="24"/>
              </w:rPr>
              <w:t xml:space="preserve"> tiek iesaistīti skolas dzīves plānošanā (piemēram, skolēnu padome piedalās lēmumu pieņemšanā). Regulāra skolēnu atgriezeniskā saite par mācību procesiem un vidi.</w:t>
            </w:r>
          </w:p>
        </w:tc>
        <w:tc>
          <w:tcPr>
            <w:tcW w:w="4678" w:type="dxa"/>
            <w:gridSpan w:val="2"/>
          </w:tcPr>
          <w:p w14:paraId="71FBBEF1"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Nepieciešam</w:t>
            </w:r>
            <w:r>
              <w:rPr>
                <w:rFonts w:ascii="Times New Roman" w:eastAsia="Times New Roman" w:hAnsi="Times New Roman" w:cs="Times New Roman"/>
                <w:sz w:val="24"/>
                <w:szCs w:val="24"/>
              </w:rPr>
              <w:t>a</w:t>
            </w:r>
            <w:r>
              <w:rPr>
                <w:rFonts w:ascii="Times New Roman" w:eastAsia="Times New Roman" w:hAnsi="Times New Roman" w:cs="Times New Roman"/>
                <w:color w:val="000000"/>
                <w:sz w:val="24"/>
                <w:szCs w:val="24"/>
              </w:rPr>
              <w:t xml:space="preserve"> aktīvāka vecāku iesaiste lekciju apmeklētībā vecākiem.</w:t>
            </w:r>
          </w:p>
        </w:tc>
      </w:tr>
      <w:tr w:rsidR="00FC6D75" w14:paraId="6B5D38ED" w14:textId="77777777">
        <w:tc>
          <w:tcPr>
            <w:tcW w:w="4536" w:type="dxa"/>
          </w:tcPr>
          <w:p w14:paraId="6123C188" w14:textId="77777777" w:rsidR="00FC6D75" w:rsidRDefault="00C07B98">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94% skolas </w:t>
            </w:r>
            <w:r>
              <w:rPr>
                <w:rFonts w:ascii="Times New Roman" w:eastAsia="Times New Roman" w:hAnsi="Times New Roman" w:cs="Times New Roman"/>
                <w:sz w:val="24"/>
                <w:szCs w:val="24"/>
              </w:rPr>
              <w:t xml:space="preserve">pedagogi </w:t>
            </w:r>
            <w:proofErr w:type="spellStart"/>
            <w:r>
              <w:rPr>
                <w:rFonts w:ascii="Times New Roman" w:eastAsia="Times New Roman" w:hAnsi="Times New Roman" w:cs="Times New Roman"/>
                <w:color w:val="000000"/>
                <w:sz w:val="24"/>
                <w:szCs w:val="24"/>
              </w:rPr>
              <w:t>Edurio</w:t>
            </w:r>
            <w:proofErr w:type="spellEnd"/>
            <w:r>
              <w:rPr>
                <w:rFonts w:ascii="Times New Roman" w:eastAsia="Times New Roman" w:hAnsi="Times New Roman" w:cs="Times New Roman"/>
                <w:color w:val="000000"/>
                <w:sz w:val="24"/>
                <w:szCs w:val="24"/>
              </w:rPr>
              <w:t xml:space="preserve"> aptaujā atzīst, ka ir jūtams atbalsts no skolas vadības.</w:t>
            </w:r>
          </w:p>
          <w:p w14:paraId="33C472FF" w14:textId="77777777" w:rsidR="00FC6D75" w:rsidRDefault="00FC6D75">
            <w:pPr>
              <w:pBdr>
                <w:top w:val="nil"/>
                <w:left w:val="nil"/>
                <w:bottom w:val="nil"/>
                <w:right w:val="nil"/>
                <w:between w:val="nil"/>
              </w:pBdr>
              <w:spacing w:line="259" w:lineRule="auto"/>
              <w:jc w:val="both"/>
              <w:rPr>
                <w:rFonts w:ascii="Times New Roman" w:eastAsia="Times New Roman" w:hAnsi="Times New Roman" w:cs="Times New Roman"/>
                <w:sz w:val="24"/>
                <w:szCs w:val="24"/>
              </w:rPr>
            </w:pPr>
          </w:p>
          <w:p w14:paraId="127C6C64" w14:textId="77777777" w:rsidR="00FC6D75" w:rsidRDefault="00C07B98">
            <w:pPr>
              <w:pBdr>
                <w:top w:val="nil"/>
                <w:left w:val="nil"/>
                <w:bottom w:val="nil"/>
                <w:right w:val="nil"/>
                <w:between w:val="nil"/>
              </w:pBdr>
              <w:spacing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84% </w:t>
            </w:r>
            <w:r>
              <w:rPr>
                <w:rFonts w:ascii="Times New Roman" w:eastAsia="Times New Roman" w:hAnsi="Times New Roman" w:cs="Times New Roman"/>
                <w:sz w:val="24"/>
                <w:szCs w:val="24"/>
              </w:rPr>
              <w:t>pedagog</w:t>
            </w:r>
            <w:r>
              <w:rPr>
                <w:rFonts w:ascii="Times New Roman" w:eastAsia="Times New Roman" w:hAnsi="Times New Roman" w:cs="Times New Roman"/>
                <w:color w:val="000000"/>
                <w:sz w:val="24"/>
                <w:szCs w:val="24"/>
              </w:rPr>
              <w:t xml:space="preserve">i jūtas iesaistīti problēmu risināšanās un atbalstā no skolas vadības. </w:t>
            </w:r>
          </w:p>
          <w:p w14:paraId="4A57044E" w14:textId="77777777" w:rsidR="00FC6D75" w:rsidRDefault="00FC6D75">
            <w:pPr>
              <w:pBdr>
                <w:top w:val="nil"/>
                <w:left w:val="nil"/>
                <w:bottom w:val="nil"/>
                <w:right w:val="nil"/>
                <w:between w:val="nil"/>
              </w:pBdr>
              <w:spacing w:line="259" w:lineRule="auto"/>
              <w:jc w:val="both"/>
              <w:rPr>
                <w:rFonts w:ascii="Times New Roman" w:eastAsia="Times New Roman" w:hAnsi="Times New Roman" w:cs="Times New Roman"/>
                <w:sz w:val="24"/>
                <w:szCs w:val="24"/>
              </w:rPr>
            </w:pPr>
          </w:p>
          <w:p w14:paraId="074D0539"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 xml:space="preserve">Pārmaiņu skaidrojumu 70% </w:t>
            </w:r>
            <w:r>
              <w:rPr>
                <w:rFonts w:ascii="Times New Roman" w:eastAsia="Times New Roman" w:hAnsi="Times New Roman" w:cs="Times New Roman"/>
                <w:sz w:val="24"/>
                <w:szCs w:val="24"/>
              </w:rPr>
              <w:t xml:space="preserve">pedagogi </w:t>
            </w:r>
            <w:r>
              <w:rPr>
                <w:rFonts w:ascii="Times New Roman" w:eastAsia="Times New Roman" w:hAnsi="Times New Roman" w:cs="Times New Roman"/>
                <w:color w:val="000000"/>
                <w:sz w:val="24"/>
                <w:szCs w:val="24"/>
              </w:rPr>
              <w:t>vērtē kā labu vai ļoti labu.</w:t>
            </w:r>
          </w:p>
        </w:tc>
        <w:tc>
          <w:tcPr>
            <w:tcW w:w="4678" w:type="dxa"/>
            <w:gridSpan w:val="2"/>
          </w:tcPr>
          <w:p w14:paraId="30CE09DD" w14:textId="77777777" w:rsidR="00FC6D75" w:rsidRDefault="00C07B98" w:rsidP="00B232F6">
            <w:pPr>
              <w:pBdr>
                <w:top w:val="nil"/>
                <w:left w:val="nil"/>
                <w:bottom w:val="nil"/>
                <w:right w:val="nil"/>
                <w:between w:val="nil"/>
              </w:pBdr>
              <w:spacing w:after="160" w:line="259" w:lineRule="auto"/>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Jaunajiem pedagogiem turpināt </w:t>
            </w:r>
            <w:proofErr w:type="spellStart"/>
            <w:r>
              <w:rPr>
                <w:rFonts w:ascii="Times New Roman" w:eastAsia="Times New Roman" w:hAnsi="Times New Roman" w:cs="Times New Roman"/>
                <w:sz w:val="24"/>
                <w:szCs w:val="24"/>
              </w:rPr>
              <w:t>mentorprogrammu</w:t>
            </w:r>
            <w:proofErr w:type="spellEnd"/>
            <w:r>
              <w:rPr>
                <w:rFonts w:ascii="Times New Roman" w:eastAsia="Times New Roman" w:hAnsi="Times New Roman" w:cs="Times New Roman"/>
                <w:sz w:val="24"/>
                <w:szCs w:val="24"/>
              </w:rPr>
              <w:t xml:space="preserve">  sadarbībai un atbalstam - pedagogs pedagogam.</w:t>
            </w:r>
          </w:p>
        </w:tc>
      </w:tr>
    </w:tbl>
    <w:p w14:paraId="725DCD89" w14:textId="77777777" w:rsidR="00FC6D75" w:rsidRDefault="00FC6D75">
      <w:pPr>
        <w:spacing w:after="0" w:line="240" w:lineRule="auto"/>
        <w:ind w:left="360"/>
        <w:jc w:val="both"/>
        <w:rPr>
          <w:rFonts w:ascii="Times New Roman" w:eastAsia="Times New Roman" w:hAnsi="Times New Roman" w:cs="Times New Roman"/>
          <w:sz w:val="24"/>
          <w:szCs w:val="24"/>
        </w:rPr>
      </w:pPr>
    </w:p>
    <w:p w14:paraId="13A30146" w14:textId="77777777" w:rsidR="00FC6D75" w:rsidRDefault="00C07B98">
      <w:pPr>
        <w:pBdr>
          <w:top w:val="nil"/>
          <w:left w:val="nil"/>
          <w:bottom w:val="nil"/>
          <w:right w:val="nil"/>
          <w:between w:val="nil"/>
        </w:pBdr>
        <w:spacing w:after="0" w:line="240" w:lineRule="auto"/>
        <w:ind w:firstLine="720"/>
        <w:jc w:val="both"/>
        <w:rPr>
          <w:rFonts w:ascii="Times New Roman" w:eastAsia="Times New Roman" w:hAnsi="Times New Roman" w:cs="Times New Roman"/>
          <w:color w:val="000000"/>
          <w:sz w:val="24"/>
          <w:szCs w:val="24"/>
        </w:rPr>
      </w:pPr>
      <w:r>
        <w:rPr>
          <w:rFonts w:ascii="Times New Roman" w:eastAsia="Times New Roman" w:hAnsi="Times New Roman" w:cs="Times New Roman"/>
          <w:b/>
          <w:i/>
          <w:sz w:val="24"/>
          <w:szCs w:val="24"/>
        </w:rPr>
        <w:t>A</w:t>
      </w:r>
      <w:r>
        <w:rPr>
          <w:rFonts w:ascii="Times New Roman" w:eastAsia="Times New Roman" w:hAnsi="Times New Roman" w:cs="Times New Roman"/>
          <w:b/>
          <w:i/>
          <w:color w:val="000000"/>
          <w:sz w:val="24"/>
          <w:szCs w:val="24"/>
        </w:rPr>
        <w:t xml:space="preserve">pkopotie secinājumi par visu elementu: </w:t>
      </w:r>
      <w:r>
        <w:rPr>
          <w:rFonts w:ascii="Times New Roman" w:eastAsia="Times New Roman" w:hAnsi="Times New Roman" w:cs="Times New Roman"/>
          <w:color w:val="000000"/>
          <w:sz w:val="24"/>
          <w:szCs w:val="24"/>
        </w:rPr>
        <w:t>Lielākā daļa vecāku atzīst, ka komunikācija ar skolas vadību ir ātra, skaid</w:t>
      </w:r>
      <w:r>
        <w:rPr>
          <w:rFonts w:ascii="Times New Roman" w:eastAsia="Times New Roman" w:hAnsi="Times New Roman" w:cs="Times New Roman"/>
          <w:sz w:val="24"/>
          <w:szCs w:val="24"/>
        </w:rPr>
        <w:t>ra, atsaucīga, laipna. Skola tiek veidota kā mācīšanās organizācija, kurā mācās visi - izglītojamie, pedagogi, vecāki. Gandrīz visi pedagogi atzīst, ka ir jūtams atbalsts no skolas vadības.</w:t>
      </w:r>
    </w:p>
    <w:p w14:paraId="6F74A1AF" w14:textId="77777777" w:rsidR="00FC6D75" w:rsidRDefault="00FC6D75">
      <w:p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p>
    <w:p w14:paraId="686BACCF" w14:textId="77777777" w:rsidR="00FC6D75" w:rsidRDefault="00C07B98">
      <w:pPr>
        <w:numPr>
          <w:ilvl w:val="1"/>
          <w:numId w:val="2"/>
        </w:numPr>
        <w:pBdr>
          <w:top w:val="nil"/>
          <w:left w:val="nil"/>
          <w:bottom w:val="nil"/>
          <w:right w:val="nil"/>
          <w:between w:val="nil"/>
        </w:pBdr>
        <w:spacing w:after="0" w:line="240" w:lineRule="auto"/>
        <w:ind w:left="567" w:hanging="425"/>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Atbalsts un sadarbība</w:t>
      </w:r>
    </w:p>
    <w:p w14:paraId="05D17352" w14:textId="77777777" w:rsidR="00FC6D75" w:rsidRDefault="00C07B98">
      <w:pPr>
        <w:numPr>
          <w:ilvl w:val="2"/>
          <w:numId w:val="2"/>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Novērtējumā izmantotie dati un metodes: datu analīze </w:t>
      </w:r>
      <w:proofErr w:type="spellStart"/>
      <w:r>
        <w:rPr>
          <w:rFonts w:ascii="Times New Roman" w:eastAsia="Times New Roman" w:hAnsi="Times New Roman" w:cs="Times New Roman"/>
          <w:color w:val="000000"/>
          <w:sz w:val="24"/>
          <w:szCs w:val="24"/>
        </w:rPr>
        <w:t>Edurio</w:t>
      </w:r>
      <w:proofErr w:type="spellEnd"/>
      <w:r>
        <w:rPr>
          <w:rFonts w:ascii="Times New Roman" w:eastAsia="Times New Roman" w:hAnsi="Times New Roman" w:cs="Times New Roman"/>
          <w:color w:val="000000"/>
          <w:sz w:val="24"/>
          <w:szCs w:val="24"/>
        </w:rPr>
        <w:t xml:space="preserve"> platformā, Skolas padomes veidotas aptaujas vecākiem datu analīze, sarunas ar pedagoģiskā personāla pārstāvjiem.</w:t>
      </w:r>
    </w:p>
    <w:p w14:paraId="4F41B667" w14:textId="3C276917" w:rsidR="00FC6D75" w:rsidRDefault="00C07B98" w:rsidP="00741363">
      <w:pPr>
        <w:pBdr>
          <w:top w:val="nil"/>
          <w:left w:val="nil"/>
          <w:bottom w:val="nil"/>
          <w:right w:val="nil"/>
          <w:between w:val="nil"/>
        </w:pBdr>
        <w:spacing w:after="0" w:line="240" w:lineRule="auto"/>
        <w:ind w:left="1134"/>
        <w:jc w:val="both"/>
        <w:rPr>
          <w:rFonts w:ascii="Times New Roman" w:eastAsia="Times New Roman" w:hAnsi="Times New Roman" w:cs="Times New Roman"/>
          <w:b/>
          <w:color w:val="000000"/>
          <w:sz w:val="24"/>
          <w:szCs w:val="24"/>
        </w:rPr>
      </w:pPr>
      <w:r>
        <w:rPr>
          <w:rFonts w:ascii="Times New Roman" w:eastAsia="Times New Roman" w:hAnsi="Times New Roman" w:cs="Times New Roman"/>
          <w:color w:val="000000"/>
          <w:sz w:val="24"/>
          <w:szCs w:val="24"/>
        </w:rPr>
        <w:t>3.5.2. Elementa “Atbalsts un sadarbība” stiprās puses un turpmākās attīstības vajadzības</w:t>
      </w:r>
      <w:r w:rsidR="00741363">
        <w:rPr>
          <w:rFonts w:ascii="Times New Roman" w:eastAsia="Times New Roman" w:hAnsi="Times New Roman" w:cs="Times New Roman"/>
          <w:color w:val="000000"/>
          <w:sz w:val="24"/>
          <w:szCs w:val="24"/>
        </w:rPr>
        <w:t>.</w:t>
      </w:r>
    </w:p>
    <w:p w14:paraId="26FF6E4D" w14:textId="77777777" w:rsidR="00FC6D75" w:rsidRDefault="00FC6D75">
      <w:pPr>
        <w:pBdr>
          <w:top w:val="nil"/>
          <w:left w:val="nil"/>
          <w:bottom w:val="nil"/>
          <w:right w:val="nil"/>
          <w:between w:val="nil"/>
        </w:pBdr>
        <w:spacing w:after="0" w:line="240" w:lineRule="auto"/>
        <w:ind w:left="1800"/>
        <w:jc w:val="both"/>
        <w:rPr>
          <w:rFonts w:ascii="Times New Roman" w:eastAsia="Times New Roman" w:hAnsi="Times New Roman" w:cs="Times New Roman"/>
          <w:b/>
          <w:color w:val="000000"/>
          <w:sz w:val="24"/>
          <w:szCs w:val="24"/>
        </w:rPr>
      </w:pPr>
    </w:p>
    <w:tbl>
      <w:tblPr>
        <w:tblStyle w:val="a9"/>
        <w:tblW w:w="921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6"/>
        <w:gridCol w:w="71"/>
        <w:gridCol w:w="4607"/>
      </w:tblGrid>
      <w:tr w:rsidR="00FC6D75" w14:paraId="0B4142F4" w14:textId="77777777">
        <w:tc>
          <w:tcPr>
            <w:tcW w:w="4607" w:type="dxa"/>
            <w:gridSpan w:val="2"/>
          </w:tcPr>
          <w:p w14:paraId="3037547E"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Stiprās puses</w:t>
            </w:r>
          </w:p>
        </w:tc>
        <w:tc>
          <w:tcPr>
            <w:tcW w:w="4607" w:type="dxa"/>
          </w:tcPr>
          <w:p w14:paraId="55B13B6A" w14:textId="77777777" w:rsidR="00FC6D75" w:rsidRDefault="00C07B98">
            <w:pPr>
              <w:pBdr>
                <w:top w:val="nil"/>
                <w:left w:val="nil"/>
                <w:bottom w:val="nil"/>
                <w:right w:val="nil"/>
                <w:between w:val="nil"/>
              </w:pBdr>
              <w:spacing w:after="160" w:line="259"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Turpmākās attīstības vajadzības</w:t>
            </w:r>
          </w:p>
        </w:tc>
      </w:tr>
      <w:tr w:rsidR="00FC6D75" w14:paraId="20828298" w14:textId="77777777">
        <w:tc>
          <w:tcPr>
            <w:tcW w:w="4607" w:type="dxa"/>
            <w:gridSpan w:val="2"/>
          </w:tcPr>
          <w:p w14:paraId="61B23E44" w14:textId="1F9FCCBA"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iestādes vadītāja sadarbojas ar pagasta pārvaldi, piedalās Pagasta svētku organizēšanā un vadīšanā. Piedalās Izglītības pārvaldes semināros, organizētos pasākumos, mācībās. Organizē skolotāju tikšanos un </w:t>
            </w:r>
            <w:r>
              <w:rPr>
                <w:rFonts w:ascii="Times New Roman" w:eastAsia="Times New Roman" w:hAnsi="Times New Roman" w:cs="Times New Roman"/>
                <w:sz w:val="24"/>
                <w:szCs w:val="24"/>
              </w:rPr>
              <w:lastRenderedPageBreak/>
              <w:t xml:space="preserve">pieredzes apmaiņu ar tuvāko izglītības iestāžu skolotājiem. Piemēram, labās prakses piemēru apmaiņa ar Šķibes pamatskolas </w:t>
            </w:r>
            <w:r w:rsidR="00B232F6">
              <w:rPr>
                <w:rFonts w:ascii="Times New Roman" w:eastAsia="Times New Roman" w:hAnsi="Times New Roman" w:cs="Times New Roman"/>
                <w:sz w:val="24"/>
                <w:szCs w:val="24"/>
              </w:rPr>
              <w:t>pedagogiem</w:t>
            </w:r>
            <w:r>
              <w:rPr>
                <w:rFonts w:ascii="Times New Roman" w:eastAsia="Times New Roman" w:hAnsi="Times New Roman" w:cs="Times New Roman"/>
                <w:sz w:val="24"/>
                <w:szCs w:val="24"/>
              </w:rPr>
              <w:t>, tikšanās ar Tukuma 3.pamatskolas pedagogiem un Īslīces pamatskolas pedagogiem.</w:t>
            </w:r>
          </w:p>
          <w:p w14:paraId="0E0B9651" w14:textId="77777777" w:rsidR="00FC6D75" w:rsidRDefault="00FC6D75">
            <w:pPr>
              <w:pBdr>
                <w:top w:val="nil"/>
                <w:left w:val="nil"/>
                <w:bottom w:val="nil"/>
                <w:right w:val="nil"/>
                <w:between w:val="nil"/>
              </w:pBdr>
              <w:spacing w:after="160" w:line="259" w:lineRule="auto"/>
              <w:jc w:val="both"/>
              <w:rPr>
                <w:rFonts w:ascii="Times New Roman" w:eastAsia="Times New Roman" w:hAnsi="Times New Roman" w:cs="Times New Roman"/>
                <w:color w:val="414142"/>
                <w:sz w:val="24"/>
                <w:szCs w:val="24"/>
                <w:highlight w:val="yellow"/>
              </w:rPr>
            </w:pPr>
          </w:p>
        </w:tc>
        <w:tc>
          <w:tcPr>
            <w:tcW w:w="4607" w:type="dxa"/>
          </w:tcPr>
          <w:p w14:paraId="6D924C35" w14:textId="77777777" w:rsidR="00FC6D75" w:rsidRDefault="00C07B98" w:rsidP="00B232F6">
            <w:pPr>
              <w:pBdr>
                <w:top w:val="nil"/>
                <w:left w:val="nil"/>
                <w:bottom w:val="nil"/>
                <w:right w:val="nil"/>
                <w:between w:val="nil"/>
              </w:pBdr>
              <w:spacing w:after="160" w:line="259"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Turpināt pedagogu pieredzes apmaiņu par izglītības procesa aktuālajiem jautājumiem ar citām izglītības iestādēm.</w:t>
            </w:r>
          </w:p>
        </w:tc>
      </w:tr>
      <w:tr w:rsidR="00FC6D75" w14:paraId="5872821E" w14:textId="77777777">
        <w:tc>
          <w:tcPr>
            <w:tcW w:w="4536" w:type="dxa"/>
          </w:tcPr>
          <w:p w14:paraId="49D8C614" w14:textId="77777777" w:rsidR="00FC6D75" w:rsidRDefault="00C07B98">
            <w:pPr>
              <w:spacing w:after="28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aptaujā 80% pedagogi norāda uz aktīvu sadarbību mācību jomu un klašu līmenī.</w:t>
            </w:r>
          </w:p>
          <w:p w14:paraId="1C33C456" w14:textId="77777777" w:rsidR="00FC6D75" w:rsidRDefault="00C07B98">
            <w:pPr>
              <w:spacing w:before="280" w:after="280"/>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sz w:val="24"/>
                <w:szCs w:val="24"/>
              </w:rPr>
              <w:t>73% pedagogi norāda, ka noder pieredzes apmaiņas pasākumi un metodisko materiālu dalīšanās kolēģu starpā.</w:t>
            </w:r>
          </w:p>
        </w:tc>
        <w:tc>
          <w:tcPr>
            <w:tcW w:w="4678" w:type="dxa"/>
            <w:gridSpan w:val="2"/>
          </w:tcPr>
          <w:p w14:paraId="08FFCD45" w14:textId="77777777" w:rsidR="00FC6D75" w:rsidRDefault="00C07B98" w:rsidP="00B232F6">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yellow"/>
              </w:rPr>
            </w:pPr>
            <w:r>
              <w:rPr>
                <w:rFonts w:ascii="Times New Roman" w:eastAsia="Times New Roman" w:hAnsi="Times New Roman" w:cs="Times New Roman"/>
                <w:color w:val="000000"/>
                <w:sz w:val="24"/>
                <w:szCs w:val="24"/>
              </w:rPr>
              <w:t>Rast vairāk iespēju pedag</w:t>
            </w:r>
            <w:r>
              <w:rPr>
                <w:rFonts w:ascii="Times New Roman" w:eastAsia="Times New Roman" w:hAnsi="Times New Roman" w:cs="Times New Roman"/>
                <w:sz w:val="24"/>
                <w:szCs w:val="24"/>
              </w:rPr>
              <w:t>ogu</w:t>
            </w:r>
            <w:r>
              <w:rPr>
                <w:rFonts w:ascii="Times New Roman" w:eastAsia="Times New Roman" w:hAnsi="Times New Roman" w:cs="Times New Roman"/>
                <w:color w:val="000000"/>
                <w:sz w:val="24"/>
                <w:szCs w:val="24"/>
              </w:rPr>
              <w:t xml:space="preserve"> savstarpējai stundu vērošanai</w:t>
            </w:r>
            <w:r>
              <w:rPr>
                <w:rFonts w:ascii="Times New Roman" w:eastAsia="Times New Roman" w:hAnsi="Times New Roman" w:cs="Times New Roman"/>
                <w:sz w:val="24"/>
                <w:szCs w:val="24"/>
              </w:rPr>
              <w:t xml:space="preserve">. Pedagogiem turpināt dalīties ar kursos, semināros, </w:t>
            </w:r>
            <w:proofErr w:type="spellStart"/>
            <w:r>
              <w:rPr>
                <w:rFonts w:ascii="Times New Roman" w:eastAsia="Times New Roman" w:hAnsi="Times New Roman" w:cs="Times New Roman"/>
                <w:sz w:val="24"/>
                <w:szCs w:val="24"/>
              </w:rPr>
              <w:t>Erasmus</w:t>
            </w:r>
            <w:proofErr w:type="spellEnd"/>
            <w:r>
              <w:rPr>
                <w:rFonts w:ascii="Times New Roman" w:eastAsia="Times New Roman" w:hAnsi="Times New Roman" w:cs="Times New Roman"/>
                <w:sz w:val="24"/>
                <w:szCs w:val="24"/>
              </w:rPr>
              <w:t xml:space="preserve"> braucienos iegūtajām atziņām un zināšanām, ko iespējams ieviest un pārņemt.</w:t>
            </w:r>
          </w:p>
        </w:tc>
      </w:tr>
      <w:tr w:rsidR="00FC6D75" w14:paraId="2BDFB957" w14:textId="77777777">
        <w:tc>
          <w:tcPr>
            <w:tcW w:w="4536" w:type="dxa"/>
          </w:tcPr>
          <w:p w14:paraId="3BF69FA0" w14:textId="77777777" w:rsidR="00FC6D75" w:rsidRDefault="00C07B98">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Izglītības iestādes vadītājas un vadības komanda sadarbības kvalitāte ar izglītojamo vecākiem </w:t>
            </w:r>
            <w:proofErr w:type="spellStart"/>
            <w:r>
              <w:rPr>
                <w:rFonts w:ascii="Times New Roman" w:eastAsia="Times New Roman" w:hAnsi="Times New Roman" w:cs="Times New Roman"/>
                <w:sz w:val="24"/>
                <w:szCs w:val="24"/>
              </w:rPr>
              <w:t>Edurio</w:t>
            </w:r>
            <w:proofErr w:type="spellEnd"/>
            <w:r>
              <w:rPr>
                <w:rFonts w:ascii="Times New Roman" w:eastAsia="Times New Roman" w:hAnsi="Times New Roman" w:cs="Times New Roman"/>
                <w:sz w:val="24"/>
                <w:szCs w:val="24"/>
              </w:rPr>
              <w:t xml:space="preserve"> aptaujā 91% atzīta, kā pieejama un atsaucīga, iespējams saņemt atbildes klātienē vai attālināti, iespēja izteikt priekšlikumus, kritiku un tie tiek uzklausīti. </w:t>
            </w:r>
          </w:p>
          <w:p w14:paraId="7F569816" w14:textId="77777777" w:rsidR="00FC6D75" w:rsidRDefault="00FC6D75">
            <w:pPr>
              <w:rPr>
                <w:rFonts w:ascii="Times New Roman" w:eastAsia="Times New Roman" w:hAnsi="Times New Roman" w:cs="Times New Roman"/>
                <w:sz w:val="24"/>
                <w:szCs w:val="24"/>
              </w:rPr>
            </w:pPr>
          </w:p>
          <w:p w14:paraId="38157177" w14:textId="77777777" w:rsidR="00FC6D75" w:rsidRDefault="00C07B98">
            <w:pPr>
              <w:pBdr>
                <w:top w:val="nil"/>
                <w:left w:val="nil"/>
                <w:bottom w:val="nil"/>
                <w:right w:val="nil"/>
                <w:between w:val="nil"/>
              </w:pBdr>
              <w:spacing w:after="160" w:line="259" w:lineRule="auto"/>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sz w:val="24"/>
                <w:szCs w:val="24"/>
                <w:highlight w:val="white"/>
              </w:rPr>
              <w:t xml:space="preserve">Izglītības iestādes padome aktīvi darbojas, sniedzot būtisku atbalstu izglītības iestādes attīstībā, tiek izteiktas </w:t>
            </w:r>
            <w:r>
              <w:rPr>
                <w:rFonts w:ascii="Times New Roman" w:eastAsia="Times New Roman" w:hAnsi="Times New Roman" w:cs="Times New Roman"/>
                <w:sz w:val="24"/>
                <w:szCs w:val="24"/>
              </w:rPr>
              <w:t>idejas un saņemta atgriezeniskā saite.</w:t>
            </w:r>
          </w:p>
        </w:tc>
        <w:tc>
          <w:tcPr>
            <w:tcW w:w="4678" w:type="dxa"/>
            <w:gridSpan w:val="2"/>
          </w:tcPr>
          <w:p w14:paraId="29AEA43E" w14:textId="77777777" w:rsidR="00FC6D75" w:rsidRDefault="00C07B98">
            <w:pPr>
              <w:pBdr>
                <w:top w:val="nil"/>
                <w:left w:val="nil"/>
                <w:bottom w:val="nil"/>
                <w:right w:val="nil"/>
                <w:between w:val="nil"/>
              </w:pBdr>
              <w:spacing w:after="160" w:line="259"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sz w:val="24"/>
                <w:szCs w:val="24"/>
              </w:rPr>
              <w:t xml:space="preserve">Turpināt sadarboties ar izglītības iestādes padomi, lai veicinātu izglītojamo </w:t>
            </w:r>
            <w:proofErr w:type="spellStart"/>
            <w:r>
              <w:rPr>
                <w:rFonts w:ascii="Times New Roman" w:eastAsia="Times New Roman" w:hAnsi="Times New Roman" w:cs="Times New Roman"/>
                <w:sz w:val="24"/>
                <w:szCs w:val="24"/>
              </w:rPr>
              <w:t>labbūtību</w:t>
            </w:r>
            <w:proofErr w:type="spellEnd"/>
            <w:r>
              <w:rPr>
                <w:rFonts w:ascii="Times New Roman" w:eastAsia="Times New Roman" w:hAnsi="Times New Roman" w:cs="Times New Roman"/>
                <w:sz w:val="24"/>
                <w:szCs w:val="24"/>
              </w:rPr>
              <w:t xml:space="preserve">. </w:t>
            </w:r>
          </w:p>
        </w:tc>
      </w:tr>
    </w:tbl>
    <w:p w14:paraId="40D5F7C7" w14:textId="77777777" w:rsidR="00FC6D75" w:rsidRDefault="00FC6D75">
      <w:pPr>
        <w:spacing w:after="0" w:line="240" w:lineRule="auto"/>
        <w:ind w:left="360"/>
        <w:jc w:val="both"/>
        <w:rPr>
          <w:rFonts w:ascii="Times New Roman" w:eastAsia="Times New Roman" w:hAnsi="Times New Roman" w:cs="Times New Roman"/>
          <w:sz w:val="24"/>
          <w:szCs w:val="24"/>
        </w:rPr>
      </w:pPr>
    </w:p>
    <w:p w14:paraId="6B8F5778" w14:textId="77777777" w:rsidR="00FC6D75" w:rsidRDefault="00C07B98">
      <w:pPr>
        <w:spacing w:after="0" w:line="24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b/>
          <w:i/>
          <w:sz w:val="24"/>
          <w:szCs w:val="24"/>
        </w:rPr>
        <w:t xml:space="preserve">Apkopotie secinājumi par visu elementu: </w:t>
      </w:r>
      <w:r>
        <w:rPr>
          <w:rFonts w:ascii="Times New Roman" w:eastAsia="Times New Roman" w:hAnsi="Times New Roman" w:cs="Times New Roman"/>
          <w:sz w:val="24"/>
          <w:szCs w:val="24"/>
        </w:rPr>
        <w:t>Pedagogi pilnveido savu profesionalitāti apmainoties ar informāciju par aktualitātēm izglītībā. Veiksmīga sadarbība ar izglītības iestādes padomi, lai aktualizētu skolas piebūves nepieciešamību.</w:t>
      </w:r>
    </w:p>
    <w:p w14:paraId="751B900D" w14:textId="77777777" w:rsidR="00FC6D75" w:rsidRDefault="00FC6D75">
      <w:pPr>
        <w:spacing w:after="0" w:line="240" w:lineRule="auto"/>
        <w:jc w:val="both"/>
        <w:rPr>
          <w:rFonts w:ascii="Times New Roman" w:eastAsia="Times New Roman" w:hAnsi="Times New Roman" w:cs="Times New Roman"/>
          <w:sz w:val="24"/>
          <w:szCs w:val="24"/>
        </w:rPr>
      </w:pPr>
    </w:p>
    <w:p w14:paraId="3D722D7F" w14:textId="77777777" w:rsidR="00FC6D75" w:rsidRDefault="00C07B98">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4. Informācija par lielākajiem īstenotajiem izglītības projektiem un dalību izglītojošās valsts programmās 2024./2025. mācību gadā</w:t>
      </w:r>
      <w:r>
        <w:rPr>
          <w:rFonts w:ascii="Times New Roman" w:eastAsia="Times New Roman" w:hAnsi="Times New Roman" w:cs="Times New Roman"/>
          <w:sz w:val="24"/>
          <w:szCs w:val="24"/>
        </w:rPr>
        <w:t>:</w:t>
      </w:r>
    </w:p>
    <w:p w14:paraId="604834D4" w14:textId="77777777" w:rsidR="00FC6D75" w:rsidRDefault="00FC6D75">
      <w:pPr>
        <w:spacing w:after="0" w:line="240" w:lineRule="auto"/>
        <w:rPr>
          <w:rFonts w:ascii="Times New Roman" w:eastAsia="Times New Roman" w:hAnsi="Times New Roman" w:cs="Times New Roman"/>
          <w:sz w:val="24"/>
          <w:szCs w:val="24"/>
        </w:rPr>
      </w:pPr>
    </w:p>
    <w:p w14:paraId="4D1FA519" w14:textId="77777777" w:rsidR="00FC6D75" w:rsidRDefault="00C07B98">
      <w:pPr>
        <w:numPr>
          <w:ilvl w:val="1"/>
          <w:numId w:val="4"/>
        </w:numPr>
        <w:pBdr>
          <w:top w:val="nil"/>
          <w:left w:val="nil"/>
          <w:bottom w:val="nil"/>
          <w:right w:val="nil"/>
          <w:between w:val="nil"/>
        </w:pBdr>
        <w:spacing w:after="0" w:line="240" w:lineRule="auto"/>
        <w:ind w:hanging="502"/>
        <w:rPr>
          <w:rFonts w:ascii="Times New Roman" w:eastAsia="Times New Roman" w:hAnsi="Times New Roman" w:cs="Times New Roman"/>
          <w:color w:val="000000"/>
          <w:sz w:val="24"/>
          <w:szCs w:val="24"/>
        </w:rPr>
      </w:pPr>
      <w:bookmarkStart w:id="5" w:name="_heading=h.mehymqyxuf8m" w:colFirst="0" w:colLast="0"/>
      <w:bookmarkEnd w:id="5"/>
      <w:r>
        <w:rPr>
          <w:rFonts w:ascii="Times New Roman" w:eastAsia="Times New Roman" w:hAnsi="Times New Roman" w:cs="Times New Roman"/>
          <w:color w:val="000000"/>
          <w:sz w:val="24"/>
          <w:szCs w:val="24"/>
        </w:rPr>
        <w:t xml:space="preserve"> Projekta nosaukums, īsa anotācija un rezultāti:</w:t>
      </w:r>
    </w:p>
    <w:p w14:paraId="6B4601DB" w14:textId="38BED070" w:rsidR="00FC6D75" w:rsidRDefault="00931130" w:rsidP="005B1618">
      <w:pPr>
        <w:pBdr>
          <w:top w:val="nil"/>
          <w:left w:val="nil"/>
          <w:bottom w:val="nil"/>
          <w:right w:val="nil"/>
          <w:between w:val="nil"/>
        </w:pBdr>
        <w:spacing w:after="0" w:line="240" w:lineRule="auto"/>
        <w:ind w:left="567"/>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Izglītojamo un darbinieku d</w:t>
      </w:r>
      <w:r w:rsidR="00C07B98">
        <w:rPr>
          <w:rFonts w:ascii="Times New Roman" w:eastAsia="Times New Roman" w:hAnsi="Times New Roman" w:cs="Times New Roman"/>
          <w:color w:val="000000"/>
          <w:sz w:val="24"/>
          <w:szCs w:val="24"/>
        </w:rPr>
        <w:t xml:space="preserve">alība </w:t>
      </w:r>
      <w:proofErr w:type="spellStart"/>
      <w:r w:rsidR="00C07B98">
        <w:rPr>
          <w:rFonts w:ascii="Times New Roman" w:eastAsia="Times New Roman" w:hAnsi="Times New Roman" w:cs="Times New Roman"/>
          <w:color w:val="000000"/>
          <w:sz w:val="24"/>
          <w:szCs w:val="24"/>
        </w:rPr>
        <w:t>Erasmus</w:t>
      </w:r>
      <w:proofErr w:type="spellEnd"/>
      <w:r w:rsidR="00C07B98">
        <w:rPr>
          <w:rFonts w:ascii="Times New Roman" w:eastAsia="Times New Roman" w:hAnsi="Times New Roman" w:cs="Times New Roman"/>
          <w:color w:val="000000"/>
          <w:sz w:val="24"/>
          <w:szCs w:val="24"/>
        </w:rPr>
        <w:t>+ projektā “Sargā savu dabu, sargā savu nākotni”/“</w:t>
      </w:r>
      <w:proofErr w:type="spellStart"/>
      <w:r w:rsidR="00C07B98">
        <w:rPr>
          <w:rFonts w:ascii="Times New Roman" w:eastAsia="Times New Roman" w:hAnsi="Times New Roman" w:cs="Times New Roman"/>
          <w:color w:val="000000"/>
          <w:sz w:val="24"/>
          <w:szCs w:val="24"/>
        </w:rPr>
        <w:t>Protect</w:t>
      </w:r>
      <w:proofErr w:type="spellEnd"/>
      <w:r w:rsidR="00C07B98">
        <w:rPr>
          <w:rFonts w:ascii="Times New Roman" w:eastAsia="Times New Roman" w:hAnsi="Times New Roman" w:cs="Times New Roman"/>
          <w:color w:val="000000"/>
          <w:sz w:val="24"/>
          <w:szCs w:val="24"/>
        </w:rPr>
        <w:t xml:space="preserve"> </w:t>
      </w:r>
      <w:proofErr w:type="spellStart"/>
      <w:r w:rsidR="00C07B98">
        <w:rPr>
          <w:rFonts w:ascii="Times New Roman" w:eastAsia="Times New Roman" w:hAnsi="Times New Roman" w:cs="Times New Roman"/>
          <w:color w:val="000000"/>
          <w:sz w:val="24"/>
          <w:szCs w:val="24"/>
        </w:rPr>
        <w:t>Your</w:t>
      </w:r>
      <w:proofErr w:type="spellEnd"/>
      <w:r w:rsidR="00C07B98">
        <w:rPr>
          <w:rFonts w:ascii="Times New Roman" w:eastAsia="Times New Roman" w:hAnsi="Times New Roman" w:cs="Times New Roman"/>
          <w:color w:val="000000"/>
          <w:sz w:val="24"/>
          <w:szCs w:val="24"/>
        </w:rPr>
        <w:t xml:space="preserve"> Nature, </w:t>
      </w:r>
      <w:proofErr w:type="spellStart"/>
      <w:r w:rsidR="00C07B98">
        <w:rPr>
          <w:rFonts w:ascii="Times New Roman" w:eastAsia="Times New Roman" w:hAnsi="Times New Roman" w:cs="Times New Roman"/>
          <w:color w:val="000000"/>
          <w:sz w:val="24"/>
          <w:szCs w:val="24"/>
        </w:rPr>
        <w:t>Protect</w:t>
      </w:r>
      <w:proofErr w:type="spellEnd"/>
      <w:r w:rsidR="00C07B98">
        <w:rPr>
          <w:rFonts w:ascii="Times New Roman" w:eastAsia="Times New Roman" w:hAnsi="Times New Roman" w:cs="Times New Roman"/>
          <w:color w:val="000000"/>
          <w:sz w:val="24"/>
          <w:szCs w:val="24"/>
        </w:rPr>
        <w:t xml:space="preserve"> </w:t>
      </w:r>
      <w:proofErr w:type="spellStart"/>
      <w:r w:rsidR="00C07B98">
        <w:rPr>
          <w:rFonts w:ascii="Times New Roman" w:eastAsia="Times New Roman" w:hAnsi="Times New Roman" w:cs="Times New Roman"/>
          <w:color w:val="000000"/>
          <w:sz w:val="24"/>
          <w:szCs w:val="24"/>
        </w:rPr>
        <w:t>Your</w:t>
      </w:r>
      <w:proofErr w:type="spellEnd"/>
      <w:r w:rsidR="00C07B98">
        <w:rPr>
          <w:rFonts w:ascii="Times New Roman" w:eastAsia="Times New Roman" w:hAnsi="Times New Roman" w:cs="Times New Roman"/>
          <w:color w:val="000000"/>
          <w:sz w:val="24"/>
          <w:szCs w:val="24"/>
        </w:rPr>
        <w:t xml:space="preserve"> </w:t>
      </w:r>
      <w:proofErr w:type="spellStart"/>
      <w:r w:rsidR="00C07B98">
        <w:rPr>
          <w:rFonts w:ascii="Times New Roman" w:eastAsia="Times New Roman" w:hAnsi="Times New Roman" w:cs="Times New Roman"/>
          <w:color w:val="000000"/>
          <w:sz w:val="24"/>
          <w:szCs w:val="24"/>
        </w:rPr>
        <w:t>Future</w:t>
      </w:r>
      <w:proofErr w:type="spellEnd"/>
      <w:r w:rsidR="00C07B98">
        <w:rPr>
          <w:rFonts w:ascii="Times New Roman" w:eastAsia="Times New Roman" w:hAnsi="Times New Roman" w:cs="Times New Roman"/>
          <w:color w:val="000000"/>
          <w:sz w:val="24"/>
          <w:szCs w:val="24"/>
        </w:rPr>
        <w:t xml:space="preserve">” 2023-1-EL01-KA210-SCH-000155609, kas aizsākās 2024.gada 01.01. Projekta vadošais partneris: </w:t>
      </w:r>
      <w:proofErr w:type="spellStart"/>
      <w:r w:rsidR="00C07B98">
        <w:rPr>
          <w:rFonts w:ascii="Times New Roman" w:eastAsia="Times New Roman" w:hAnsi="Times New Roman" w:cs="Times New Roman"/>
          <w:color w:val="000000"/>
          <w:sz w:val="24"/>
          <w:szCs w:val="24"/>
        </w:rPr>
        <w:t>Rafinas</w:t>
      </w:r>
      <w:proofErr w:type="spellEnd"/>
      <w:r w:rsidR="00C07B98">
        <w:rPr>
          <w:rFonts w:ascii="Times New Roman" w:eastAsia="Times New Roman" w:hAnsi="Times New Roman" w:cs="Times New Roman"/>
          <w:color w:val="000000"/>
          <w:sz w:val="24"/>
          <w:szCs w:val="24"/>
        </w:rPr>
        <w:t xml:space="preserve"> 1.ģimnāzija (Grieķija). Projekta partneri: </w:t>
      </w:r>
      <w:proofErr w:type="spellStart"/>
      <w:r w:rsidR="00C07B98">
        <w:rPr>
          <w:rFonts w:ascii="Times New Roman" w:eastAsia="Times New Roman" w:hAnsi="Times New Roman" w:cs="Times New Roman"/>
          <w:color w:val="000000"/>
          <w:sz w:val="24"/>
          <w:szCs w:val="24"/>
        </w:rPr>
        <w:t>Ispartas</w:t>
      </w:r>
      <w:proofErr w:type="spellEnd"/>
      <w:r w:rsidR="00C07B98">
        <w:rPr>
          <w:rFonts w:ascii="Times New Roman" w:eastAsia="Times New Roman" w:hAnsi="Times New Roman" w:cs="Times New Roman"/>
          <w:color w:val="000000"/>
          <w:sz w:val="24"/>
          <w:szCs w:val="24"/>
        </w:rPr>
        <w:t xml:space="preserve"> </w:t>
      </w:r>
      <w:proofErr w:type="spellStart"/>
      <w:r w:rsidR="00C07B98">
        <w:rPr>
          <w:rFonts w:ascii="Times New Roman" w:eastAsia="Times New Roman" w:hAnsi="Times New Roman" w:cs="Times New Roman"/>
          <w:color w:val="000000"/>
          <w:sz w:val="24"/>
          <w:szCs w:val="24"/>
        </w:rPr>
        <w:t>Anatolijas</w:t>
      </w:r>
      <w:proofErr w:type="spellEnd"/>
      <w:r w:rsidR="00C07B98">
        <w:rPr>
          <w:rFonts w:ascii="Times New Roman" w:eastAsia="Times New Roman" w:hAnsi="Times New Roman" w:cs="Times New Roman"/>
          <w:color w:val="000000"/>
          <w:sz w:val="24"/>
          <w:szCs w:val="24"/>
        </w:rPr>
        <w:t xml:space="preserve"> vidusskola (Turcija), ARSU Mūžizglītības un attīstības akadēmija (Vācija), Aizupes pamatskola (Latvija).</w:t>
      </w:r>
    </w:p>
    <w:p w14:paraId="03C09C9D" w14:textId="77777777" w:rsidR="00931130" w:rsidRDefault="00931130" w:rsidP="005166AB">
      <w:pPr>
        <w:pBdr>
          <w:top w:val="nil"/>
          <w:left w:val="nil"/>
          <w:bottom w:val="nil"/>
          <w:right w:val="nil"/>
          <w:between w:val="nil"/>
        </w:pBdr>
        <w:spacing w:after="0" w:line="240" w:lineRule="auto"/>
        <w:ind w:left="567"/>
        <w:rPr>
          <w:rFonts w:ascii="Times New Roman" w:eastAsia="Times New Roman" w:hAnsi="Times New Roman" w:cs="Times New Roman"/>
          <w:color w:val="000000"/>
          <w:sz w:val="24"/>
          <w:szCs w:val="24"/>
        </w:rPr>
      </w:pPr>
    </w:p>
    <w:p w14:paraId="2B1CA31A" w14:textId="474F19D7" w:rsidR="005166AB" w:rsidRDefault="00931130" w:rsidP="005166AB">
      <w:pPr>
        <w:pBdr>
          <w:top w:val="nil"/>
          <w:left w:val="nil"/>
          <w:bottom w:val="nil"/>
          <w:right w:val="nil"/>
          <w:between w:val="nil"/>
        </w:pBdr>
        <w:spacing w:after="0" w:line="240" w:lineRule="auto"/>
        <w:ind w:left="56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Izglītojamo d</w:t>
      </w:r>
      <w:r w:rsidR="005166AB">
        <w:rPr>
          <w:rFonts w:ascii="Times New Roman" w:eastAsia="Times New Roman" w:hAnsi="Times New Roman" w:cs="Times New Roman"/>
          <w:color w:val="000000"/>
          <w:sz w:val="24"/>
          <w:szCs w:val="24"/>
        </w:rPr>
        <w:t xml:space="preserve">alība </w:t>
      </w:r>
      <w:proofErr w:type="spellStart"/>
      <w:r>
        <w:rPr>
          <w:rFonts w:ascii="Times New Roman" w:eastAsia="Times New Roman" w:hAnsi="Times New Roman" w:cs="Times New Roman"/>
          <w:color w:val="000000"/>
          <w:sz w:val="24"/>
          <w:szCs w:val="24"/>
        </w:rPr>
        <w:t>Erasmus</w:t>
      </w:r>
      <w:proofErr w:type="spellEnd"/>
      <w:r>
        <w:rPr>
          <w:rFonts w:ascii="Times New Roman" w:eastAsia="Times New Roman" w:hAnsi="Times New Roman" w:cs="Times New Roman"/>
          <w:color w:val="000000"/>
          <w:sz w:val="24"/>
          <w:szCs w:val="24"/>
        </w:rPr>
        <w:t xml:space="preserve"> akreditācijas Izglītības </w:t>
      </w:r>
      <w:r w:rsidR="00C4378C">
        <w:rPr>
          <w:rFonts w:ascii="Times New Roman" w:eastAsia="Times New Roman" w:hAnsi="Times New Roman" w:cs="Times New Roman"/>
          <w:color w:val="000000"/>
          <w:sz w:val="24"/>
          <w:szCs w:val="24"/>
        </w:rPr>
        <w:t>konsorcija</w:t>
      </w:r>
      <w:r>
        <w:rPr>
          <w:rFonts w:ascii="Times New Roman" w:eastAsia="Times New Roman" w:hAnsi="Times New Roman" w:cs="Times New Roman"/>
          <w:color w:val="000000"/>
          <w:sz w:val="24"/>
          <w:szCs w:val="24"/>
        </w:rPr>
        <w:t xml:space="preserve"> ietvaros mobilitātē uz Nīderlandi.</w:t>
      </w:r>
    </w:p>
    <w:p w14:paraId="77C20E8A" w14:textId="77777777" w:rsidR="00FC6D75" w:rsidRDefault="00FC6D75">
      <w:pPr>
        <w:pBdr>
          <w:top w:val="nil"/>
          <w:left w:val="nil"/>
          <w:bottom w:val="nil"/>
          <w:right w:val="nil"/>
          <w:between w:val="nil"/>
        </w:pBdr>
        <w:spacing w:after="0" w:line="240" w:lineRule="auto"/>
        <w:ind w:left="502" w:hanging="76"/>
        <w:rPr>
          <w:rFonts w:ascii="Times New Roman" w:eastAsia="Times New Roman" w:hAnsi="Times New Roman" w:cs="Times New Roman"/>
          <w:color w:val="000000"/>
          <w:sz w:val="24"/>
          <w:szCs w:val="24"/>
        </w:rPr>
      </w:pPr>
    </w:p>
    <w:p w14:paraId="6AB4B832" w14:textId="1DCAA373" w:rsidR="00FC6D75" w:rsidRDefault="00C07B98">
      <w:pPr>
        <w:numPr>
          <w:ilvl w:val="1"/>
          <w:numId w:val="4"/>
        </w:numPr>
        <w:pBdr>
          <w:top w:val="nil"/>
          <w:left w:val="nil"/>
          <w:bottom w:val="nil"/>
          <w:right w:val="nil"/>
          <w:between w:val="nil"/>
        </w:pBdr>
        <w:spacing w:after="0" w:line="240" w:lineRule="auto"/>
        <w:ind w:hanging="50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Programmas nosaukums, īsa anotācija un rezultāti:</w:t>
      </w:r>
    </w:p>
    <w:p w14:paraId="320B3DF1" w14:textId="4BC689C9"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i/>
          <w:color w:val="000000"/>
          <w:sz w:val="24"/>
          <w:szCs w:val="24"/>
        </w:rPr>
        <w:t>KiVa</w:t>
      </w:r>
      <w:proofErr w:type="spellEnd"/>
      <w:r>
        <w:rPr>
          <w:rFonts w:ascii="Times New Roman" w:eastAsia="Times New Roman" w:hAnsi="Times New Roman" w:cs="Times New Roman"/>
          <w:i/>
          <w:color w:val="000000"/>
          <w:sz w:val="24"/>
          <w:szCs w:val="24"/>
        </w:rPr>
        <w:t xml:space="preserve"> ir </w:t>
      </w:r>
      <w:proofErr w:type="spellStart"/>
      <w:r>
        <w:rPr>
          <w:rFonts w:ascii="Times New Roman" w:eastAsia="Times New Roman" w:hAnsi="Times New Roman" w:cs="Times New Roman"/>
          <w:i/>
          <w:color w:val="000000"/>
          <w:sz w:val="24"/>
          <w:szCs w:val="24"/>
        </w:rPr>
        <w:t>bulinga</w:t>
      </w:r>
      <w:proofErr w:type="spellEnd"/>
      <w:r>
        <w:rPr>
          <w:rFonts w:ascii="Times New Roman" w:eastAsia="Times New Roman" w:hAnsi="Times New Roman" w:cs="Times New Roman"/>
          <w:i/>
          <w:color w:val="000000"/>
          <w:sz w:val="24"/>
          <w:szCs w:val="24"/>
        </w:rPr>
        <w:t xml:space="preserve"> mazināšanas programma.</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Skolā darbojas no 2024./</w:t>
      </w:r>
      <w:r w:rsidR="00B232F6">
        <w:rPr>
          <w:rFonts w:ascii="Times New Roman" w:eastAsia="Times New Roman" w:hAnsi="Times New Roman" w:cs="Times New Roman"/>
          <w:i/>
          <w:color w:val="000000"/>
          <w:sz w:val="24"/>
          <w:szCs w:val="24"/>
        </w:rPr>
        <w:t>20</w:t>
      </w:r>
      <w:r>
        <w:rPr>
          <w:rFonts w:ascii="Times New Roman" w:eastAsia="Times New Roman" w:hAnsi="Times New Roman" w:cs="Times New Roman"/>
          <w:i/>
          <w:color w:val="000000"/>
          <w:sz w:val="24"/>
          <w:szCs w:val="24"/>
        </w:rPr>
        <w:t xml:space="preserve">25. </w:t>
      </w:r>
      <w:proofErr w:type="spellStart"/>
      <w:r>
        <w:rPr>
          <w:rFonts w:ascii="Times New Roman" w:eastAsia="Times New Roman" w:hAnsi="Times New Roman" w:cs="Times New Roman"/>
          <w:i/>
          <w:color w:val="000000"/>
          <w:sz w:val="24"/>
          <w:szCs w:val="24"/>
        </w:rPr>
        <w:t>m.g</w:t>
      </w:r>
      <w:proofErr w:type="spellEnd"/>
      <w:r>
        <w:rPr>
          <w:rFonts w:ascii="Times New Roman" w:eastAsia="Times New Roman" w:hAnsi="Times New Roman" w:cs="Times New Roman"/>
          <w:i/>
          <w:color w:val="000000"/>
          <w:sz w:val="24"/>
          <w:szCs w:val="24"/>
        </w:rPr>
        <w:t>.</w:t>
      </w:r>
    </w:p>
    <w:p w14:paraId="74540FFA" w14:textId="77777777"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i/>
          <w:color w:val="000000"/>
          <w:sz w:val="24"/>
          <w:szCs w:val="24"/>
        </w:rPr>
      </w:pPr>
      <w:r>
        <w:rPr>
          <w:rFonts w:ascii="Times New Roman" w:eastAsia="Times New Roman" w:hAnsi="Times New Roman" w:cs="Times New Roman"/>
          <w:color w:val="000000"/>
          <w:sz w:val="24"/>
          <w:szCs w:val="24"/>
        </w:rPr>
        <w:lastRenderedPageBreak/>
        <w:t xml:space="preserve">Programma skolām piedāvā plašu konkrētu instrumentu un materiālu klāstu </w:t>
      </w:r>
      <w:proofErr w:type="spellStart"/>
      <w:r>
        <w:rPr>
          <w:rFonts w:ascii="Times New Roman" w:eastAsia="Times New Roman" w:hAnsi="Times New Roman" w:cs="Times New Roman"/>
          <w:color w:val="000000"/>
          <w:sz w:val="24"/>
          <w:szCs w:val="24"/>
        </w:rPr>
        <w:t>bulinga</w:t>
      </w:r>
      <w:proofErr w:type="spellEnd"/>
      <w:r>
        <w:rPr>
          <w:rFonts w:ascii="Times New Roman" w:eastAsia="Times New Roman" w:hAnsi="Times New Roman" w:cs="Times New Roman"/>
          <w:color w:val="000000"/>
          <w:sz w:val="24"/>
          <w:szCs w:val="24"/>
        </w:rPr>
        <w:t xml:space="preserve"> mazināšanai. </w:t>
      </w:r>
    </w:p>
    <w:p w14:paraId="57F5EA52" w14:textId="77777777"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2024. gadā no </w:t>
      </w:r>
      <w:proofErr w:type="spellStart"/>
      <w:r>
        <w:rPr>
          <w:rFonts w:ascii="Times New Roman" w:eastAsia="Times New Roman" w:hAnsi="Times New Roman" w:cs="Times New Roman"/>
          <w:color w:val="000000"/>
          <w:sz w:val="24"/>
          <w:szCs w:val="24"/>
        </w:rPr>
        <w:t>bulinga</w:t>
      </w:r>
      <w:proofErr w:type="spellEnd"/>
      <w:r>
        <w:rPr>
          <w:rFonts w:ascii="Times New Roman" w:eastAsia="Times New Roman" w:hAnsi="Times New Roman" w:cs="Times New Roman"/>
          <w:color w:val="000000"/>
          <w:sz w:val="24"/>
          <w:szCs w:val="24"/>
        </w:rPr>
        <w:t xml:space="preserve"> cieta 21,7% skolēnu.</w:t>
      </w:r>
    </w:p>
    <w:p w14:paraId="102B396A" w14:textId="77777777"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2025. gadā no </w:t>
      </w:r>
      <w:proofErr w:type="spellStart"/>
      <w:r>
        <w:rPr>
          <w:rFonts w:ascii="Times New Roman" w:eastAsia="Times New Roman" w:hAnsi="Times New Roman" w:cs="Times New Roman"/>
          <w:color w:val="000000"/>
          <w:sz w:val="24"/>
          <w:szCs w:val="24"/>
        </w:rPr>
        <w:t>bulinga</w:t>
      </w:r>
      <w:proofErr w:type="spellEnd"/>
      <w:r>
        <w:rPr>
          <w:rFonts w:ascii="Times New Roman" w:eastAsia="Times New Roman" w:hAnsi="Times New Roman" w:cs="Times New Roman"/>
          <w:color w:val="000000"/>
          <w:sz w:val="24"/>
          <w:szCs w:val="24"/>
        </w:rPr>
        <w:t xml:space="preserve"> cieta 16,8% skolēnu. </w:t>
      </w:r>
      <w:r>
        <w:rPr>
          <w:rFonts w:ascii="Times New Roman" w:eastAsia="Times New Roman" w:hAnsi="Times New Roman" w:cs="Times New Roman"/>
          <w:i/>
          <w:color w:val="000000"/>
          <w:sz w:val="24"/>
          <w:szCs w:val="24"/>
        </w:rPr>
        <w:t xml:space="preserve">(Dati iegūti no skolēnu aptaujas, kuru veic maija beigās </w:t>
      </w:r>
      <w:proofErr w:type="spellStart"/>
      <w:r>
        <w:rPr>
          <w:rFonts w:ascii="Times New Roman" w:eastAsia="Times New Roman" w:hAnsi="Times New Roman" w:cs="Times New Roman"/>
          <w:i/>
          <w:color w:val="000000"/>
          <w:sz w:val="24"/>
          <w:szCs w:val="24"/>
        </w:rPr>
        <w:t>KiVa</w:t>
      </w:r>
      <w:proofErr w:type="spellEnd"/>
      <w:r>
        <w:rPr>
          <w:rFonts w:ascii="Times New Roman" w:eastAsia="Times New Roman" w:hAnsi="Times New Roman" w:cs="Times New Roman"/>
          <w:i/>
          <w:color w:val="000000"/>
          <w:sz w:val="24"/>
          <w:szCs w:val="24"/>
        </w:rPr>
        <w:t xml:space="preserve"> programmas veidotāji.)</w:t>
      </w:r>
    </w:p>
    <w:p w14:paraId="65464104" w14:textId="77777777"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Nodarbības vada klašu audzinātāji vai skolotāji, kuri aizvieto prombūtnē esošu skolotāju. Skolēni ir informēti pie kā vērsties, ja tiek </w:t>
      </w:r>
      <w:proofErr w:type="spellStart"/>
      <w:r>
        <w:rPr>
          <w:rFonts w:ascii="Times New Roman" w:eastAsia="Times New Roman" w:hAnsi="Times New Roman" w:cs="Times New Roman"/>
          <w:color w:val="000000"/>
          <w:sz w:val="24"/>
          <w:szCs w:val="24"/>
        </w:rPr>
        <w:t>bulingots</w:t>
      </w:r>
      <w:proofErr w:type="spellEnd"/>
      <w:r>
        <w:rPr>
          <w:rFonts w:ascii="Times New Roman" w:eastAsia="Times New Roman" w:hAnsi="Times New Roman" w:cs="Times New Roman"/>
          <w:color w:val="000000"/>
          <w:sz w:val="24"/>
          <w:szCs w:val="24"/>
        </w:rPr>
        <w:t xml:space="preserve">. </w:t>
      </w:r>
    </w:p>
    <w:p w14:paraId="5339286B" w14:textId="77777777" w:rsidR="00FC6D75" w:rsidRDefault="00FC6D75">
      <w:pPr>
        <w:spacing w:after="0" w:line="240" w:lineRule="auto"/>
        <w:jc w:val="both"/>
        <w:rPr>
          <w:rFonts w:ascii="Times New Roman" w:eastAsia="Times New Roman" w:hAnsi="Times New Roman" w:cs="Times New Roman"/>
          <w:sz w:val="24"/>
          <w:szCs w:val="24"/>
        </w:rPr>
      </w:pPr>
    </w:p>
    <w:p w14:paraId="52D07546" w14:textId="77777777"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MOT programma jauniešiem. Skolā darbojas no 2023./2024. m. g.</w:t>
      </w:r>
    </w:p>
    <w:p w14:paraId="222FE78E" w14:textId="77777777"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Tiek stiprināta indivīda spēka un klases vide, kā arī skolas kultūra, kurā iekļauts ir ikviens.  </w:t>
      </w:r>
    </w:p>
    <w:p w14:paraId="22D3065C" w14:textId="448F71BE"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202</w:t>
      </w:r>
      <w:r w:rsidR="00521B4F">
        <w:rPr>
          <w:rFonts w:ascii="Times New Roman" w:eastAsia="Times New Roman" w:hAnsi="Times New Roman" w:cs="Times New Roman"/>
          <w:color w:val="000000"/>
          <w:sz w:val="24"/>
          <w:szCs w:val="24"/>
        </w:rPr>
        <w:t>4</w:t>
      </w:r>
      <w:r>
        <w:rPr>
          <w:rFonts w:ascii="Times New Roman" w:eastAsia="Times New Roman" w:hAnsi="Times New Roman" w:cs="Times New Roman"/>
          <w:color w:val="000000"/>
          <w:sz w:val="24"/>
          <w:szCs w:val="24"/>
        </w:rPr>
        <w:t>./202</w:t>
      </w:r>
      <w:r w:rsidR="00521B4F">
        <w:rPr>
          <w:rFonts w:ascii="Times New Roman" w:eastAsia="Times New Roman" w:hAnsi="Times New Roman" w:cs="Times New Roman"/>
          <w:color w:val="000000"/>
          <w:sz w:val="24"/>
          <w:szCs w:val="24"/>
        </w:rPr>
        <w:t>5</w:t>
      </w:r>
      <w:r>
        <w:rPr>
          <w:rFonts w:ascii="Times New Roman" w:eastAsia="Times New Roman" w:hAnsi="Times New Roman" w:cs="Times New Roman"/>
          <w:color w:val="000000"/>
          <w:sz w:val="24"/>
          <w:szCs w:val="24"/>
        </w:rPr>
        <w:t>. m. g. MOT programmā Aizupes pamatskolā darbojas 7.,8. klases.</w:t>
      </w:r>
    </w:p>
    <w:p w14:paraId="14A7ADBF" w14:textId="2C009D7B" w:rsidR="00FC6D75" w:rsidRDefault="00C07B98">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Jaunieši pēc MOT nodarbībām jūtas saliedētāki, vairāk izprot sevi un vienaudžus. Nodarbības vada MOT treneri.</w:t>
      </w:r>
    </w:p>
    <w:p w14:paraId="2EA63520" w14:textId="3950E45E" w:rsidR="00C43216" w:rsidRDefault="00C43216">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p>
    <w:p w14:paraId="6F55B885" w14:textId="5FEE797A" w:rsidR="00C43216" w:rsidRDefault="00C43216">
      <w:pPr>
        <w:pBdr>
          <w:top w:val="nil"/>
          <w:left w:val="nil"/>
          <w:bottom w:val="nil"/>
          <w:right w:val="nil"/>
          <w:between w:val="nil"/>
        </w:pBdr>
        <w:spacing w:after="0" w:line="240" w:lineRule="auto"/>
        <w:ind w:left="50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Ieguvumi no dalības šajās programmās ir plašāka skolēnu izglītības pieredze, </w:t>
      </w:r>
      <w:r w:rsidR="008E739B">
        <w:rPr>
          <w:rFonts w:ascii="Times New Roman" w:eastAsia="Times New Roman" w:hAnsi="Times New Roman" w:cs="Times New Roman"/>
          <w:color w:val="000000"/>
          <w:sz w:val="24"/>
          <w:szCs w:val="24"/>
        </w:rPr>
        <w:t xml:space="preserve">dažādots mācību process un paplašināts skolēnu redzesloks. Materiāli tehnisks ieguvums no </w:t>
      </w:r>
      <w:proofErr w:type="spellStart"/>
      <w:r w:rsidR="008E739B">
        <w:rPr>
          <w:rFonts w:ascii="Times New Roman" w:eastAsia="Times New Roman" w:hAnsi="Times New Roman" w:cs="Times New Roman"/>
          <w:color w:val="000000"/>
          <w:sz w:val="24"/>
          <w:szCs w:val="24"/>
        </w:rPr>
        <w:t>Erasamus</w:t>
      </w:r>
      <w:proofErr w:type="spellEnd"/>
      <w:r w:rsidR="008E739B">
        <w:rPr>
          <w:rFonts w:ascii="Times New Roman" w:eastAsia="Times New Roman" w:hAnsi="Times New Roman" w:cs="Times New Roman"/>
          <w:color w:val="000000"/>
          <w:sz w:val="24"/>
          <w:szCs w:val="24"/>
        </w:rPr>
        <w:t xml:space="preserve"> projekta – darba galdi dizaina un tehnoloģiju mācību stundām.</w:t>
      </w:r>
    </w:p>
    <w:p w14:paraId="7FC1464F" w14:textId="77777777" w:rsidR="00FC6D75" w:rsidRDefault="00FC6D75">
      <w:pPr>
        <w:pBdr>
          <w:top w:val="nil"/>
          <w:left w:val="nil"/>
          <w:bottom w:val="nil"/>
          <w:right w:val="nil"/>
          <w:between w:val="nil"/>
        </w:pBdr>
        <w:spacing w:after="0" w:line="240" w:lineRule="auto"/>
        <w:ind w:left="502"/>
        <w:rPr>
          <w:rFonts w:ascii="Times New Roman" w:eastAsia="Times New Roman" w:hAnsi="Times New Roman" w:cs="Times New Roman"/>
          <w:color w:val="000000"/>
          <w:sz w:val="24"/>
          <w:szCs w:val="24"/>
        </w:rPr>
      </w:pPr>
    </w:p>
    <w:p w14:paraId="34B3414E" w14:textId="77777777" w:rsidR="00FC6D75" w:rsidRDefault="00C07B98">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Citi sasniegumi </w:t>
      </w:r>
    </w:p>
    <w:p w14:paraId="5BDD29DF" w14:textId="77777777" w:rsidR="00FC6D75" w:rsidRDefault="00C07B98">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bookmarkStart w:id="6" w:name="_heading=h.opip1bm7ezuq" w:colFirst="0" w:colLast="0"/>
      <w:bookmarkEnd w:id="6"/>
      <w:r>
        <w:rPr>
          <w:rFonts w:ascii="Times New Roman" w:eastAsia="Times New Roman" w:hAnsi="Times New Roman" w:cs="Times New Roman"/>
          <w:color w:val="000000"/>
          <w:sz w:val="24"/>
          <w:szCs w:val="24"/>
        </w:rPr>
        <w:t xml:space="preserve"> Izglītības iestādes galvenie secinājumi par izglītojamo sniegumu ikdienas mācību darbā:</w:t>
      </w:r>
    </w:p>
    <w:p w14:paraId="4E9C365D" w14:textId="77777777" w:rsidR="00FC6D75" w:rsidRDefault="00C07B98">
      <w:pPr>
        <w:numPr>
          <w:ilvl w:val="2"/>
          <w:numId w:val="3"/>
        </w:numPr>
        <w:pBdr>
          <w:top w:val="nil"/>
          <w:left w:val="nil"/>
          <w:bottom w:val="nil"/>
          <w:right w:val="nil"/>
          <w:between w:val="nil"/>
        </w:pBdr>
        <w:spacing w:after="0" w:line="240" w:lineRule="auto"/>
        <w:ind w:hanging="10"/>
        <w:jc w:val="both"/>
        <w:rPr>
          <w:rFonts w:ascii="Times New Roman" w:eastAsia="Times New Roman" w:hAnsi="Times New Roman" w:cs="Times New Roman"/>
          <w:color w:val="000000"/>
          <w:sz w:val="24"/>
          <w:szCs w:val="24"/>
        </w:rPr>
      </w:pPr>
      <w:bookmarkStart w:id="7" w:name="_heading=h.s0lw92ms45lu" w:colFirst="0" w:colLast="0"/>
      <w:bookmarkEnd w:id="7"/>
      <w:r>
        <w:rPr>
          <w:rFonts w:ascii="Times New Roman" w:eastAsia="Times New Roman" w:hAnsi="Times New Roman" w:cs="Times New Roman"/>
          <w:color w:val="000000"/>
          <w:sz w:val="24"/>
          <w:szCs w:val="24"/>
        </w:rPr>
        <w:t>izglītojamo skaits  (skait</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  pēc apguves rādītājiem “apguvis” un “padziļināti apguvis”</w:t>
      </w:r>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 xml:space="preserve">pa jomām </w:t>
      </w:r>
      <w:r>
        <w:rPr>
          <w:rFonts w:ascii="Times New Roman" w:eastAsia="Times New Roman" w:hAnsi="Times New Roman" w:cs="Times New Roman"/>
          <w:b/>
          <w:color w:val="000000"/>
          <w:sz w:val="24"/>
          <w:szCs w:val="24"/>
        </w:rPr>
        <w:t xml:space="preserve">pirmsskolas izglītības programmas </w:t>
      </w:r>
      <w:r>
        <w:rPr>
          <w:rFonts w:ascii="Times New Roman" w:eastAsia="Times New Roman" w:hAnsi="Times New Roman" w:cs="Times New Roman"/>
          <w:b/>
          <w:sz w:val="24"/>
          <w:szCs w:val="24"/>
        </w:rPr>
        <w:t xml:space="preserve">6–gadīgajiem izglītojamiem.  </w:t>
      </w:r>
    </w:p>
    <w:p w14:paraId="59DE6C45" w14:textId="77777777" w:rsidR="00FC6D75" w:rsidRDefault="00FC6D75">
      <w:pPr>
        <w:spacing w:after="0" w:line="240" w:lineRule="auto"/>
        <w:jc w:val="both"/>
        <w:rPr>
          <w:rFonts w:ascii="Times New Roman" w:eastAsia="Times New Roman" w:hAnsi="Times New Roman" w:cs="Times New Roman"/>
          <w:sz w:val="24"/>
          <w:szCs w:val="24"/>
        </w:rPr>
      </w:pPr>
    </w:p>
    <w:tbl>
      <w:tblPr>
        <w:tblStyle w:val="aa"/>
        <w:tblW w:w="10605" w:type="dxa"/>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5"/>
        <w:gridCol w:w="1470"/>
        <w:gridCol w:w="1425"/>
        <w:gridCol w:w="1260"/>
        <w:gridCol w:w="990"/>
        <w:gridCol w:w="990"/>
        <w:gridCol w:w="870"/>
        <w:gridCol w:w="1695"/>
      </w:tblGrid>
      <w:tr w:rsidR="00FC6D75" w14:paraId="069FDD52" w14:textId="77777777">
        <w:tc>
          <w:tcPr>
            <w:tcW w:w="1905" w:type="dxa"/>
            <w:vAlign w:val="center"/>
          </w:tcPr>
          <w:p w14:paraId="44EC6EC7" w14:textId="77777777" w:rsidR="00FC6D75" w:rsidRDefault="00C07B98">
            <w:pPr>
              <w:spacing w:after="160" w:line="259"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Apguves rādītāji STAP 6-  gadīgajiem izglītojamiem</w:t>
            </w:r>
          </w:p>
        </w:tc>
        <w:tc>
          <w:tcPr>
            <w:tcW w:w="1470" w:type="dxa"/>
            <w:vAlign w:val="center"/>
          </w:tcPr>
          <w:p w14:paraId="3D62AEB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Dabaszinātņu mācību joma</w:t>
            </w:r>
          </w:p>
        </w:tc>
        <w:tc>
          <w:tcPr>
            <w:tcW w:w="1425" w:type="dxa"/>
            <w:vAlign w:val="center"/>
          </w:tcPr>
          <w:p w14:paraId="0DD5AE4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Kultūras izpratnes un pašizpausmes mākslā mācību joma</w:t>
            </w:r>
          </w:p>
        </w:tc>
        <w:tc>
          <w:tcPr>
            <w:tcW w:w="1260" w:type="dxa"/>
            <w:vAlign w:val="center"/>
          </w:tcPr>
          <w:p w14:paraId="598C7133" w14:textId="77777777" w:rsidR="00FC6D75" w:rsidRDefault="00C07B98">
            <w:pPr>
              <w:ind w:left="-11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Matemātikas mācību joma</w:t>
            </w:r>
          </w:p>
        </w:tc>
        <w:tc>
          <w:tcPr>
            <w:tcW w:w="990" w:type="dxa"/>
            <w:vAlign w:val="center"/>
          </w:tcPr>
          <w:p w14:paraId="7BDF9853" w14:textId="77777777" w:rsidR="00FC6D75" w:rsidRDefault="00C07B98">
            <w:pPr>
              <w:ind w:left="-109" w:right="-10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Sociālā un pilsoniskā mācību joma</w:t>
            </w:r>
          </w:p>
        </w:tc>
        <w:tc>
          <w:tcPr>
            <w:tcW w:w="990" w:type="dxa"/>
            <w:vAlign w:val="center"/>
          </w:tcPr>
          <w:p w14:paraId="4BE3B07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Tehnoloģiju mācību joma</w:t>
            </w:r>
          </w:p>
        </w:tc>
        <w:tc>
          <w:tcPr>
            <w:tcW w:w="870" w:type="dxa"/>
            <w:vAlign w:val="center"/>
          </w:tcPr>
          <w:p w14:paraId="78F4EED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Valodu mācību joma</w:t>
            </w:r>
          </w:p>
        </w:tc>
        <w:tc>
          <w:tcPr>
            <w:tcW w:w="1695" w:type="dxa"/>
            <w:vAlign w:val="center"/>
          </w:tcPr>
          <w:p w14:paraId="677B7762" w14:textId="77777777" w:rsidR="00FC6D75" w:rsidRDefault="00C07B98">
            <w:pPr>
              <w:ind w:right="-11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Veselības un fiziskās aktivitātes mācību joma</w:t>
            </w:r>
          </w:p>
        </w:tc>
      </w:tr>
      <w:tr w:rsidR="00FC6D75" w14:paraId="07DB0828" w14:textId="77777777">
        <w:tc>
          <w:tcPr>
            <w:tcW w:w="1905" w:type="dxa"/>
            <w:vAlign w:val="center"/>
          </w:tcPr>
          <w:p w14:paraId="3DFA49C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Apguvis</w:t>
            </w:r>
          </w:p>
        </w:tc>
        <w:tc>
          <w:tcPr>
            <w:tcW w:w="1470" w:type="dxa"/>
            <w:vAlign w:val="center"/>
          </w:tcPr>
          <w:p w14:paraId="45ED8A4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14:paraId="44DF5D2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77%</w:t>
            </w:r>
          </w:p>
        </w:tc>
        <w:tc>
          <w:tcPr>
            <w:tcW w:w="1425" w:type="dxa"/>
            <w:vAlign w:val="center"/>
          </w:tcPr>
          <w:p w14:paraId="4804747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14:paraId="6DF4928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77%</w:t>
            </w:r>
          </w:p>
        </w:tc>
        <w:tc>
          <w:tcPr>
            <w:tcW w:w="1260" w:type="dxa"/>
            <w:vAlign w:val="center"/>
          </w:tcPr>
          <w:p w14:paraId="5AA73A8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p w14:paraId="5C7E6C3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69%</w:t>
            </w:r>
          </w:p>
        </w:tc>
        <w:tc>
          <w:tcPr>
            <w:tcW w:w="990" w:type="dxa"/>
            <w:vAlign w:val="center"/>
          </w:tcPr>
          <w:p w14:paraId="790A8C3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p w14:paraId="24B2EF9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92%</w:t>
            </w:r>
          </w:p>
        </w:tc>
        <w:tc>
          <w:tcPr>
            <w:tcW w:w="990" w:type="dxa"/>
            <w:vAlign w:val="center"/>
          </w:tcPr>
          <w:p w14:paraId="7F9DDE7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14:paraId="666DB74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77%</w:t>
            </w:r>
          </w:p>
        </w:tc>
        <w:tc>
          <w:tcPr>
            <w:tcW w:w="870" w:type="dxa"/>
            <w:vAlign w:val="center"/>
          </w:tcPr>
          <w:p w14:paraId="1A1C220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p w14:paraId="4452A2E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p>
        </w:tc>
        <w:tc>
          <w:tcPr>
            <w:tcW w:w="1695" w:type="dxa"/>
            <w:vAlign w:val="center"/>
          </w:tcPr>
          <w:p w14:paraId="3140B73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p w14:paraId="1AC1620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69%</w:t>
            </w:r>
          </w:p>
        </w:tc>
      </w:tr>
      <w:tr w:rsidR="00FC6D75" w14:paraId="55957B30" w14:textId="77777777">
        <w:trPr>
          <w:trHeight w:val="509"/>
        </w:trPr>
        <w:tc>
          <w:tcPr>
            <w:tcW w:w="1905" w:type="dxa"/>
            <w:vAlign w:val="center"/>
          </w:tcPr>
          <w:p w14:paraId="78D496E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Padziļināti apguvis</w:t>
            </w:r>
          </w:p>
        </w:tc>
        <w:tc>
          <w:tcPr>
            <w:tcW w:w="1470" w:type="dxa"/>
            <w:vAlign w:val="center"/>
          </w:tcPr>
          <w:p w14:paraId="0EAF35B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72ABFD0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425" w:type="dxa"/>
            <w:vAlign w:val="center"/>
          </w:tcPr>
          <w:p w14:paraId="4B15D53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1FA0C41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1260" w:type="dxa"/>
            <w:vAlign w:val="center"/>
          </w:tcPr>
          <w:p w14:paraId="758F99E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210FC37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c>
          <w:tcPr>
            <w:tcW w:w="990" w:type="dxa"/>
            <w:vAlign w:val="center"/>
          </w:tcPr>
          <w:p w14:paraId="74CAFEB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2A9A21F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tc>
        <w:tc>
          <w:tcPr>
            <w:tcW w:w="990" w:type="dxa"/>
            <w:vAlign w:val="center"/>
          </w:tcPr>
          <w:p w14:paraId="76170EF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6DA6506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23%</w:t>
            </w:r>
          </w:p>
        </w:tc>
        <w:tc>
          <w:tcPr>
            <w:tcW w:w="870" w:type="dxa"/>
            <w:vAlign w:val="center"/>
          </w:tcPr>
          <w:p w14:paraId="206779A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14:paraId="3CB1D2D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tc>
        <w:tc>
          <w:tcPr>
            <w:tcW w:w="1695" w:type="dxa"/>
            <w:vAlign w:val="center"/>
          </w:tcPr>
          <w:p w14:paraId="0CF2EC5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5E614B6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w:t>
            </w:r>
          </w:p>
        </w:tc>
      </w:tr>
    </w:tbl>
    <w:p w14:paraId="62A3CE0E" w14:textId="77777777" w:rsidR="00FC6D75" w:rsidRDefault="00FC6D75">
      <w:pPr>
        <w:spacing w:after="0" w:line="240" w:lineRule="auto"/>
        <w:jc w:val="both"/>
        <w:rPr>
          <w:rFonts w:ascii="Times New Roman" w:eastAsia="Times New Roman" w:hAnsi="Times New Roman" w:cs="Times New Roman"/>
          <w:sz w:val="24"/>
          <w:szCs w:val="24"/>
        </w:rPr>
      </w:pPr>
    </w:p>
    <w:p w14:paraId="4124E553"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skaits (skaits/%), kuri apgūst speciālās izglītības programmas: 0/0%</w:t>
      </w:r>
    </w:p>
    <w:p w14:paraId="3F7E6CC1"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Secinājumi:   </w:t>
      </w:r>
    </w:p>
    <w:p w14:paraId="701F0C84" w14:textId="77777777" w:rsidR="00FC6D75" w:rsidRDefault="00C07B98">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gada laikā vērojama pozitīva dinamika.</w:t>
      </w:r>
    </w:p>
    <w:p w14:paraId="72300D13" w14:textId="77777777" w:rsidR="00FC6D75" w:rsidRDefault="00C07B98">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92% izglītojamo mācību programmu apguvuši vai apguvuši padziļināti.</w:t>
      </w:r>
    </w:p>
    <w:p w14:paraId="38728C1C" w14:textId="77777777" w:rsidR="00FC6D75" w:rsidRDefault="00C07B98">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“Apguvis” līmeņa rādītāji ir augsti visās mācību jomās— no 54% līdz 92%. Tas apliecina, ka lielākā daļa izglītojamo ir sasnieguši noteiktos mācību rezultātus, veiksmīgi apgūstot pamatprasmes un zināšanas. </w:t>
      </w:r>
    </w:p>
    <w:p w14:paraId="1D75F1E7" w14:textId="77777777" w:rsidR="00FC6D75" w:rsidRDefault="00C07B98">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“Padziļināti apguvis” līmeņa rādītāji svārstās no 8% līdz 38%. Īpaši augsti sasniegumi vērojami valodu mācību jomā (38%), matemātikas mācību jomā (31%), veselības un fiziskās aktivitātes mācību jomā (31%), kas apliecina individuālo spēju attīstīšanu un pedagogu darbu ar talantīgajiem izglītojamajiem.</w:t>
      </w:r>
    </w:p>
    <w:p w14:paraId="50CDFBB1" w14:textId="77777777" w:rsidR="00FC6D75" w:rsidRDefault="00C07B98">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Zemākie padziļinātās apguves rādītāji ir sociālajā un pilsoniskajā mācību jomā.</w:t>
      </w:r>
    </w:p>
    <w:p w14:paraId="093D87CD" w14:textId="77777777" w:rsidR="00FC6D75" w:rsidRDefault="00C07B98">
      <w:pPr>
        <w:numPr>
          <w:ilvl w:val="0"/>
          <w:numId w:val="9"/>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Liela uzmanība pievērsta uzvedības korekcijas atbalsta iespējām.</w:t>
      </w:r>
    </w:p>
    <w:p w14:paraId="188F766D" w14:textId="77777777" w:rsidR="00FC6D75" w:rsidRDefault="00C07B98">
      <w:pPr>
        <w:spacing w:before="240" w:after="0" w:line="276" w:lineRule="auto"/>
        <w:ind w:left="280"/>
        <w:jc w:val="both"/>
        <w:rPr>
          <w:rFonts w:ascii="Times New Roman" w:eastAsia="Times New Roman" w:hAnsi="Times New Roman" w:cs="Times New Roman"/>
          <w:sz w:val="24"/>
          <w:szCs w:val="24"/>
        </w:rPr>
      </w:pPr>
      <w:r>
        <w:rPr>
          <w:rFonts w:ascii="Times New Roman" w:eastAsia="Times New Roman" w:hAnsi="Times New Roman" w:cs="Times New Roman"/>
          <w:color w:val="4A86E8"/>
          <w:sz w:val="24"/>
          <w:szCs w:val="24"/>
        </w:rPr>
        <w:t xml:space="preserve">   </w:t>
      </w:r>
    </w:p>
    <w:p w14:paraId="52BEFADB" w14:textId="77777777" w:rsidR="00FC6D75" w:rsidRDefault="00C07B98">
      <w:pPr>
        <w:numPr>
          <w:ilvl w:val="2"/>
          <w:numId w:val="3"/>
        </w:numPr>
        <w:pBdr>
          <w:top w:val="nil"/>
          <w:left w:val="nil"/>
          <w:bottom w:val="nil"/>
          <w:right w:val="nil"/>
          <w:between w:val="nil"/>
        </w:pBdr>
        <w:spacing w:after="0" w:line="240" w:lineRule="auto"/>
        <w:ind w:left="1418" w:hanging="709"/>
        <w:jc w:val="both"/>
        <w:rPr>
          <w:rFonts w:ascii="Times New Roman" w:eastAsia="Times New Roman" w:hAnsi="Times New Roman" w:cs="Times New Roman"/>
          <w:color w:val="000000"/>
          <w:sz w:val="24"/>
          <w:szCs w:val="24"/>
        </w:rPr>
      </w:pPr>
      <w:bookmarkStart w:id="8" w:name="_heading=h.8s9qefu8dxnw" w:colFirst="0" w:colLast="0"/>
      <w:bookmarkEnd w:id="8"/>
      <w:r>
        <w:rPr>
          <w:rFonts w:ascii="Times New Roman" w:eastAsia="Times New Roman" w:hAnsi="Times New Roman" w:cs="Times New Roman"/>
          <w:color w:val="000000"/>
          <w:sz w:val="24"/>
          <w:szCs w:val="24"/>
        </w:rPr>
        <w:t xml:space="preserve">pēc apguves rādītājiem “apguvis” un “padziļināti apguvis” norādītajos mācību priekšmetos </w:t>
      </w:r>
      <w:r>
        <w:rPr>
          <w:rFonts w:ascii="Times New Roman" w:eastAsia="Times New Roman" w:hAnsi="Times New Roman" w:cs="Times New Roman"/>
          <w:b/>
          <w:color w:val="000000"/>
          <w:sz w:val="24"/>
          <w:szCs w:val="24"/>
        </w:rPr>
        <w:t>pamatizglītības  programmas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sz w:val="24"/>
          <w:szCs w:val="24"/>
        </w:rPr>
        <w:t>3.klases</w:t>
      </w: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color w:val="000000"/>
          <w:sz w:val="24"/>
          <w:szCs w:val="24"/>
        </w:rPr>
        <w:t xml:space="preserve">izglītojamiem  (skaits/%). </w:t>
      </w:r>
    </w:p>
    <w:p w14:paraId="03AA7370" w14:textId="77777777" w:rsidR="00FC6D75" w:rsidRDefault="00FC6D75">
      <w:pPr>
        <w:spacing w:after="0" w:line="240" w:lineRule="auto"/>
        <w:jc w:val="both"/>
        <w:rPr>
          <w:rFonts w:ascii="Times New Roman" w:eastAsia="Times New Roman" w:hAnsi="Times New Roman" w:cs="Times New Roman"/>
          <w:sz w:val="24"/>
          <w:szCs w:val="24"/>
        </w:rPr>
      </w:pPr>
    </w:p>
    <w:tbl>
      <w:tblPr>
        <w:tblStyle w:val="ab"/>
        <w:tblW w:w="10590"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30"/>
        <w:gridCol w:w="855"/>
        <w:gridCol w:w="1140"/>
        <w:gridCol w:w="855"/>
        <w:gridCol w:w="705"/>
        <w:gridCol w:w="990"/>
        <w:gridCol w:w="855"/>
        <w:gridCol w:w="855"/>
        <w:gridCol w:w="855"/>
        <w:gridCol w:w="1350"/>
      </w:tblGrid>
      <w:tr w:rsidR="00FC6D75" w14:paraId="1C66A5E6" w14:textId="77777777">
        <w:tc>
          <w:tcPr>
            <w:tcW w:w="2130" w:type="dxa"/>
            <w:vAlign w:val="center"/>
          </w:tcPr>
          <w:p w14:paraId="3D1B34E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Apguves rādītāji</w:t>
            </w:r>
          </w:p>
        </w:tc>
        <w:tc>
          <w:tcPr>
            <w:tcW w:w="855" w:type="dxa"/>
            <w:vAlign w:val="center"/>
          </w:tcPr>
          <w:p w14:paraId="57CA4C80" w14:textId="77777777" w:rsidR="00FC6D75" w:rsidRDefault="00C07B98">
            <w:pPr>
              <w:ind w:right="-11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Matemātika</w:t>
            </w:r>
          </w:p>
        </w:tc>
        <w:tc>
          <w:tcPr>
            <w:tcW w:w="1140" w:type="dxa"/>
            <w:vAlign w:val="center"/>
          </w:tcPr>
          <w:p w14:paraId="06E5B3A1" w14:textId="77777777" w:rsidR="00FC6D75" w:rsidRDefault="00C07B98">
            <w:pPr>
              <w:ind w:right="-8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Latviešu valoda</w:t>
            </w:r>
          </w:p>
        </w:tc>
        <w:tc>
          <w:tcPr>
            <w:tcW w:w="855" w:type="dxa"/>
            <w:vAlign w:val="center"/>
          </w:tcPr>
          <w:p w14:paraId="3528D4E5" w14:textId="77777777" w:rsidR="00FC6D75" w:rsidRDefault="00C07B98">
            <w:pPr>
              <w:ind w:right="-10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Angļu valoda</w:t>
            </w:r>
          </w:p>
        </w:tc>
        <w:tc>
          <w:tcPr>
            <w:tcW w:w="705" w:type="dxa"/>
            <w:vAlign w:val="center"/>
          </w:tcPr>
          <w:p w14:paraId="7A7C31E0" w14:textId="77777777" w:rsidR="00FC6D75" w:rsidRDefault="00C07B98">
            <w:pPr>
              <w:ind w:left="-113" w:righ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Dabas zinības</w:t>
            </w:r>
          </w:p>
        </w:tc>
        <w:tc>
          <w:tcPr>
            <w:tcW w:w="990" w:type="dxa"/>
            <w:vAlign w:val="center"/>
          </w:tcPr>
          <w:p w14:paraId="099252AB" w14:textId="77777777" w:rsidR="00FC6D75" w:rsidRDefault="00C07B98">
            <w:pPr>
              <w:ind w:left="-11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Sports un veselība</w:t>
            </w:r>
          </w:p>
        </w:tc>
        <w:tc>
          <w:tcPr>
            <w:tcW w:w="855" w:type="dxa"/>
            <w:vAlign w:val="center"/>
          </w:tcPr>
          <w:p w14:paraId="4D7A1A00" w14:textId="77777777" w:rsidR="00FC6D75" w:rsidRDefault="00C07B98">
            <w:pPr>
              <w:ind w:right="-110" w:hanging="11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Vizuālā māksla</w:t>
            </w:r>
          </w:p>
        </w:tc>
        <w:tc>
          <w:tcPr>
            <w:tcW w:w="855" w:type="dxa"/>
            <w:vAlign w:val="center"/>
          </w:tcPr>
          <w:p w14:paraId="60444E76" w14:textId="77777777" w:rsidR="00FC6D75" w:rsidRDefault="00C07B98">
            <w:pPr>
              <w:ind w:right="-108" w:hanging="10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Mūzika</w:t>
            </w:r>
          </w:p>
        </w:tc>
        <w:tc>
          <w:tcPr>
            <w:tcW w:w="855" w:type="dxa"/>
            <w:vAlign w:val="center"/>
          </w:tcPr>
          <w:p w14:paraId="3782E440" w14:textId="77777777" w:rsidR="00FC6D75" w:rsidRDefault="00C07B98">
            <w:pPr>
              <w:ind w:right="-108" w:hanging="10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Sociālās zinības</w:t>
            </w:r>
          </w:p>
        </w:tc>
        <w:tc>
          <w:tcPr>
            <w:tcW w:w="1350" w:type="dxa"/>
            <w:vAlign w:val="center"/>
          </w:tcPr>
          <w:p w14:paraId="337B4DDB" w14:textId="77777777" w:rsidR="00FC6D75" w:rsidRDefault="00C07B98">
            <w:pPr>
              <w:ind w:left="-104" w:right="175" w:hanging="2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Dizains un tehnoloģijas</w:t>
            </w:r>
          </w:p>
        </w:tc>
      </w:tr>
      <w:tr w:rsidR="00FC6D75" w14:paraId="6250625F" w14:textId="77777777">
        <w:tc>
          <w:tcPr>
            <w:tcW w:w="2130" w:type="dxa"/>
            <w:vAlign w:val="center"/>
          </w:tcPr>
          <w:p w14:paraId="28F72C2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Apguvis</w:t>
            </w:r>
          </w:p>
        </w:tc>
        <w:tc>
          <w:tcPr>
            <w:tcW w:w="855" w:type="dxa"/>
            <w:vAlign w:val="center"/>
          </w:tcPr>
          <w:p w14:paraId="2D6534C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14:paraId="1EA665A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p>
        </w:tc>
        <w:tc>
          <w:tcPr>
            <w:tcW w:w="1140" w:type="dxa"/>
            <w:vAlign w:val="center"/>
          </w:tcPr>
          <w:p w14:paraId="7096635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p w14:paraId="546E499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855" w:type="dxa"/>
            <w:vAlign w:val="center"/>
          </w:tcPr>
          <w:p w14:paraId="2608F97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p w14:paraId="415665F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705" w:type="dxa"/>
            <w:vAlign w:val="center"/>
          </w:tcPr>
          <w:p w14:paraId="2A93005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p w14:paraId="647FC46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57%</w:t>
            </w:r>
          </w:p>
        </w:tc>
        <w:tc>
          <w:tcPr>
            <w:tcW w:w="990" w:type="dxa"/>
            <w:vAlign w:val="center"/>
          </w:tcPr>
          <w:p w14:paraId="149E2D8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p w14:paraId="1345A84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855" w:type="dxa"/>
            <w:vAlign w:val="center"/>
          </w:tcPr>
          <w:p w14:paraId="7254840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p w14:paraId="2F59E62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855" w:type="dxa"/>
            <w:vAlign w:val="center"/>
          </w:tcPr>
          <w:p w14:paraId="26DEFEF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p w14:paraId="53E84EA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855" w:type="dxa"/>
            <w:vAlign w:val="center"/>
          </w:tcPr>
          <w:p w14:paraId="121E3F5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p w14:paraId="2D711BA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76%</w:t>
            </w:r>
          </w:p>
        </w:tc>
        <w:tc>
          <w:tcPr>
            <w:tcW w:w="1350" w:type="dxa"/>
            <w:vAlign w:val="center"/>
          </w:tcPr>
          <w:p w14:paraId="673E220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28</w:t>
            </w:r>
          </w:p>
          <w:p w14:paraId="55ACD41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76%</w:t>
            </w:r>
          </w:p>
        </w:tc>
      </w:tr>
      <w:tr w:rsidR="00FC6D75" w14:paraId="50CE9B26" w14:textId="77777777">
        <w:tc>
          <w:tcPr>
            <w:tcW w:w="2130" w:type="dxa"/>
            <w:vAlign w:val="center"/>
          </w:tcPr>
          <w:p w14:paraId="40DABA51" w14:textId="77777777" w:rsidR="00FC6D75" w:rsidRDefault="00C07B98">
            <w:pPr>
              <w:ind w:right="-11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Padziļināti apguvis</w:t>
            </w:r>
          </w:p>
        </w:tc>
        <w:tc>
          <w:tcPr>
            <w:tcW w:w="855" w:type="dxa"/>
            <w:vAlign w:val="center"/>
          </w:tcPr>
          <w:p w14:paraId="222A8D2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557678F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140" w:type="dxa"/>
            <w:vAlign w:val="center"/>
          </w:tcPr>
          <w:p w14:paraId="3D0CA85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p w14:paraId="29A2624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c>
          <w:tcPr>
            <w:tcW w:w="855" w:type="dxa"/>
            <w:vAlign w:val="center"/>
          </w:tcPr>
          <w:p w14:paraId="55A012E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p w14:paraId="7901359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32%</w:t>
            </w:r>
          </w:p>
        </w:tc>
        <w:tc>
          <w:tcPr>
            <w:tcW w:w="705" w:type="dxa"/>
            <w:vAlign w:val="center"/>
          </w:tcPr>
          <w:p w14:paraId="3E71419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19ED003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990" w:type="dxa"/>
            <w:vAlign w:val="center"/>
          </w:tcPr>
          <w:p w14:paraId="342DFBB9" w14:textId="77777777" w:rsidR="00FC6D75" w:rsidRDefault="00C07B98">
            <w:pPr>
              <w:ind w:right="3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14:paraId="631EB575" w14:textId="77777777" w:rsidR="00FC6D75" w:rsidRDefault="00C07B98">
            <w:pPr>
              <w:ind w:right="3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54%</w:t>
            </w:r>
          </w:p>
        </w:tc>
        <w:tc>
          <w:tcPr>
            <w:tcW w:w="855" w:type="dxa"/>
            <w:vAlign w:val="center"/>
          </w:tcPr>
          <w:p w14:paraId="2C242DC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17</w:t>
            </w:r>
          </w:p>
          <w:p w14:paraId="02FC46A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46%</w:t>
            </w:r>
          </w:p>
        </w:tc>
        <w:tc>
          <w:tcPr>
            <w:tcW w:w="855" w:type="dxa"/>
            <w:vAlign w:val="center"/>
          </w:tcPr>
          <w:p w14:paraId="232FC3C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p w14:paraId="7A76388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68%</w:t>
            </w:r>
          </w:p>
        </w:tc>
        <w:tc>
          <w:tcPr>
            <w:tcW w:w="855" w:type="dxa"/>
            <w:vAlign w:val="center"/>
          </w:tcPr>
          <w:p w14:paraId="246298D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p w14:paraId="758E19D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24%</w:t>
            </w:r>
          </w:p>
        </w:tc>
        <w:tc>
          <w:tcPr>
            <w:tcW w:w="1350" w:type="dxa"/>
            <w:vAlign w:val="center"/>
          </w:tcPr>
          <w:p w14:paraId="67822D9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p w14:paraId="081CB81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tc>
      </w:tr>
    </w:tbl>
    <w:p w14:paraId="2122F060" w14:textId="77777777" w:rsidR="00FC6D75" w:rsidRDefault="00FC6D75">
      <w:pPr>
        <w:spacing w:after="0" w:line="240" w:lineRule="auto"/>
        <w:jc w:val="both"/>
        <w:rPr>
          <w:rFonts w:ascii="Times New Roman" w:eastAsia="Times New Roman" w:hAnsi="Times New Roman" w:cs="Times New Roman"/>
          <w:sz w:val="24"/>
          <w:szCs w:val="24"/>
        </w:rPr>
      </w:pPr>
    </w:p>
    <w:p w14:paraId="546C581C"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skaits (skaits / %), kuri apgūst speciālās izglītības programmas: 0/0%</w:t>
      </w:r>
    </w:p>
    <w:p w14:paraId="5B7CFDB7" w14:textId="77777777" w:rsidR="00FC6D75" w:rsidRDefault="00FC6D75">
      <w:pPr>
        <w:spacing w:after="0" w:line="240" w:lineRule="auto"/>
        <w:jc w:val="both"/>
        <w:rPr>
          <w:rFonts w:ascii="Times New Roman" w:eastAsia="Times New Roman" w:hAnsi="Times New Roman" w:cs="Times New Roman"/>
          <w:color w:val="4A86E8"/>
          <w:sz w:val="24"/>
          <w:szCs w:val="24"/>
        </w:rPr>
      </w:pPr>
    </w:p>
    <w:p w14:paraId="651E43A0"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Secinājumi:</w:t>
      </w:r>
    </w:p>
    <w:p w14:paraId="55152B6A" w14:textId="789DA3F6" w:rsidR="00FC6D75" w:rsidRDefault="00C07B98">
      <w:pPr>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Lielākajā daļā mācību priekšmetu izglītojamie mācību saturu apguvuši atbilstoši pamatizglītības programmas prasībām. </w:t>
      </w:r>
    </w:p>
    <w:p w14:paraId="282F56A1" w14:textId="77777777" w:rsidR="00FC6D75" w:rsidRDefault="00C07B98">
      <w:pPr>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“Apguvis” līmeņa rādītāji ir augsti visos mācību priekšmetos — no 32% līdz 76%. Tas apliecina, ka lielākā daļa izglītojamo ir sasnieguši noteiktos mācību rezultātus, veiksmīgi apgūstot pamatprasmes un zināšanas. Šis rādītājs liecina par stabilu </w:t>
      </w:r>
      <w:proofErr w:type="spellStart"/>
      <w:r>
        <w:rPr>
          <w:rFonts w:ascii="Times New Roman" w:eastAsia="Times New Roman" w:hAnsi="Times New Roman" w:cs="Times New Roman"/>
          <w:sz w:val="24"/>
          <w:szCs w:val="24"/>
        </w:rPr>
        <w:t>pamatkompetenču</w:t>
      </w:r>
      <w:proofErr w:type="spellEnd"/>
      <w:r>
        <w:rPr>
          <w:rFonts w:ascii="Times New Roman" w:eastAsia="Times New Roman" w:hAnsi="Times New Roman" w:cs="Times New Roman"/>
          <w:sz w:val="24"/>
          <w:szCs w:val="24"/>
        </w:rPr>
        <w:t xml:space="preserve"> veidošanos un izglītojamo spēju sekmīgi strādāt atbilstoši vecumposmam.</w:t>
      </w:r>
    </w:p>
    <w:p w14:paraId="3B1B1F27" w14:textId="77777777" w:rsidR="00FC6D75" w:rsidRDefault="00C07B98">
      <w:pPr>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“Padziļināti apguvis” līmeņa rādītāji svārstās no 22% līdz 68%. Īpaši augsti sasniegumi vērojami mūzikā (68%), sportā un veselībā (54%) un vizuālajā mākslā (46%), kas apliecina, ka izglītojamie spēj pielietot zināšanas radošos un praktiskos uzdevumos, kā arī demonstrē augstu mācību motivāciju un ieinteresētību šajās jomā.</w:t>
      </w:r>
    </w:p>
    <w:p w14:paraId="1A86EBA5" w14:textId="77777777" w:rsidR="00FC6D75" w:rsidRDefault="00C07B98">
      <w:pPr>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Zemākie padziļinātās apguves rādītāji ir dizainā un tehnoloģijās, sociālajās zinībās un latviešu valodā. </w:t>
      </w:r>
    </w:p>
    <w:p w14:paraId="450ACF90" w14:textId="77777777" w:rsidR="00FC6D75" w:rsidRDefault="00C07B98">
      <w:pPr>
        <w:numPr>
          <w:ilvl w:val="0"/>
          <w:numId w:val="10"/>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Turpināt veicināt izglītojamo motivāciju un interesi par mācību procesiem, attīstīt individuālo pieeju un diferenciāciju katra izglītojamā personīgajai izaugsmei, sniegt papildu atbalstu mācību priekšmetos ar zemākajiem sasniegumiem.</w:t>
      </w:r>
    </w:p>
    <w:p w14:paraId="4AC9B11C" w14:textId="77777777" w:rsidR="00FC6D75" w:rsidRDefault="00FC6D75">
      <w:pPr>
        <w:spacing w:after="0" w:line="240" w:lineRule="auto"/>
        <w:jc w:val="both"/>
        <w:rPr>
          <w:rFonts w:ascii="Times New Roman" w:eastAsia="Times New Roman" w:hAnsi="Times New Roman" w:cs="Times New Roman"/>
          <w:sz w:val="24"/>
          <w:szCs w:val="24"/>
        </w:rPr>
      </w:pPr>
    </w:p>
    <w:p w14:paraId="369C6B4B" w14:textId="77777777" w:rsidR="00FC6D75" w:rsidRDefault="00C07B98">
      <w:pPr>
        <w:numPr>
          <w:ilvl w:val="2"/>
          <w:numId w:val="3"/>
        </w:numPr>
        <w:pBdr>
          <w:top w:val="nil"/>
          <w:left w:val="nil"/>
          <w:bottom w:val="nil"/>
          <w:right w:val="nil"/>
          <w:between w:val="nil"/>
        </w:pBdr>
        <w:spacing w:after="0" w:line="240" w:lineRule="auto"/>
        <w:ind w:left="1418" w:hanging="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pēc  apguves līmeņa </w:t>
      </w:r>
      <w:r>
        <w:rPr>
          <w:rFonts w:ascii="Times New Roman" w:eastAsia="Times New Roman" w:hAnsi="Times New Roman" w:cs="Times New Roman"/>
          <w:b/>
          <w:color w:val="000000"/>
          <w:sz w:val="24"/>
          <w:szCs w:val="24"/>
        </w:rPr>
        <w:t>pamatizglītības programmas</w:t>
      </w:r>
      <w:r>
        <w:rPr>
          <w:rFonts w:ascii="Times New Roman" w:eastAsia="Times New Roman" w:hAnsi="Times New Roman" w:cs="Times New Roman"/>
          <w:color w:val="4A86E8"/>
          <w:sz w:val="24"/>
          <w:szCs w:val="24"/>
        </w:rPr>
        <w:t xml:space="preserve"> </w:t>
      </w:r>
      <w:r>
        <w:rPr>
          <w:rFonts w:ascii="Times New Roman" w:eastAsia="Times New Roman" w:hAnsi="Times New Roman" w:cs="Times New Roman"/>
          <w:b/>
          <w:sz w:val="24"/>
          <w:szCs w:val="24"/>
        </w:rPr>
        <w:t>6.klases</w:t>
      </w:r>
      <w:r>
        <w:rPr>
          <w:rFonts w:ascii="Times New Roman" w:eastAsia="Times New Roman" w:hAnsi="Times New Roman" w:cs="Times New Roman"/>
          <w:b/>
          <w:color w:val="000000"/>
          <w:sz w:val="24"/>
          <w:szCs w:val="24"/>
        </w:rPr>
        <w:t xml:space="preserve"> izglītojamiem </w:t>
      </w:r>
      <w:r>
        <w:rPr>
          <w:rFonts w:ascii="Times New Roman" w:eastAsia="Times New Roman" w:hAnsi="Times New Roman" w:cs="Times New Roman"/>
          <w:color w:val="000000"/>
          <w:sz w:val="24"/>
          <w:szCs w:val="24"/>
        </w:rPr>
        <w:t xml:space="preserve"> (skaits / %)</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norādītajos mācību priekšmetos. </w:t>
      </w:r>
    </w:p>
    <w:p w14:paraId="29CCFA35" w14:textId="77777777" w:rsidR="00FC6D75" w:rsidRDefault="00FC6D75">
      <w:pPr>
        <w:spacing w:after="0" w:line="240" w:lineRule="auto"/>
        <w:jc w:val="both"/>
        <w:rPr>
          <w:rFonts w:ascii="Times New Roman" w:eastAsia="Times New Roman" w:hAnsi="Times New Roman" w:cs="Times New Roman"/>
          <w:sz w:val="24"/>
          <w:szCs w:val="24"/>
        </w:rPr>
      </w:pPr>
    </w:p>
    <w:tbl>
      <w:tblPr>
        <w:tblStyle w:val="ac"/>
        <w:tblW w:w="10635" w:type="dxa"/>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10"/>
        <w:gridCol w:w="1155"/>
        <w:gridCol w:w="930"/>
        <w:gridCol w:w="810"/>
        <w:gridCol w:w="915"/>
        <w:gridCol w:w="1290"/>
        <w:gridCol w:w="1050"/>
        <w:gridCol w:w="1140"/>
        <w:gridCol w:w="1335"/>
      </w:tblGrid>
      <w:tr w:rsidR="00FC6D75" w14:paraId="3D65FCA2" w14:textId="77777777">
        <w:tc>
          <w:tcPr>
            <w:tcW w:w="2010" w:type="dxa"/>
          </w:tcPr>
          <w:p w14:paraId="37A7948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Apguves līmenis</w:t>
            </w:r>
          </w:p>
        </w:tc>
        <w:tc>
          <w:tcPr>
            <w:tcW w:w="1155" w:type="dxa"/>
          </w:tcPr>
          <w:p w14:paraId="32FAC223" w14:textId="77777777" w:rsidR="00FC6D75" w:rsidRDefault="00C07B98">
            <w:pPr>
              <w:ind w:right="-107"/>
              <w:rPr>
                <w:rFonts w:ascii="Times New Roman" w:eastAsia="Times New Roman" w:hAnsi="Times New Roman" w:cs="Times New Roman"/>
                <w:sz w:val="20"/>
                <w:szCs w:val="20"/>
              </w:rPr>
            </w:pPr>
            <w:r>
              <w:rPr>
                <w:rFonts w:ascii="Times New Roman" w:eastAsia="Times New Roman" w:hAnsi="Times New Roman" w:cs="Times New Roman"/>
                <w:sz w:val="20"/>
                <w:szCs w:val="20"/>
              </w:rPr>
              <w:t>Matemātika</w:t>
            </w:r>
          </w:p>
        </w:tc>
        <w:tc>
          <w:tcPr>
            <w:tcW w:w="930" w:type="dxa"/>
          </w:tcPr>
          <w:p w14:paraId="58F6752E" w14:textId="77777777" w:rsidR="00FC6D75" w:rsidRDefault="00C07B98">
            <w:pPr>
              <w:ind w:left="-101" w:right="-1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Latviešu valoda</w:t>
            </w:r>
          </w:p>
        </w:tc>
        <w:tc>
          <w:tcPr>
            <w:tcW w:w="810" w:type="dxa"/>
          </w:tcPr>
          <w:p w14:paraId="01FA55F5" w14:textId="77777777" w:rsidR="00FC6D75" w:rsidRDefault="00C07B98">
            <w:pPr>
              <w:ind w:left="-103" w:right="-11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Angļu valoda</w:t>
            </w:r>
          </w:p>
        </w:tc>
        <w:tc>
          <w:tcPr>
            <w:tcW w:w="915" w:type="dxa"/>
          </w:tcPr>
          <w:p w14:paraId="7BC04F3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Dabas</w:t>
            </w:r>
          </w:p>
          <w:p w14:paraId="1BAC38E5" w14:textId="77777777" w:rsidR="00FC6D75" w:rsidRDefault="00C07B98">
            <w:pPr>
              <w:ind w:right="-10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zinības</w:t>
            </w:r>
          </w:p>
        </w:tc>
        <w:tc>
          <w:tcPr>
            <w:tcW w:w="1290" w:type="dxa"/>
          </w:tcPr>
          <w:p w14:paraId="390F650F" w14:textId="77777777" w:rsidR="00FC6D75" w:rsidRDefault="00C07B98">
            <w:pPr>
              <w:ind w:left="-109" w:right="-10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Sociālās zinības un vēsture</w:t>
            </w:r>
          </w:p>
        </w:tc>
        <w:tc>
          <w:tcPr>
            <w:tcW w:w="1050" w:type="dxa"/>
          </w:tcPr>
          <w:p w14:paraId="1EA4CF50" w14:textId="77777777" w:rsidR="00FC6D75" w:rsidRDefault="00C07B98">
            <w:pPr>
              <w:ind w:right="-11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Literatūra</w:t>
            </w:r>
          </w:p>
        </w:tc>
        <w:tc>
          <w:tcPr>
            <w:tcW w:w="1140" w:type="dxa"/>
          </w:tcPr>
          <w:p w14:paraId="33B1E1E4" w14:textId="77777777" w:rsidR="00FC6D75" w:rsidRDefault="00C07B98">
            <w:pPr>
              <w:ind w:left="-103" w:right="-10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Sports un veselība</w:t>
            </w:r>
          </w:p>
        </w:tc>
        <w:tc>
          <w:tcPr>
            <w:tcW w:w="1335" w:type="dxa"/>
          </w:tcPr>
          <w:p w14:paraId="4A33B9A6" w14:textId="77777777" w:rsidR="00FC6D75" w:rsidRDefault="00C07B98">
            <w:pPr>
              <w:ind w:left="-108" w:right="-10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Dizains un tehnoloģijas</w:t>
            </w:r>
          </w:p>
        </w:tc>
      </w:tr>
      <w:tr w:rsidR="00FC6D75" w14:paraId="14790046" w14:textId="77777777">
        <w:tc>
          <w:tcPr>
            <w:tcW w:w="2010" w:type="dxa"/>
            <w:vAlign w:val="center"/>
          </w:tcPr>
          <w:p w14:paraId="0C9998D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Pietiekams</w:t>
            </w:r>
          </w:p>
        </w:tc>
        <w:tc>
          <w:tcPr>
            <w:tcW w:w="1155" w:type="dxa"/>
            <w:vAlign w:val="center"/>
          </w:tcPr>
          <w:p w14:paraId="7B89163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p w14:paraId="552733D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w:t>
            </w:r>
          </w:p>
        </w:tc>
        <w:tc>
          <w:tcPr>
            <w:tcW w:w="930" w:type="dxa"/>
            <w:vAlign w:val="center"/>
          </w:tcPr>
          <w:p w14:paraId="5BFBDD5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14:paraId="6866916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810" w:type="dxa"/>
            <w:vAlign w:val="center"/>
          </w:tcPr>
          <w:p w14:paraId="41E58EA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1E9ECC9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915" w:type="dxa"/>
            <w:vAlign w:val="center"/>
          </w:tcPr>
          <w:p w14:paraId="4D1BF64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44C4D75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1290" w:type="dxa"/>
            <w:vAlign w:val="center"/>
          </w:tcPr>
          <w:p w14:paraId="4E85151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6287FFC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9%</w:t>
            </w:r>
          </w:p>
        </w:tc>
        <w:tc>
          <w:tcPr>
            <w:tcW w:w="1050" w:type="dxa"/>
            <w:vAlign w:val="center"/>
          </w:tcPr>
          <w:p w14:paraId="166D6ED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14:paraId="7F42AC6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140" w:type="dxa"/>
            <w:vAlign w:val="center"/>
          </w:tcPr>
          <w:p w14:paraId="3BDD24B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1335" w:type="dxa"/>
            <w:vAlign w:val="center"/>
          </w:tcPr>
          <w:p w14:paraId="2DD661F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FC6D75" w14:paraId="7E48D266" w14:textId="77777777">
        <w:tc>
          <w:tcPr>
            <w:tcW w:w="2010" w:type="dxa"/>
            <w:vAlign w:val="center"/>
          </w:tcPr>
          <w:p w14:paraId="010C321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Optimāls</w:t>
            </w:r>
          </w:p>
        </w:tc>
        <w:tc>
          <w:tcPr>
            <w:tcW w:w="1155" w:type="dxa"/>
            <w:vAlign w:val="center"/>
          </w:tcPr>
          <w:p w14:paraId="4BEB03E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14:paraId="1200D94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59%</w:t>
            </w:r>
          </w:p>
        </w:tc>
        <w:tc>
          <w:tcPr>
            <w:tcW w:w="930" w:type="dxa"/>
            <w:vAlign w:val="center"/>
          </w:tcPr>
          <w:p w14:paraId="459C7ED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p w14:paraId="1FBAD63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73%</w:t>
            </w:r>
          </w:p>
        </w:tc>
        <w:tc>
          <w:tcPr>
            <w:tcW w:w="810" w:type="dxa"/>
            <w:vAlign w:val="center"/>
          </w:tcPr>
          <w:p w14:paraId="5DB9138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20</w:t>
            </w:r>
          </w:p>
          <w:p w14:paraId="2030406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59%</w:t>
            </w:r>
          </w:p>
        </w:tc>
        <w:tc>
          <w:tcPr>
            <w:tcW w:w="915" w:type="dxa"/>
            <w:vAlign w:val="center"/>
          </w:tcPr>
          <w:p w14:paraId="76234EA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25</w:t>
            </w:r>
          </w:p>
          <w:p w14:paraId="438D9FC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73%</w:t>
            </w:r>
          </w:p>
        </w:tc>
        <w:tc>
          <w:tcPr>
            <w:tcW w:w="1290" w:type="dxa"/>
            <w:vAlign w:val="center"/>
          </w:tcPr>
          <w:p w14:paraId="2B37953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p w14:paraId="0E637B5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1050" w:type="dxa"/>
            <w:vAlign w:val="center"/>
          </w:tcPr>
          <w:p w14:paraId="197F090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p w14:paraId="398A1E4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47%</w:t>
            </w:r>
          </w:p>
        </w:tc>
        <w:tc>
          <w:tcPr>
            <w:tcW w:w="1140" w:type="dxa"/>
            <w:vAlign w:val="center"/>
          </w:tcPr>
          <w:p w14:paraId="02B816E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p w14:paraId="6B5393F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35%</w:t>
            </w:r>
          </w:p>
        </w:tc>
        <w:tc>
          <w:tcPr>
            <w:tcW w:w="1335" w:type="dxa"/>
            <w:vAlign w:val="center"/>
          </w:tcPr>
          <w:p w14:paraId="005FD10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18</w:t>
            </w:r>
          </w:p>
          <w:p w14:paraId="76E3052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r>
      <w:tr w:rsidR="00FC6D75" w14:paraId="3EC074AC" w14:textId="77777777">
        <w:trPr>
          <w:trHeight w:val="564"/>
        </w:trPr>
        <w:tc>
          <w:tcPr>
            <w:tcW w:w="2010" w:type="dxa"/>
            <w:vAlign w:val="center"/>
          </w:tcPr>
          <w:p w14:paraId="4ABC949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Augsts</w:t>
            </w:r>
          </w:p>
        </w:tc>
        <w:tc>
          <w:tcPr>
            <w:tcW w:w="1155" w:type="dxa"/>
            <w:vAlign w:val="center"/>
          </w:tcPr>
          <w:p w14:paraId="3F9DDA6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14:paraId="25D0379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930" w:type="dxa"/>
            <w:vAlign w:val="center"/>
          </w:tcPr>
          <w:p w14:paraId="3FF1B96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37638A6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c>
          <w:tcPr>
            <w:tcW w:w="810" w:type="dxa"/>
            <w:vAlign w:val="center"/>
          </w:tcPr>
          <w:p w14:paraId="00C24CC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p w14:paraId="3908CF6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29%</w:t>
            </w:r>
          </w:p>
        </w:tc>
        <w:tc>
          <w:tcPr>
            <w:tcW w:w="915" w:type="dxa"/>
            <w:vAlign w:val="center"/>
          </w:tcPr>
          <w:p w14:paraId="2208889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14:paraId="3C6CF1A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c>
          <w:tcPr>
            <w:tcW w:w="1290" w:type="dxa"/>
            <w:vAlign w:val="center"/>
          </w:tcPr>
          <w:p w14:paraId="3A807E7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6E80AEC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tc>
        <w:tc>
          <w:tcPr>
            <w:tcW w:w="1050" w:type="dxa"/>
            <w:vAlign w:val="center"/>
          </w:tcPr>
          <w:p w14:paraId="59BD61A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515741D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38%</w:t>
            </w:r>
          </w:p>
        </w:tc>
        <w:tc>
          <w:tcPr>
            <w:tcW w:w="1140" w:type="dxa"/>
            <w:vAlign w:val="center"/>
          </w:tcPr>
          <w:p w14:paraId="1B84D11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22</w:t>
            </w:r>
          </w:p>
          <w:p w14:paraId="5155EA8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65%</w:t>
            </w:r>
          </w:p>
        </w:tc>
        <w:tc>
          <w:tcPr>
            <w:tcW w:w="1335" w:type="dxa"/>
            <w:vAlign w:val="center"/>
          </w:tcPr>
          <w:p w14:paraId="6812CCA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p w14:paraId="34410DF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47%</w:t>
            </w:r>
          </w:p>
        </w:tc>
      </w:tr>
    </w:tbl>
    <w:p w14:paraId="7848C512" w14:textId="77777777" w:rsidR="00FC6D75" w:rsidRDefault="00FC6D75">
      <w:pPr>
        <w:spacing w:after="0" w:line="240" w:lineRule="auto"/>
        <w:jc w:val="both"/>
        <w:rPr>
          <w:rFonts w:ascii="Times New Roman" w:eastAsia="Times New Roman" w:hAnsi="Times New Roman" w:cs="Times New Roman"/>
          <w:sz w:val="24"/>
          <w:szCs w:val="24"/>
        </w:rPr>
      </w:pPr>
    </w:p>
    <w:p w14:paraId="1ABD3489"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skaitu  (skaits/%) , kuri apgūst speciālās izglītības programmas: 3/9%</w:t>
      </w:r>
    </w:p>
    <w:p w14:paraId="67951BF2" w14:textId="77777777" w:rsidR="00FC6D75" w:rsidRDefault="00FC6D75">
      <w:pPr>
        <w:spacing w:after="0" w:line="240" w:lineRule="auto"/>
        <w:jc w:val="both"/>
        <w:rPr>
          <w:rFonts w:ascii="Times New Roman" w:eastAsia="Times New Roman" w:hAnsi="Times New Roman" w:cs="Times New Roman"/>
          <w:color w:val="4A86E8"/>
          <w:sz w:val="24"/>
          <w:szCs w:val="24"/>
        </w:rPr>
      </w:pPr>
    </w:p>
    <w:p w14:paraId="5E5E0B3F"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Secinājumi: </w:t>
      </w:r>
    </w:p>
    <w:p w14:paraId="58E26526" w14:textId="77777777" w:rsidR="00FC6D75" w:rsidRDefault="00C07B98">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Lielākā daļa 6.klases izglītojamo sasniedz optimālu apguves līmeni, kas norāda uz labu vispārējo sagatavotību.</w:t>
      </w:r>
    </w:p>
    <w:p w14:paraId="004F46EA" w14:textId="77777777" w:rsidR="00FC6D75" w:rsidRDefault="00C07B98">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Vairākiem izglītojamajiem raksturīgs augsts mācību sasnieguma līmenis vairākos mācību priekšmetos. Katrā nosauktajā mācību priekšmetā ir izglītojamie, kuriem ir augsts apguves līmenis, kas liecina par izglītojamo mērķtiecību un atbildīgu attieksmi pret mācībām. Īpaši pozitīvi rezultāti novērojami sportā un veselībā (65%), dizainā un tehnoloģijās (47%), kur ievērojama daļa izglītojamo demonstrē izcilas prasmes un </w:t>
      </w:r>
      <w:r>
        <w:rPr>
          <w:rFonts w:ascii="Times New Roman" w:eastAsia="Times New Roman" w:hAnsi="Times New Roman" w:cs="Times New Roman"/>
          <w:sz w:val="24"/>
          <w:szCs w:val="24"/>
        </w:rPr>
        <w:lastRenderedPageBreak/>
        <w:t>augstu mācību motivāciju. Tāpat augsta līmeņa rezultāti sasniegti angļu valodā (29%), sociālajās zinībās un vēsturē (38%), literatūrā (38%).</w:t>
      </w:r>
    </w:p>
    <w:p w14:paraId="7C6025E4" w14:textId="0F81DD1F" w:rsidR="00FC6D75" w:rsidRDefault="00C07B98">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Salīdzinoši viszemākie rezultāti ir matemātikā, kur </w:t>
      </w:r>
      <w:r w:rsidR="00B232F6">
        <w:rPr>
          <w:rFonts w:ascii="Times New Roman" w:eastAsia="Times New Roman" w:hAnsi="Times New Roman" w:cs="Times New Roman"/>
          <w:sz w:val="24"/>
          <w:szCs w:val="24"/>
        </w:rPr>
        <w:t>pietiekamu</w:t>
      </w:r>
      <w:r>
        <w:rPr>
          <w:rFonts w:ascii="Times New Roman" w:eastAsia="Times New Roman" w:hAnsi="Times New Roman" w:cs="Times New Roman"/>
          <w:sz w:val="24"/>
          <w:szCs w:val="24"/>
        </w:rPr>
        <w:t xml:space="preserve"> apguves līmeni ieguvuši 26% izglītojamo.</w:t>
      </w:r>
    </w:p>
    <w:p w14:paraId="0F9AA673" w14:textId="77777777" w:rsidR="00FC6D75" w:rsidRDefault="00C07B98">
      <w:pPr>
        <w:numPr>
          <w:ilvl w:val="0"/>
          <w:numId w:val="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Turpināt veicināt izglītojamo motivāciju un interesi par mācību procesiem, attīstīt individuālo pieeju un diferenciāciju katra izglītojamā personīgajai izaugsmei, sniegt papildu atbalstu mācību priekšmetos ar zemākajiem sasniegumiem.</w:t>
      </w:r>
    </w:p>
    <w:p w14:paraId="3AF04CFD" w14:textId="77777777" w:rsidR="00FC6D75" w:rsidRDefault="00FC6D75">
      <w:pPr>
        <w:spacing w:after="0" w:line="240" w:lineRule="auto"/>
        <w:jc w:val="both"/>
        <w:rPr>
          <w:rFonts w:ascii="Times New Roman" w:eastAsia="Times New Roman" w:hAnsi="Times New Roman" w:cs="Times New Roman"/>
          <w:sz w:val="24"/>
          <w:szCs w:val="24"/>
        </w:rPr>
      </w:pPr>
    </w:p>
    <w:p w14:paraId="2FC65D21" w14:textId="77777777" w:rsidR="00FC6D75" w:rsidRDefault="00C07B98">
      <w:pPr>
        <w:numPr>
          <w:ilvl w:val="2"/>
          <w:numId w:val="3"/>
        </w:numPr>
        <w:pBdr>
          <w:top w:val="nil"/>
          <w:left w:val="nil"/>
          <w:bottom w:val="nil"/>
          <w:right w:val="nil"/>
          <w:between w:val="nil"/>
        </w:pBdr>
        <w:spacing w:after="0" w:line="240" w:lineRule="auto"/>
        <w:ind w:left="1418" w:hanging="70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pēc apguves līmeņa </w:t>
      </w:r>
      <w:r>
        <w:rPr>
          <w:rFonts w:ascii="Times New Roman" w:eastAsia="Times New Roman" w:hAnsi="Times New Roman" w:cs="Times New Roman"/>
          <w:b/>
          <w:color w:val="000000"/>
          <w:sz w:val="24"/>
          <w:szCs w:val="24"/>
        </w:rPr>
        <w:t xml:space="preserve">pamatizglītības programmas </w:t>
      </w:r>
      <w:r>
        <w:rPr>
          <w:rFonts w:ascii="Times New Roman" w:eastAsia="Times New Roman" w:hAnsi="Times New Roman" w:cs="Times New Roman"/>
          <w:b/>
          <w:sz w:val="24"/>
          <w:szCs w:val="24"/>
        </w:rPr>
        <w:t>9.klases</w:t>
      </w:r>
      <w:r>
        <w:rPr>
          <w:rFonts w:ascii="Times New Roman" w:eastAsia="Times New Roman" w:hAnsi="Times New Roman" w:cs="Times New Roman"/>
          <w:b/>
          <w:color w:val="000000"/>
          <w:sz w:val="24"/>
          <w:szCs w:val="24"/>
        </w:rPr>
        <w:t xml:space="preserve"> izglītojamiem </w:t>
      </w:r>
      <w:r>
        <w:rPr>
          <w:rFonts w:ascii="Times New Roman" w:eastAsia="Times New Roman" w:hAnsi="Times New Roman" w:cs="Times New Roman"/>
          <w:color w:val="000000"/>
          <w:sz w:val="24"/>
          <w:szCs w:val="24"/>
        </w:rPr>
        <w:t>(skait</w:t>
      </w:r>
      <w:r>
        <w:rPr>
          <w:rFonts w:ascii="Times New Roman" w:eastAsia="Times New Roman" w:hAnsi="Times New Roman" w:cs="Times New Roman"/>
          <w:sz w:val="24"/>
          <w:szCs w:val="24"/>
        </w:rPr>
        <w:t>s</w:t>
      </w:r>
      <w:r>
        <w:rPr>
          <w:rFonts w:ascii="Times New Roman" w:eastAsia="Times New Roman" w:hAnsi="Times New Roman" w:cs="Times New Roman"/>
          <w:color w:val="000000"/>
          <w:sz w:val="24"/>
          <w:szCs w:val="24"/>
        </w:rPr>
        <w:t>/%)</w:t>
      </w:r>
      <w:r>
        <w:rPr>
          <w:rFonts w:ascii="Times New Roman" w:eastAsia="Times New Roman" w:hAnsi="Times New Roman" w:cs="Times New Roman"/>
          <w:b/>
          <w:color w:val="000000"/>
          <w:sz w:val="24"/>
          <w:szCs w:val="24"/>
        </w:rPr>
        <w:t xml:space="preserve">   </w:t>
      </w:r>
      <w:r>
        <w:rPr>
          <w:rFonts w:ascii="Times New Roman" w:eastAsia="Times New Roman" w:hAnsi="Times New Roman" w:cs="Times New Roman"/>
          <w:color w:val="000000"/>
          <w:sz w:val="24"/>
          <w:szCs w:val="24"/>
        </w:rPr>
        <w:t xml:space="preserve">noteiktajos mācību priekšmetos. </w:t>
      </w:r>
    </w:p>
    <w:p w14:paraId="67EF7EF2" w14:textId="77777777" w:rsidR="00FC6D75" w:rsidRDefault="00FC6D75">
      <w:pPr>
        <w:spacing w:after="0" w:line="240" w:lineRule="auto"/>
        <w:jc w:val="both"/>
        <w:rPr>
          <w:rFonts w:ascii="Times New Roman" w:eastAsia="Times New Roman" w:hAnsi="Times New Roman" w:cs="Times New Roman"/>
          <w:sz w:val="24"/>
          <w:szCs w:val="24"/>
        </w:rPr>
      </w:pPr>
      <w:bookmarkStart w:id="9" w:name="_heading=h.isof9y6vizxz" w:colFirst="0" w:colLast="0"/>
      <w:bookmarkEnd w:id="9"/>
    </w:p>
    <w:tbl>
      <w:tblPr>
        <w:tblStyle w:val="ad"/>
        <w:tblW w:w="10665" w:type="dxa"/>
        <w:tblInd w:w="-9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0"/>
        <w:gridCol w:w="750"/>
        <w:gridCol w:w="855"/>
        <w:gridCol w:w="840"/>
        <w:gridCol w:w="765"/>
        <w:gridCol w:w="735"/>
        <w:gridCol w:w="690"/>
        <w:gridCol w:w="825"/>
        <w:gridCol w:w="795"/>
        <w:gridCol w:w="780"/>
        <w:gridCol w:w="780"/>
        <w:gridCol w:w="855"/>
        <w:gridCol w:w="645"/>
      </w:tblGrid>
      <w:tr w:rsidR="00FC6D75" w14:paraId="0496FB76" w14:textId="77777777">
        <w:tc>
          <w:tcPr>
            <w:tcW w:w="1350" w:type="dxa"/>
            <w:vAlign w:val="center"/>
          </w:tcPr>
          <w:p w14:paraId="69E60073" w14:textId="77777777" w:rsidR="00FC6D75" w:rsidRDefault="00C07B98">
            <w:pPr>
              <w:ind w:left="-14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Apguves līmenis</w:t>
            </w:r>
          </w:p>
        </w:tc>
        <w:tc>
          <w:tcPr>
            <w:tcW w:w="750" w:type="dxa"/>
            <w:vAlign w:val="center"/>
          </w:tcPr>
          <w:p w14:paraId="37AC2341" w14:textId="77777777" w:rsidR="00FC6D75" w:rsidRDefault="00C07B98">
            <w:pPr>
              <w:ind w:right="-107"/>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Matemātika</w:t>
            </w:r>
          </w:p>
        </w:tc>
        <w:tc>
          <w:tcPr>
            <w:tcW w:w="855" w:type="dxa"/>
            <w:vAlign w:val="center"/>
          </w:tcPr>
          <w:p w14:paraId="61D14888" w14:textId="77777777" w:rsidR="00FC6D75" w:rsidRDefault="00C07B98">
            <w:pPr>
              <w:ind w:left="-101" w:right="-11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Latviešu valoda</w:t>
            </w:r>
          </w:p>
        </w:tc>
        <w:tc>
          <w:tcPr>
            <w:tcW w:w="840" w:type="dxa"/>
            <w:vAlign w:val="center"/>
          </w:tcPr>
          <w:p w14:paraId="34D87408" w14:textId="77777777" w:rsidR="00FC6D75" w:rsidRDefault="00C07B98">
            <w:pPr>
              <w:ind w:right="-110"/>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Angļu valoda</w:t>
            </w:r>
          </w:p>
        </w:tc>
        <w:tc>
          <w:tcPr>
            <w:tcW w:w="765" w:type="dxa"/>
            <w:vAlign w:val="center"/>
          </w:tcPr>
          <w:p w14:paraId="6EE81C96" w14:textId="77777777" w:rsidR="00FC6D75" w:rsidRDefault="00C07B98">
            <w:pPr>
              <w:ind w:left="-5" w:right="-102" w:hanging="10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Fizika</w:t>
            </w:r>
          </w:p>
        </w:tc>
        <w:tc>
          <w:tcPr>
            <w:tcW w:w="735" w:type="dxa"/>
            <w:vAlign w:val="center"/>
          </w:tcPr>
          <w:p w14:paraId="599DA3D9" w14:textId="77777777" w:rsidR="00FC6D75" w:rsidRDefault="00C07B98">
            <w:pPr>
              <w:ind w:left="-109" w:right="-11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Ķīmija</w:t>
            </w:r>
          </w:p>
        </w:tc>
        <w:tc>
          <w:tcPr>
            <w:tcW w:w="690" w:type="dxa"/>
            <w:vAlign w:val="center"/>
          </w:tcPr>
          <w:p w14:paraId="0FA39154" w14:textId="77777777" w:rsidR="00FC6D75" w:rsidRDefault="00C07B98">
            <w:pPr>
              <w:ind w:right="-110" w:hanging="10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Bioloģija</w:t>
            </w:r>
          </w:p>
        </w:tc>
        <w:tc>
          <w:tcPr>
            <w:tcW w:w="825" w:type="dxa"/>
            <w:vAlign w:val="center"/>
          </w:tcPr>
          <w:p w14:paraId="110B00A9" w14:textId="77777777" w:rsidR="00FC6D75" w:rsidRDefault="00C07B98">
            <w:pPr>
              <w:ind w:right="-111"/>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Ģeogrāfija</w:t>
            </w:r>
          </w:p>
        </w:tc>
        <w:tc>
          <w:tcPr>
            <w:tcW w:w="795" w:type="dxa"/>
            <w:vAlign w:val="center"/>
          </w:tcPr>
          <w:p w14:paraId="6E250F42" w14:textId="77777777" w:rsidR="00FC6D75" w:rsidRDefault="00C07B98">
            <w:pPr>
              <w:ind w:left="-104" w:right="-108"/>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Sports un veselība</w:t>
            </w:r>
          </w:p>
        </w:tc>
        <w:tc>
          <w:tcPr>
            <w:tcW w:w="780" w:type="dxa"/>
            <w:vAlign w:val="center"/>
          </w:tcPr>
          <w:p w14:paraId="1EC75C34" w14:textId="77777777" w:rsidR="00FC6D75" w:rsidRDefault="00C07B98">
            <w:pPr>
              <w:ind w:left="-109" w:right="-106"/>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Dizains un tehnoloģijas</w:t>
            </w:r>
          </w:p>
        </w:tc>
        <w:tc>
          <w:tcPr>
            <w:tcW w:w="780" w:type="dxa"/>
            <w:vAlign w:val="center"/>
          </w:tcPr>
          <w:p w14:paraId="6128E8DE" w14:textId="77777777" w:rsidR="00FC6D75" w:rsidRDefault="00C07B98">
            <w:pPr>
              <w:ind w:left="-104" w:right="-106" w:hanging="5"/>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Vēsture</w:t>
            </w:r>
          </w:p>
        </w:tc>
        <w:tc>
          <w:tcPr>
            <w:tcW w:w="855" w:type="dxa"/>
            <w:vAlign w:val="center"/>
          </w:tcPr>
          <w:p w14:paraId="797A6C67" w14:textId="77777777" w:rsidR="00FC6D75" w:rsidRDefault="00C07B98">
            <w:pPr>
              <w:ind w:left="-107" w:right="-106" w:hanging="5"/>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Sociālās zinības</w:t>
            </w:r>
          </w:p>
        </w:tc>
        <w:tc>
          <w:tcPr>
            <w:tcW w:w="645" w:type="dxa"/>
            <w:vAlign w:val="center"/>
          </w:tcPr>
          <w:p w14:paraId="689DB0DD" w14:textId="77777777" w:rsidR="00FC6D75" w:rsidRDefault="00C07B98">
            <w:pPr>
              <w:ind w:right="-106" w:hanging="103"/>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Literatūra</w:t>
            </w:r>
          </w:p>
        </w:tc>
      </w:tr>
      <w:tr w:rsidR="00FC6D75" w14:paraId="66FB8F52" w14:textId="77777777">
        <w:tc>
          <w:tcPr>
            <w:tcW w:w="1350" w:type="dxa"/>
            <w:vAlign w:val="center"/>
          </w:tcPr>
          <w:p w14:paraId="2F3983EF" w14:textId="77777777" w:rsidR="00FC6D75" w:rsidRDefault="00C07B98">
            <w:pPr>
              <w:ind w:righ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Nepietiekams</w:t>
            </w:r>
          </w:p>
        </w:tc>
        <w:tc>
          <w:tcPr>
            <w:tcW w:w="750" w:type="dxa"/>
            <w:vAlign w:val="center"/>
          </w:tcPr>
          <w:p w14:paraId="4C8725C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55" w:type="dxa"/>
            <w:vAlign w:val="center"/>
          </w:tcPr>
          <w:p w14:paraId="77C1988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40" w:type="dxa"/>
            <w:vAlign w:val="center"/>
          </w:tcPr>
          <w:p w14:paraId="5905BE0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65" w:type="dxa"/>
            <w:vAlign w:val="center"/>
          </w:tcPr>
          <w:p w14:paraId="4C57C89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35" w:type="dxa"/>
            <w:vAlign w:val="center"/>
          </w:tcPr>
          <w:p w14:paraId="5EB63B1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90" w:type="dxa"/>
            <w:vAlign w:val="center"/>
          </w:tcPr>
          <w:p w14:paraId="1005C81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25" w:type="dxa"/>
            <w:vAlign w:val="center"/>
          </w:tcPr>
          <w:p w14:paraId="48D9A89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95" w:type="dxa"/>
            <w:vAlign w:val="center"/>
          </w:tcPr>
          <w:p w14:paraId="6125965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80" w:type="dxa"/>
            <w:vAlign w:val="center"/>
          </w:tcPr>
          <w:p w14:paraId="7A04D67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80" w:type="dxa"/>
            <w:vAlign w:val="center"/>
          </w:tcPr>
          <w:p w14:paraId="26A3F3FD" w14:textId="77777777" w:rsidR="00FC6D75" w:rsidRDefault="00C07B98">
            <w:pPr>
              <w:ind w:right="-10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855" w:type="dxa"/>
            <w:vAlign w:val="center"/>
          </w:tcPr>
          <w:p w14:paraId="7AD3EE4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45" w:type="dxa"/>
            <w:vAlign w:val="center"/>
          </w:tcPr>
          <w:p w14:paraId="2F68EA9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r>
      <w:tr w:rsidR="00FC6D75" w14:paraId="4A859858" w14:textId="77777777">
        <w:trPr>
          <w:trHeight w:val="444"/>
        </w:trPr>
        <w:tc>
          <w:tcPr>
            <w:tcW w:w="1350" w:type="dxa"/>
            <w:vAlign w:val="center"/>
          </w:tcPr>
          <w:p w14:paraId="5BB6240A" w14:textId="77777777" w:rsidR="00FC6D75" w:rsidRDefault="00C07B98">
            <w:pPr>
              <w:ind w:left="-104" w:right="-112"/>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Pietiekams</w:t>
            </w:r>
          </w:p>
        </w:tc>
        <w:tc>
          <w:tcPr>
            <w:tcW w:w="750" w:type="dxa"/>
            <w:vAlign w:val="center"/>
          </w:tcPr>
          <w:p w14:paraId="7591790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8 </w:t>
            </w:r>
          </w:p>
          <w:p w14:paraId="68DC38B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855" w:type="dxa"/>
            <w:vAlign w:val="center"/>
          </w:tcPr>
          <w:p w14:paraId="6378890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p w14:paraId="222E263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32%</w:t>
            </w:r>
          </w:p>
        </w:tc>
        <w:tc>
          <w:tcPr>
            <w:tcW w:w="840" w:type="dxa"/>
            <w:vAlign w:val="center"/>
          </w:tcPr>
          <w:p w14:paraId="5F7BEC4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14:paraId="3025699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w:t>
            </w:r>
          </w:p>
        </w:tc>
        <w:tc>
          <w:tcPr>
            <w:tcW w:w="765" w:type="dxa"/>
            <w:vAlign w:val="center"/>
          </w:tcPr>
          <w:p w14:paraId="2651A0D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2494857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735" w:type="dxa"/>
            <w:vAlign w:val="center"/>
          </w:tcPr>
          <w:p w14:paraId="70D1F26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p w14:paraId="414CA1F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690" w:type="dxa"/>
            <w:vAlign w:val="center"/>
          </w:tcPr>
          <w:p w14:paraId="33EE976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63337BB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825" w:type="dxa"/>
            <w:vAlign w:val="center"/>
          </w:tcPr>
          <w:p w14:paraId="491D52B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8</w:t>
            </w:r>
          </w:p>
          <w:p w14:paraId="04FB751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42%</w:t>
            </w:r>
          </w:p>
        </w:tc>
        <w:tc>
          <w:tcPr>
            <w:tcW w:w="795" w:type="dxa"/>
            <w:vAlign w:val="center"/>
          </w:tcPr>
          <w:p w14:paraId="3DC81D8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80" w:type="dxa"/>
            <w:vAlign w:val="center"/>
          </w:tcPr>
          <w:p w14:paraId="41213E3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80" w:type="dxa"/>
            <w:vAlign w:val="center"/>
          </w:tcPr>
          <w:p w14:paraId="335BFDE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6B2926F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w:t>
            </w:r>
          </w:p>
        </w:tc>
        <w:tc>
          <w:tcPr>
            <w:tcW w:w="855" w:type="dxa"/>
            <w:vAlign w:val="center"/>
          </w:tcPr>
          <w:p w14:paraId="24C7CE1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4</w:t>
            </w:r>
          </w:p>
          <w:p w14:paraId="2039D01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21%</w:t>
            </w:r>
          </w:p>
        </w:tc>
        <w:tc>
          <w:tcPr>
            <w:tcW w:w="645" w:type="dxa"/>
            <w:vAlign w:val="center"/>
          </w:tcPr>
          <w:p w14:paraId="64F0379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6E90F7F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r w:rsidR="00FC6D75" w14:paraId="757340E6" w14:textId="77777777">
        <w:tc>
          <w:tcPr>
            <w:tcW w:w="1350" w:type="dxa"/>
            <w:vAlign w:val="center"/>
          </w:tcPr>
          <w:p w14:paraId="02324B1A" w14:textId="77777777" w:rsidR="00FC6D75" w:rsidRDefault="00C07B98">
            <w:pPr>
              <w:ind w:right="-112" w:hanging="104"/>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Optimāls</w:t>
            </w:r>
          </w:p>
        </w:tc>
        <w:tc>
          <w:tcPr>
            <w:tcW w:w="750" w:type="dxa"/>
            <w:vAlign w:val="center"/>
          </w:tcPr>
          <w:p w14:paraId="5E77E3D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10 </w:t>
            </w:r>
          </w:p>
          <w:p w14:paraId="386C55D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53%</w:t>
            </w:r>
          </w:p>
        </w:tc>
        <w:tc>
          <w:tcPr>
            <w:tcW w:w="855" w:type="dxa"/>
            <w:vAlign w:val="center"/>
          </w:tcPr>
          <w:p w14:paraId="2F262CC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p w14:paraId="66911BB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63%</w:t>
            </w:r>
          </w:p>
        </w:tc>
        <w:tc>
          <w:tcPr>
            <w:tcW w:w="840" w:type="dxa"/>
            <w:vAlign w:val="center"/>
          </w:tcPr>
          <w:p w14:paraId="67E24A7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15 </w:t>
            </w:r>
          </w:p>
          <w:p w14:paraId="6F4FE6D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79% </w:t>
            </w:r>
          </w:p>
        </w:tc>
        <w:tc>
          <w:tcPr>
            <w:tcW w:w="765" w:type="dxa"/>
            <w:vAlign w:val="center"/>
          </w:tcPr>
          <w:p w14:paraId="67587D2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48C55AE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68,5%</w:t>
            </w:r>
          </w:p>
        </w:tc>
        <w:tc>
          <w:tcPr>
            <w:tcW w:w="735" w:type="dxa"/>
            <w:vAlign w:val="center"/>
          </w:tcPr>
          <w:p w14:paraId="563CB8F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p w14:paraId="7291ABC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58%</w:t>
            </w:r>
          </w:p>
        </w:tc>
        <w:tc>
          <w:tcPr>
            <w:tcW w:w="690" w:type="dxa"/>
            <w:vAlign w:val="center"/>
          </w:tcPr>
          <w:p w14:paraId="59780ABF"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p w14:paraId="6D411B3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79%</w:t>
            </w:r>
          </w:p>
        </w:tc>
        <w:tc>
          <w:tcPr>
            <w:tcW w:w="825" w:type="dxa"/>
            <w:vAlign w:val="center"/>
          </w:tcPr>
          <w:p w14:paraId="75BE51BD"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p w14:paraId="2152BF9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58%</w:t>
            </w:r>
          </w:p>
        </w:tc>
        <w:tc>
          <w:tcPr>
            <w:tcW w:w="795" w:type="dxa"/>
            <w:vAlign w:val="center"/>
          </w:tcPr>
          <w:p w14:paraId="7E8BD38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p w14:paraId="553F92B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63%</w:t>
            </w:r>
          </w:p>
        </w:tc>
        <w:tc>
          <w:tcPr>
            <w:tcW w:w="780" w:type="dxa"/>
            <w:vAlign w:val="center"/>
          </w:tcPr>
          <w:p w14:paraId="02EBCC2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2B038F9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68,5%</w:t>
            </w:r>
          </w:p>
        </w:tc>
        <w:tc>
          <w:tcPr>
            <w:tcW w:w="780" w:type="dxa"/>
            <w:vAlign w:val="center"/>
          </w:tcPr>
          <w:p w14:paraId="42A8802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55484E86"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68,5%</w:t>
            </w:r>
          </w:p>
        </w:tc>
        <w:tc>
          <w:tcPr>
            <w:tcW w:w="855" w:type="dxa"/>
            <w:vAlign w:val="center"/>
          </w:tcPr>
          <w:p w14:paraId="51F9510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14</w:t>
            </w:r>
          </w:p>
          <w:p w14:paraId="64A67E6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74%</w:t>
            </w:r>
          </w:p>
        </w:tc>
        <w:tc>
          <w:tcPr>
            <w:tcW w:w="645" w:type="dxa"/>
            <w:vAlign w:val="center"/>
          </w:tcPr>
          <w:p w14:paraId="624B9E0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13</w:t>
            </w:r>
          </w:p>
          <w:p w14:paraId="09FACC1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68%</w:t>
            </w:r>
          </w:p>
        </w:tc>
      </w:tr>
      <w:tr w:rsidR="00FC6D75" w14:paraId="667FD350" w14:textId="77777777">
        <w:tc>
          <w:tcPr>
            <w:tcW w:w="1350" w:type="dxa"/>
            <w:vAlign w:val="center"/>
          </w:tcPr>
          <w:p w14:paraId="618DB58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Augsts</w:t>
            </w:r>
          </w:p>
        </w:tc>
        <w:tc>
          <w:tcPr>
            <w:tcW w:w="750" w:type="dxa"/>
            <w:vAlign w:val="center"/>
          </w:tcPr>
          <w:p w14:paraId="1479231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644855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855" w:type="dxa"/>
            <w:vAlign w:val="center"/>
          </w:tcPr>
          <w:p w14:paraId="0DBC663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0FA9753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5%</w:t>
            </w:r>
          </w:p>
        </w:tc>
        <w:tc>
          <w:tcPr>
            <w:tcW w:w="840" w:type="dxa"/>
            <w:vAlign w:val="center"/>
          </w:tcPr>
          <w:p w14:paraId="73028BC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14:paraId="43B9587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w:t>
            </w:r>
          </w:p>
        </w:tc>
        <w:tc>
          <w:tcPr>
            <w:tcW w:w="765" w:type="dxa"/>
            <w:vAlign w:val="center"/>
          </w:tcPr>
          <w:p w14:paraId="38839AC8"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w:t>
            </w:r>
          </w:p>
          <w:p w14:paraId="2BD5C46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10,5%</w:t>
            </w:r>
          </w:p>
        </w:tc>
        <w:tc>
          <w:tcPr>
            <w:tcW w:w="735" w:type="dxa"/>
            <w:vAlign w:val="center"/>
          </w:tcPr>
          <w:p w14:paraId="42DD2DF0"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690" w:type="dxa"/>
            <w:vAlign w:val="center"/>
          </w:tcPr>
          <w:p w14:paraId="3A382DB3"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183DF9E1"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c>
          <w:tcPr>
            <w:tcW w:w="825" w:type="dxa"/>
            <w:vAlign w:val="center"/>
          </w:tcPr>
          <w:p w14:paraId="1CA7FC0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w:t>
            </w:r>
          </w:p>
        </w:tc>
        <w:tc>
          <w:tcPr>
            <w:tcW w:w="795" w:type="dxa"/>
            <w:vAlign w:val="center"/>
          </w:tcPr>
          <w:p w14:paraId="737BDFAB"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7</w:t>
            </w:r>
          </w:p>
          <w:p w14:paraId="7240A87E"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37%</w:t>
            </w:r>
          </w:p>
        </w:tc>
        <w:tc>
          <w:tcPr>
            <w:tcW w:w="780" w:type="dxa"/>
            <w:vAlign w:val="center"/>
          </w:tcPr>
          <w:p w14:paraId="358CCFE7"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6</w:t>
            </w:r>
          </w:p>
          <w:p w14:paraId="76109A92"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31,5%</w:t>
            </w:r>
          </w:p>
        </w:tc>
        <w:tc>
          <w:tcPr>
            <w:tcW w:w="780" w:type="dxa"/>
            <w:vAlign w:val="center"/>
          </w:tcPr>
          <w:p w14:paraId="7606C214"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p w14:paraId="7C5080F5"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26,5%</w:t>
            </w:r>
          </w:p>
        </w:tc>
        <w:tc>
          <w:tcPr>
            <w:tcW w:w="855" w:type="dxa"/>
            <w:vAlign w:val="center"/>
          </w:tcPr>
          <w:p w14:paraId="3770356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w:t>
            </w:r>
          </w:p>
          <w:p w14:paraId="66BDC11A"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5%</w:t>
            </w:r>
          </w:p>
        </w:tc>
        <w:tc>
          <w:tcPr>
            <w:tcW w:w="645" w:type="dxa"/>
            <w:vAlign w:val="center"/>
          </w:tcPr>
          <w:p w14:paraId="18A5F8FC"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3</w:t>
            </w:r>
          </w:p>
          <w:p w14:paraId="324D9CA9" w14:textId="77777777" w:rsidR="00FC6D75" w:rsidRDefault="00C07B98">
            <w:pPr>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16%</w:t>
            </w:r>
          </w:p>
        </w:tc>
      </w:tr>
    </w:tbl>
    <w:p w14:paraId="50DA8EAF" w14:textId="77777777" w:rsidR="00FC6D75" w:rsidRDefault="00FC6D75">
      <w:pPr>
        <w:spacing w:after="0" w:line="240" w:lineRule="auto"/>
        <w:jc w:val="both"/>
        <w:rPr>
          <w:rFonts w:ascii="Times New Roman" w:eastAsia="Times New Roman" w:hAnsi="Times New Roman" w:cs="Times New Roman"/>
          <w:sz w:val="24"/>
          <w:szCs w:val="24"/>
        </w:rPr>
      </w:pPr>
    </w:p>
    <w:p w14:paraId="6BA0BB9E"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Izglītojamo skaits  (skaits/%), kuri apgūst speciālās izglītības programmas: 0/0%</w:t>
      </w:r>
    </w:p>
    <w:p w14:paraId="104A99C2" w14:textId="77777777" w:rsidR="00FC6D75" w:rsidRDefault="00FC6D75">
      <w:pPr>
        <w:spacing w:after="0" w:line="240" w:lineRule="auto"/>
        <w:jc w:val="both"/>
        <w:rPr>
          <w:rFonts w:ascii="Times New Roman" w:eastAsia="Times New Roman" w:hAnsi="Times New Roman" w:cs="Times New Roman"/>
          <w:color w:val="4A86E8"/>
          <w:sz w:val="24"/>
          <w:szCs w:val="24"/>
        </w:rPr>
      </w:pPr>
    </w:p>
    <w:p w14:paraId="18F9569C" w14:textId="77777777" w:rsidR="00FC6D75" w:rsidRDefault="00C07B9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Secinājumi:</w:t>
      </w:r>
    </w:p>
    <w:p w14:paraId="307C5BD1" w14:textId="77777777" w:rsidR="00FC6D75" w:rsidRDefault="00C07B98">
      <w:pPr>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Analizējot 9. klases izglītojamo mācību sasniegumus, redzams, ka lielākā daļa skolēnu mācību priekšmetus apguvuši optimālā līmenī, kas liecina par labu mācību procesa kvalitāti un skolēnu spēju izprast un lietot iegūtās zināšanas praksē.</w:t>
      </w:r>
    </w:p>
    <w:p w14:paraId="2DDB1CCC" w14:textId="77777777" w:rsidR="00FC6D75" w:rsidRDefault="00C07B98">
      <w:pPr>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Augstākais “optimālais” apguves līmenis konstatēts angļu valodā un bioloģijā (79%),  sociālajās zinībās (74%). </w:t>
      </w:r>
    </w:p>
    <w:p w14:paraId="49EC769B" w14:textId="77777777" w:rsidR="00FC6D75" w:rsidRDefault="00C07B98">
      <w:pPr>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“Augsta līmeņa” sasniegumi svārstās no 5% līdz 37%  dažādos priekšmetos. Visaugstākais rādītājs ir sportā un veselībā (37%) un dizainā un tehnoloģijās (31,5%). Gandrīz katrā no tabulā minētajiem mācību priekšmetiem ir izglītojamais, kuram ir augsts apguves līmenis.</w:t>
      </w:r>
    </w:p>
    <w:p w14:paraId="0F8EF081" w14:textId="77777777" w:rsidR="00FC6D75" w:rsidRDefault="00C07B98">
      <w:pPr>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Pietiekamā līmeņa rezultāti konstatēti galvenokārt eksaktajos priekšmetos — matemātikā (42%), ķīmijā (42%) un ģeogrāfijā (42%). Tas norāda uz nepieciešamību turpināt pilnveidot mācību atbalsta pasākumus šajos priekšmetos, lai palīdzētu skolēniem pāriet uz optimālo vai augstāko apguves līmeni.</w:t>
      </w:r>
    </w:p>
    <w:p w14:paraId="79AD3052" w14:textId="77777777" w:rsidR="00FC6D75" w:rsidRDefault="00C07B98">
      <w:pPr>
        <w:numPr>
          <w:ilvl w:val="0"/>
          <w:numId w:val="11"/>
        </w:num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Nepietiekamu sasniegumu nav, kas ir būtisks rādītājs, apliecinot, ka visi skolēni ir sasnieguši vismaz </w:t>
      </w:r>
      <w:proofErr w:type="spellStart"/>
      <w:r>
        <w:rPr>
          <w:rFonts w:ascii="Times New Roman" w:eastAsia="Times New Roman" w:hAnsi="Times New Roman" w:cs="Times New Roman"/>
          <w:sz w:val="24"/>
          <w:szCs w:val="24"/>
        </w:rPr>
        <w:t>pamatlīmeni</w:t>
      </w:r>
      <w:proofErr w:type="spellEnd"/>
      <w:r>
        <w:rPr>
          <w:rFonts w:ascii="Times New Roman" w:eastAsia="Times New Roman" w:hAnsi="Times New Roman" w:cs="Times New Roman"/>
          <w:sz w:val="24"/>
          <w:szCs w:val="24"/>
        </w:rPr>
        <w:t xml:space="preserve"> un veiksmīgi apgūst mācību programmu.</w:t>
      </w:r>
      <w:r>
        <w:rPr>
          <w:rFonts w:ascii="Times New Roman" w:eastAsia="Times New Roman" w:hAnsi="Times New Roman" w:cs="Times New Roman"/>
          <w:sz w:val="24"/>
          <w:szCs w:val="24"/>
        </w:rPr>
        <w:br/>
      </w:r>
    </w:p>
    <w:p w14:paraId="0423A11F" w14:textId="77777777" w:rsidR="00FC6D75" w:rsidRDefault="00C07B98">
      <w:pPr>
        <w:numPr>
          <w:ilvl w:val="2"/>
          <w:numId w:val="3"/>
        </w:numPr>
        <w:pBdr>
          <w:top w:val="nil"/>
          <w:left w:val="nil"/>
          <w:bottom w:val="nil"/>
          <w:right w:val="nil"/>
          <w:between w:val="nil"/>
        </w:pBdr>
        <w:spacing w:after="0" w:line="240" w:lineRule="auto"/>
        <w:ind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Izglītojamo skaits pa klasēm, kuru gada vidējais vērtējums ir</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8,5 un vairāk </w:t>
      </w:r>
      <w:r>
        <w:rPr>
          <w:rFonts w:ascii="Times New Roman" w:eastAsia="Times New Roman" w:hAnsi="Times New Roman" w:cs="Times New Roman"/>
          <w:sz w:val="24"/>
          <w:szCs w:val="24"/>
        </w:rPr>
        <w:t>balles:</w:t>
      </w:r>
    </w:p>
    <w:tbl>
      <w:tblPr>
        <w:tblStyle w:val="ae"/>
        <w:tblW w:w="5728" w:type="dxa"/>
        <w:tblInd w:w="1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9"/>
        <w:gridCol w:w="1139"/>
        <w:gridCol w:w="1140"/>
        <w:gridCol w:w="1140"/>
        <w:gridCol w:w="1140"/>
      </w:tblGrid>
      <w:tr w:rsidR="00FC6D75" w14:paraId="4CE1A1AD" w14:textId="77777777">
        <w:tc>
          <w:tcPr>
            <w:tcW w:w="1169" w:type="dxa"/>
          </w:tcPr>
          <w:p w14:paraId="65E8C1F4"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klase</w:t>
            </w:r>
          </w:p>
        </w:tc>
        <w:tc>
          <w:tcPr>
            <w:tcW w:w="1139" w:type="dxa"/>
          </w:tcPr>
          <w:p w14:paraId="2D65A77A"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6.kl.</w:t>
            </w:r>
          </w:p>
        </w:tc>
        <w:tc>
          <w:tcPr>
            <w:tcW w:w="1140" w:type="dxa"/>
          </w:tcPr>
          <w:p w14:paraId="2FD6B422"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7.kl.</w:t>
            </w:r>
          </w:p>
        </w:tc>
        <w:tc>
          <w:tcPr>
            <w:tcW w:w="1140" w:type="dxa"/>
          </w:tcPr>
          <w:p w14:paraId="5AC95AC3"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8.kl.</w:t>
            </w:r>
          </w:p>
        </w:tc>
        <w:tc>
          <w:tcPr>
            <w:tcW w:w="1140" w:type="dxa"/>
          </w:tcPr>
          <w:p w14:paraId="79ABBF95"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9.kl.</w:t>
            </w:r>
          </w:p>
        </w:tc>
      </w:tr>
      <w:tr w:rsidR="00FC6D75" w14:paraId="2C5B98B9" w14:textId="77777777">
        <w:tc>
          <w:tcPr>
            <w:tcW w:w="1169" w:type="dxa"/>
          </w:tcPr>
          <w:p w14:paraId="07044F14"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skaits</w:t>
            </w:r>
          </w:p>
        </w:tc>
        <w:tc>
          <w:tcPr>
            <w:tcW w:w="1139" w:type="dxa"/>
          </w:tcPr>
          <w:p w14:paraId="4B5A74F4"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12</w:t>
            </w:r>
          </w:p>
        </w:tc>
        <w:tc>
          <w:tcPr>
            <w:tcW w:w="1140" w:type="dxa"/>
          </w:tcPr>
          <w:p w14:paraId="68458171"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1140" w:type="dxa"/>
          </w:tcPr>
          <w:p w14:paraId="4D83ACDC"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1140" w:type="dxa"/>
          </w:tcPr>
          <w:p w14:paraId="4F8B4179" w14:textId="77777777" w:rsidR="00FC6D75" w:rsidRDefault="00C07B98">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r>
    </w:tbl>
    <w:p w14:paraId="50FEBBE9" w14:textId="77777777" w:rsidR="00FC6D75" w:rsidRDefault="00FC6D75">
      <w:pPr>
        <w:spacing w:after="0" w:line="240" w:lineRule="auto"/>
        <w:jc w:val="both"/>
        <w:rPr>
          <w:rFonts w:ascii="Times New Roman" w:eastAsia="Times New Roman" w:hAnsi="Times New Roman" w:cs="Times New Roman"/>
          <w:sz w:val="24"/>
          <w:szCs w:val="24"/>
        </w:rPr>
      </w:pPr>
    </w:p>
    <w:p w14:paraId="577BB727" w14:textId="77777777" w:rsidR="00FC6D75" w:rsidRDefault="00C07B98">
      <w:pPr>
        <w:numPr>
          <w:ilvl w:val="1"/>
          <w:numId w:val="3"/>
        </w:numPr>
        <w:pBdr>
          <w:top w:val="nil"/>
          <w:left w:val="nil"/>
          <w:bottom w:val="nil"/>
          <w:right w:val="nil"/>
          <w:between w:val="nil"/>
        </w:pBdr>
        <w:spacing w:after="0" w:line="240" w:lineRule="auto"/>
        <w:ind w:left="426"/>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Izglītības iestādes informācija par </w:t>
      </w:r>
      <w:r>
        <w:rPr>
          <w:rFonts w:ascii="Times New Roman" w:eastAsia="Times New Roman" w:hAnsi="Times New Roman" w:cs="Times New Roman"/>
          <w:b/>
          <w:color w:val="000000"/>
          <w:sz w:val="24"/>
          <w:szCs w:val="24"/>
        </w:rPr>
        <w:t>galvenajiem secinājumiem</w:t>
      </w:r>
      <w:r>
        <w:rPr>
          <w:rFonts w:ascii="Times New Roman" w:eastAsia="Times New Roman" w:hAnsi="Times New Roman" w:cs="Times New Roman"/>
          <w:color w:val="000000"/>
          <w:sz w:val="24"/>
          <w:szCs w:val="24"/>
        </w:rPr>
        <w:t>:</w:t>
      </w:r>
    </w:p>
    <w:p w14:paraId="402E4762" w14:textId="77777777" w:rsidR="00FC6D75" w:rsidRDefault="00FC6D75">
      <w:pPr>
        <w:pBdr>
          <w:top w:val="nil"/>
          <w:left w:val="nil"/>
          <w:bottom w:val="nil"/>
          <w:right w:val="nil"/>
          <w:between w:val="nil"/>
        </w:pBdr>
        <w:spacing w:after="0" w:line="240" w:lineRule="auto"/>
        <w:ind w:left="1418"/>
        <w:jc w:val="both"/>
        <w:rPr>
          <w:rFonts w:ascii="Times New Roman" w:eastAsia="Times New Roman" w:hAnsi="Times New Roman" w:cs="Times New Roman"/>
          <w:color w:val="000000"/>
          <w:sz w:val="24"/>
          <w:szCs w:val="24"/>
        </w:rPr>
      </w:pPr>
    </w:p>
    <w:p w14:paraId="4A7549E0" w14:textId="77777777" w:rsidR="00FC6D75" w:rsidRDefault="00C07B98">
      <w:pPr>
        <w:numPr>
          <w:ilvl w:val="2"/>
          <w:numId w:val="3"/>
        </w:numPr>
        <w:pBdr>
          <w:top w:val="nil"/>
          <w:left w:val="nil"/>
          <w:bottom w:val="nil"/>
          <w:right w:val="nil"/>
          <w:between w:val="nil"/>
        </w:pBdr>
        <w:spacing w:after="0" w:line="300" w:lineRule="auto"/>
        <w:ind w:left="1418" w:hanging="709"/>
        <w:jc w:val="both"/>
        <w:rPr>
          <w:rFonts w:ascii="Times New Roman" w:eastAsia="Times New Roman" w:hAnsi="Times New Roman" w:cs="Times New Roman"/>
        </w:rPr>
      </w:pPr>
      <w:r>
        <w:rPr>
          <w:rFonts w:ascii="Times New Roman" w:eastAsia="Times New Roman" w:hAnsi="Times New Roman" w:cs="Times New Roman"/>
          <w:sz w:val="24"/>
          <w:szCs w:val="24"/>
        </w:rPr>
        <w:lastRenderedPageBreak/>
        <w:t xml:space="preserve">pēc izglītojamo snieguma </w:t>
      </w:r>
      <w:proofErr w:type="spellStart"/>
      <w:r>
        <w:rPr>
          <w:rFonts w:ascii="Times New Roman" w:eastAsia="Times New Roman" w:hAnsi="Times New Roman" w:cs="Times New Roman"/>
          <w:sz w:val="24"/>
          <w:szCs w:val="24"/>
        </w:rPr>
        <w:t>izvērtējuma</w:t>
      </w:r>
      <w:proofErr w:type="spellEnd"/>
      <w:r>
        <w:rPr>
          <w:rFonts w:ascii="Times New Roman" w:eastAsia="Times New Roman" w:hAnsi="Times New Roman" w:cs="Times New Roman"/>
          <w:sz w:val="24"/>
          <w:szCs w:val="24"/>
        </w:rPr>
        <w:t xml:space="preserve"> valsts pārbaudes darbos par 2024./2025. mācību gadu; </w:t>
      </w:r>
    </w:p>
    <w:p w14:paraId="109FF6F6" w14:textId="77777777" w:rsidR="00FC6D75" w:rsidRDefault="00C07B98">
      <w:pPr>
        <w:spacing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1. Izglītojamo vidējais sniegums latviešu valodas un angļu valodas centralizētajos eksāmenos ir augstāks par valsts vidējo.</w:t>
      </w:r>
    </w:p>
    <w:p w14:paraId="63D1F403" w14:textId="77777777" w:rsidR="00FC6D75" w:rsidRDefault="00C07B98">
      <w:pPr>
        <w:spacing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Izglītojamo sniegums latviešu valodas centralizētajā eksāmenā robežojas starp 49% un 82%. Augstākais rezultatīvais rādītājs ir runas un saziņas daļā, kurā 100% (19) izglītojamo ieguva no 80 līdz 100%.  </w:t>
      </w:r>
    </w:p>
    <w:p w14:paraId="088AFD39" w14:textId="77777777" w:rsidR="00FC6D75" w:rsidRDefault="00C07B98">
      <w:pPr>
        <w:spacing w:after="0" w:line="276"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 68% (13) izglītojamo angļu valodas eksāmenā ieguva vidējā līmeņa 1.pakāpi (B1).</w:t>
      </w:r>
    </w:p>
    <w:p w14:paraId="572116EC" w14:textId="77777777" w:rsidR="00FC6D75" w:rsidRDefault="00C07B98">
      <w:pPr>
        <w:spacing w:after="0" w:line="276" w:lineRule="auto"/>
        <w:ind w:left="720"/>
        <w:jc w:val="both"/>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4. Izglītojamo sniegums angļu valodas centralizētajā eksāmenā robežojas starp 41% un 89%. Augstākais rezultatīvais rādītājs ir runāšanas daļā, kurā 58% (11) izglītojamie ieguva no 92 līdz 100%.</w:t>
      </w:r>
      <w:r>
        <w:rPr>
          <w:rFonts w:ascii="Times New Roman" w:eastAsia="Times New Roman" w:hAnsi="Times New Roman" w:cs="Times New Roman"/>
          <w:color w:val="4A86E8"/>
          <w:sz w:val="24"/>
          <w:szCs w:val="24"/>
        </w:rPr>
        <w:t xml:space="preserve"> </w:t>
      </w:r>
    </w:p>
    <w:p w14:paraId="2B7943D0" w14:textId="77777777" w:rsidR="00FC6D75" w:rsidRDefault="00C07B98">
      <w:pPr>
        <w:spacing w:after="0" w:line="276" w:lineRule="auto"/>
        <w:ind w:left="720"/>
        <w:jc w:val="both"/>
        <w:rPr>
          <w:rFonts w:ascii="Times New Roman" w:eastAsia="Times New Roman" w:hAnsi="Times New Roman" w:cs="Times New Roman"/>
          <w:color w:val="4A86E8"/>
          <w:sz w:val="24"/>
          <w:szCs w:val="24"/>
        </w:rPr>
      </w:pPr>
      <w:r>
        <w:rPr>
          <w:rFonts w:ascii="Times New Roman" w:eastAsia="Times New Roman" w:hAnsi="Times New Roman" w:cs="Times New Roman"/>
          <w:sz w:val="24"/>
          <w:szCs w:val="24"/>
        </w:rPr>
        <w:t>5. Matemātikas centralizētā eksāmena izglītojamo vidējais sniegums ir par 4,4% zemāks nekā valsts vidējais rezultatīvais rādītājs. Izglītojamo sniegums matemātikas eksāmenā robežojas starp 13% un 81%. Augstākais rezultatīvais rādītājs ir zināšanu, izpratnes un prasmju daļā, kurā 53% (10) izglītojamie ieguva no 60% līdz 88%.</w:t>
      </w:r>
      <w:r>
        <w:rPr>
          <w:rFonts w:ascii="Times New Roman" w:eastAsia="Times New Roman" w:hAnsi="Times New Roman" w:cs="Times New Roman"/>
          <w:color w:val="4A86E8"/>
          <w:sz w:val="24"/>
          <w:szCs w:val="24"/>
        </w:rPr>
        <w:t xml:space="preserve"> </w:t>
      </w:r>
    </w:p>
    <w:p w14:paraId="662B4180" w14:textId="77777777" w:rsidR="00FC6D75" w:rsidRDefault="00FC6D75">
      <w:pPr>
        <w:pBdr>
          <w:top w:val="nil"/>
          <w:left w:val="nil"/>
          <w:bottom w:val="nil"/>
          <w:right w:val="nil"/>
          <w:between w:val="nil"/>
        </w:pBdr>
        <w:spacing w:after="0" w:line="300" w:lineRule="auto"/>
        <w:ind w:left="720"/>
        <w:jc w:val="both"/>
        <w:rPr>
          <w:rFonts w:ascii="Times New Roman" w:eastAsia="Times New Roman" w:hAnsi="Times New Roman" w:cs="Times New Roman"/>
          <w:color w:val="4A86E8"/>
          <w:sz w:val="24"/>
          <w:szCs w:val="24"/>
        </w:rPr>
      </w:pPr>
    </w:p>
    <w:p w14:paraId="247CBB85" w14:textId="77777777" w:rsidR="00FC6D75" w:rsidRDefault="00C07B98">
      <w:pPr>
        <w:numPr>
          <w:ilvl w:val="2"/>
          <w:numId w:val="3"/>
        </w:numPr>
        <w:pBdr>
          <w:top w:val="nil"/>
          <w:left w:val="nil"/>
          <w:bottom w:val="nil"/>
          <w:right w:val="nil"/>
          <w:between w:val="nil"/>
        </w:pBdr>
        <w:spacing w:after="0" w:line="300" w:lineRule="auto"/>
        <w:ind w:left="1080" w:hanging="370"/>
        <w:jc w:val="both"/>
        <w:rPr>
          <w:rFonts w:ascii="Times New Roman" w:eastAsia="Times New Roman" w:hAnsi="Times New Roman" w:cs="Times New Roman"/>
        </w:rPr>
      </w:pPr>
      <w:r>
        <w:rPr>
          <w:rFonts w:ascii="Times New Roman" w:eastAsia="Times New Roman" w:hAnsi="Times New Roman" w:cs="Times New Roman"/>
          <w:sz w:val="24"/>
          <w:szCs w:val="24"/>
        </w:rPr>
        <w:t>par sasniegumiem valsts pārbaudes darbos pēdējo trīs gadu laikā;</w:t>
      </w:r>
    </w:p>
    <w:p w14:paraId="6032A5FF" w14:textId="77777777" w:rsidR="00FC6D75" w:rsidRDefault="00FC6D75">
      <w:pPr>
        <w:spacing w:after="0" w:line="300" w:lineRule="auto"/>
        <w:ind w:left="720"/>
        <w:jc w:val="both"/>
        <w:rPr>
          <w:rFonts w:ascii="Times New Roman" w:eastAsia="Times New Roman" w:hAnsi="Times New Roman" w:cs="Times New Roman"/>
          <w:color w:val="4A86E8"/>
          <w:sz w:val="24"/>
          <w:szCs w:val="24"/>
        </w:rPr>
      </w:pPr>
    </w:p>
    <w:tbl>
      <w:tblPr>
        <w:tblStyle w:val="af"/>
        <w:tblW w:w="8865" w:type="dxa"/>
        <w:tblBorders>
          <w:top w:val="nil"/>
          <w:left w:val="nil"/>
          <w:bottom w:val="nil"/>
          <w:right w:val="nil"/>
          <w:insideH w:val="nil"/>
          <w:insideV w:val="nil"/>
        </w:tblBorders>
        <w:tblLayout w:type="fixed"/>
        <w:tblLook w:val="0600" w:firstRow="0" w:lastRow="0" w:firstColumn="0" w:lastColumn="0" w:noHBand="1" w:noVBand="1"/>
      </w:tblPr>
      <w:tblGrid>
        <w:gridCol w:w="1920"/>
        <w:gridCol w:w="2460"/>
        <w:gridCol w:w="2175"/>
        <w:gridCol w:w="2310"/>
      </w:tblGrid>
      <w:tr w:rsidR="00FC6D75" w14:paraId="0C870B77" w14:textId="77777777">
        <w:trPr>
          <w:trHeight w:val="650"/>
        </w:trPr>
        <w:tc>
          <w:tcPr>
            <w:tcW w:w="192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21708D2" w14:textId="77777777" w:rsidR="00FC6D75" w:rsidRDefault="00C07B98">
            <w:pPr>
              <w:spacing w:after="0" w:line="240" w:lineRule="auto"/>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Mācību gads</w:t>
            </w:r>
          </w:p>
        </w:tc>
        <w:tc>
          <w:tcPr>
            <w:tcW w:w="2460"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18BA2A52" w14:textId="77777777" w:rsidR="00FC6D75" w:rsidRDefault="00C07B98">
            <w:pPr>
              <w:spacing w:after="0" w:line="240" w:lineRule="auto"/>
              <w:ind w:left="680" w:hanging="538"/>
              <w:rPr>
                <w:rFonts w:ascii="Times New Roman" w:eastAsia="Times New Roman" w:hAnsi="Times New Roman" w:cs="Times New Roman"/>
                <w:sz w:val="24"/>
                <w:szCs w:val="24"/>
              </w:rPr>
            </w:pPr>
            <w:r>
              <w:rPr>
                <w:rFonts w:ascii="Times New Roman" w:eastAsia="Times New Roman" w:hAnsi="Times New Roman" w:cs="Times New Roman"/>
                <w:sz w:val="24"/>
                <w:szCs w:val="24"/>
              </w:rPr>
              <w:t>Latviešu valoda (%)</w:t>
            </w:r>
          </w:p>
        </w:tc>
        <w:tc>
          <w:tcPr>
            <w:tcW w:w="2175"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38F650F3" w14:textId="77777777" w:rsidR="00FC6D75" w:rsidRDefault="00C07B98">
            <w:pPr>
              <w:spacing w:after="0" w:line="240" w:lineRule="auto"/>
              <w:ind w:left="680" w:hanging="538"/>
              <w:rPr>
                <w:rFonts w:ascii="Times New Roman" w:eastAsia="Times New Roman" w:hAnsi="Times New Roman" w:cs="Times New Roman"/>
                <w:sz w:val="24"/>
                <w:szCs w:val="24"/>
              </w:rPr>
            </w:pPr>
            <w:r>
              <w:rPr>
                <w:rFonts w:ascii="Times New Roman" w:eastAsia="Times New Roman" w:hAnsi="Times New Roman" w:cs="Times New Roman"/>
                <w:sz w:val="24"/>
                <w:szCs w:val="24"/>
              </w:rPr>
              <w:t>Angļu valoda (%)</w:t>
            </w:r>
          </w:p>
        </w:tc>
        <w:tc>
          <w:tcPr>
            <w:tcW w:w="2310" w:type="dxa"/>
            <w:tcBorders>
              <w:top w:val="single" w:sz="5" w:space="0" w:color="000000"/>
              <w:left w:val="nil"/>
              <w:bottom w:val="single" w:sz="5" w:space="0" w:color="000000"/>
              <w:right w:val="single" w:sz="5" w:space="0" w:color="000000"/>
            </w:tcBorders>
            <w:tcMar>
              <w:top w:w="100" w:type="dxa"/>
              <w:left w:w="100" w:type="dxa"/>
              <w:bottom w:w="100" w:type="dxa"/>
              <w:right w:w="100" w:type="dxa"/>
            </w:tcMar>
            <w:vAlign w:val="center"/>
          </w:tcPr>
          <w:p w14:paraId="5C8C46DA" w14:textId="77777777" w:rsidR="00FC6D75" w:rsidRDefault="00C07B98">
            <w:pPr>
              <w:spacing w:after="0" w:line="240" w:lineRule="auto"/>
              <w:ind w:left="680" w:hanging="538"/>
              <w:rPr>
                <w:rFonts w:ascii="Times New Roman" w:eastAsia="Times New Roman" w:hAnsi="Times New Roman" w:cs="Times New Roman"/>
                <w:sz w:val="24"/>
                <w:szCs w:val="24"/>
              </w:rPr>
            </w:pPr>
            <w:r>
              <w:rPr>
                <w:rFonts w:ascii="Times New Roman" w:eastAsia="Times New Roman" w:hAnsi="Times New Roman" w:cs="Times New Roman"/>
                <w:sz w:val="24"/>
                <w:szCs w:val="24"/>
              </w:rPr>
              <w:t>Matemātika (%)</w:t>
            </w:r>
          </w:p>
        </w:tc>
      </w:tr>
      <w:tr w:rsidR="00FC6D75" w14:paraId="3C1CC3E9" w14:textId="77777777">
        <w:trPr>
          <w:trHeight w:val="605"/>
        </w:trPr>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3CF87C8" w14:textId="77777777" w:rsidR="00FC6D75" w:rsidRDefault="00C07B98">
            <w:pPr>
              <w:spacing w:after="0" w:line="240" w:lineRule="auto"/>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2022./2023.</w:t>
            </w:r>
          </w:p>
        </w:tc>
        <w:tc>
          <w:tcPr>
            <w:tcW w:w="246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3B98DC4C"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56,1</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24824E0"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56.4</w:t>
            </w:r>
          </w:p>
        </w:tc>
        <w:tc>
          <w:tcPr>
            <w:tcW w:w="231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4BB9A56"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30,7</w:t>
            </w:r>
          </w:p>
        </w:tc>
      </w:tr>
      <w:tr w:rsidR="00FC6D75" w14:paraId="08D5DF2E" w14:textId="77777777">
        <w:trPr>
          <w:trHeight w:val="605"/>
        </w:trPr>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694A659" w14:textId="77777777" w:rsidR="00FC6D75" w:rsidRDefault="00C07B98">
            <w:pPr>
              <w:spacing w:after="0" w:line="240" w:lineRule="auto"/>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2023./2024.</w:t>
            </w:r>
          </w:p>
        </w:tc>
        <w:tc>
          <w:tcPr>
            <w:tcW w:w="246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7FBE82F7"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61,4</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4AB32761"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65,5</w:t>
            </w:r>
          </w:p>
        </w:tc>
        <w:tc>
          <w:tcPr>
            <w:tcW w:w="231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5FA9292"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31,2</w:t>
            </w:r>
          </w:p>
        </w:tc>
      </w:tr>
      <w:tr w:rsidR="00FC6D75" w14:paraId="3DFC3177" w14:textId="77777777">
        <w:trPr>
          <w:trHeight w:val="605"/>
        </w:trPr>
        <w:tc>
          <w:tcPr>
            <w:tcW w:w="192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0FDFB005" w14:textId="77777777" w:rsidR="00FC6D75" w:rsidRDefault="00C07B98">
            <w:pPr>
              <w:spacing w:after="0" w:line="240" w:lineRule="auto"/>
              <w:ind w:left="141"/>
              <w:rPr>
                <w:rFonts w:ascii="Times New Roman" w:eastAsia="Times New Roman" w:hAnsi="Times New Roman" w:cs="Times New Roman"/>
                <w:sz w:val="24"/>
                <w:szCs w:val="24"/>
              </w:rPr>
            </w:pPr>
            <w:r>
              <w:rPr>
                <w:rFonts w:ascii="Times New Roman" w:eastAsia="Times New Roman" w:hAnsi="Times New Roman" w:cs="Times New Roman"/>
                <w:sz w:val="24"/>
                <w:szCs w:val="24"/>
              </w:rPr>
              <w:t>2024./2025.</w:t>
            </w:r>
          </w:p>
        </w:tc>
        <w:tc>
          <w:tcPr>
            <w:tcW w:w="246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3706E29"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63</w:t>
            </w:r>
          </w:p>
        </w:tc>
        <w:tc>
          <w:tcPr>
            <w:tcW w:w="2175"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5B3ED32A"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70</w:t>
            </w:r>
          </w:p>
        </w:tc>
        <w:tc>
          <w:tcPr>
            <w:tcW w:w="2310" w:type="dxa"/>
            <w:tcBorders>
              <w:top w:val="nil"/>
              <w:left w:val="nil"/>
              <w:bottom w:val="single" w:sz="5" w:space="0" w:color="000000"/>
              <w:right w:val="single" w:sz="5" w:space="0" w:color="000000"/>
            </w:tcBorders>
            <w:tcMar>
              <w:top w:w="100" w:type="dxa"/>
              <w:left w:w="100" w:type="dxa"/>
              <w:bottom w:w="100" w:type="dxa"/>
              <w:right w:w="100" w:type="dxa"/>
            </w:tcMar>
            <w:vAlign w:val="center"/>
          </w:tcPr>
          <w:p w14:paraId="1437DBE9" w14:textId="77777777" w:rsidR="00FC6D75" w:rsidRDefault="00C07B98">
            <w:pPr>
              <w:spacing w:after="0" w:line="240" w:lineRule="auto"/>
              <w:ind w:left="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49,4</w:t>
            </w:r>
          </w:p>
        </w:tc>
      </w:tr>
    </w:tbl>
    <w:p w14:paraId="0F028870" w14:textId="77777777" w:rsidR="00FC6D75" w:rsidRDefault="00FC6D75">
      <w:pPr>
        <w:spacing w:after="0" w:line="276" w:lineRule="auto"/>
        <w:ind w:left="280"/>
        <w:jc w:val="both"/>
        <w:rPr>
          <w:rFonts w:ascii="Times New Roman" w:eastAsia="Times New Roman" w:hAnsi="Times New Roman" w:cs="Times New Roman"/>
          <w:sz w:val="24"/>
          <w:szCs w:val="24"/>
          <w:highlight w:val="white"/>
        </w:rPr>
      </w:pPr>
    </w:p>
    <w:p w14:paraId="6F38DADF" w14:textId="77777777" w:rsidR="00FC6D75" w:rsidRDefault="00C07B98">
      <w:pPr>
        <w:spacing w:after="0" w:line="276" w:lineRule="auto"/>
        <w:ind w:left="28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Pēdējo trīs gadu laikā izglītojamo sasniegumu rādītāji valsts pārbaudes darbos pieaug.</w:t>
      </w:r>
    </w:p>
    <w:p w14:paraId="733180F7" w14:textId="77777777" w:rsidR="00FC6D75" w:rsidRDefault="00C07B98">
      <w:pPr>
        <w:spacing w:after="0" w:line="276" w:lineRule="auto"/>
        <w:ind w:left="28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Salīdzinājumā ar 2022./2023. </w:t>
      </w:r>
      <w:proofErr w:type="spellStart"/>
      <w:r>
        <w:rPr>
          <w:rFonts w:ascii="Times New Roman" w:eastAsia="Times New Roman" w:hAnsi="Times New Roman" w:cs="Times New Roman"/>
          <w:sz w:val="24"/>
          <w:szCs w:val="24"/>
          <w:highlight w:val="white"/>
        </w:rPr>
        <w:t>m.g</w:t>
      </w:r>
      <w:proofErr w:type="spellEnd"/>
      <w:r>
        <w:rPr>
          <w:rFonts w:ascii="Times New Roman" w:eastAsia="Times New Roman" w:hAnsi="Times New Roman" w:cs="Times New Roman"/>
          <w:sz w:val="24"/>
          <w:szCs w:val="24"/>
          <w:highlight w:val="white"/>
        </w:rPr>
        <w:t>. vislielākais kāpums ir matemātikas centralizētājā eksāmenā, kurā izglītojamo vidējie sasniegumi paaugstinājušies aptuveni par 19%, angļu valodā ar 14% un latviešu valodā par 7%.</w:t>
      </w:r>
    </w:p>
    <w:p w14:paraId="4D2D698F" w14:textId="77777777" w:rsidR="00FC6D75" w:rsidRDefault="00C07B98">
      <w:pPr>
        <w:spacing w:after="0" w:line="276" w:lineRule="auto"/>
        <w:ind w:left="28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Visi izglītojamie nokārtojuši valsts centralizētos eksāmenus.</w:t>
      </w:r>
    </w:p>
    <w:p w14:paraId="62376718" w14:textId="77777777" w:rsidR="00FC6D75" w:rsidRDefault="00FC6D75">
      <w:pPr>
        <w:pBdr>
          <w:top w:val="nil"/>
          <w:left w:val="nil"/>
          <w:bottom w:val="nil"/>
          <w:right w:val="nil"/>
          <w:between w:val="nil"/>
        </w:pBdr>
        <w:spacing w:after="0" w:line="300" w:lineRule="auto"/>
        <w:ind w:left="1800"/>
        <w:jc w:val="both"/>
        <w:rPr>
          <w:rFonts w:ascii="Times New Roman" w:eastAsia="Times New Roman" w:hAnsi="Times New Roman" w:cs="Times New Roman"/>
          <w:highlight w:val="white"/>
        </w:rPr>
      </w:pPr>
    </w:p>
    <w:p w14:paraId="027ADCE3" w14:textId="77777777" w:rsidR="00FC6D75" w:rsidRDefault="00C07B98">
      <w:pPr>
        <w:numPr>
          <w:ilvl w:val="1"/>
          <w:numId w:val="3"/>
        </w:numPr>
        <w:pBdr>
          <w:top w:val="nil"/>
          <w:left w:val="nil"/>
          <w:bottom w:val="nil"/>
          <w:right w:val="nil"/>
          <w:between w:val="nil"/>
        </w:pBdr>
        <w:spacing w:after="0" w:line="24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Galvenie secinājumi</w:t>
      </w:r>
      <w:r>
        <w:rPr>
          <w:rFonts w:ascii="Times New Roman" w:eastAsia="Times New Roman" w:hAnsi="Times New Roman" w:cs="Times New Roman"/>
          <w:color w:val="000000"/>
          <w:sz w:val="24"/>
          <w:szCs w:val="24"/>
        </w:rPr>
        <w:t xml:space="preserve"> par sasniegumiem jebkādā citā izglītības iestādei svarīgā, specifiskā jomā, par kuriem iestāde vēlas informēt.</w:t>
      </w:r>
    </w:p>
    <w:p w14:paraId="3E78A9C9" w14:textId="77777777" w:rsidR="00FC6D75" w:rsidRDefault="00FC6D75">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p>
    <w:p w14:paraId="36165C23" w14:textId="77777777" w:rsidR="00FC6D75" w:rsidRDefault="00C07B98">
      <w:pPr>
        <w:pBdr>
          <w:top w:val="nil"/>
          <w:left w:val="nil"/>
          <w:bottom w:val="nil"/>
          <w:right w:val="nil"/>
          <w:between w:val="nil"/>
        </w:pBdr>
        <w:spacing w:after="0" w:line="240" w:lineRule="auto"/>
        <w:ind w:left="36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XIII Latvijas Skolu jaunatnes dziesmu un deju svētkos Aizupes pamatskolu pārstāvēja 77 tautas deju “Stariņi” dejotāji no 1.-9.klasei. </w:t>
      </w:r>
    </w:p>
    <w:p w14:paraId="12D98C93" w14:textId="77777777" w:rsidR="00FC6D75" w:rsidRDefault="00FC6D75">
      <w:pPr>
        <w:spacing w:after="0" w:line="240" w:lineRule="auto"/>
        <w:jc w:val="both"/>
        <w:rPr>
          <w:rFonts w:ascii="Times New Roman" w:eastAsia="Times New Roman" w:hAnsi="Times New Roman" w:cs="Times New Roman"/>
          <w:sz w:val="24"/>
          <w:szCs w:val="24"/>
        </w:rPr>
      </w:pPr>
    </w:p>
    <w:p w14:paraId="3EF29F6C" w14:textId="77777777" w:rsidR="00FC6D75" w:rsidRDefault="00C07B98">
      <w:pPr>
        <w:numPr>
          <w:ilvl w:val="0"/>
          <w:numId w:val="3"/>
        </w:numPr>
        <w:pBdr>
          <w:top w:val="nil"/>
          <w:left w:val="nil"/>
          <w:bottom w:val="nil"/>
          <w:right w:val="nil"/>
          <w:between w:val="nil"/>
        </w:pBdr>
        <w:spacing w:after="0" w:line="240"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Informācija par izglītības iestādes akreditācijā vai izglītības iestādes vadītāja novērtēšanā norādīto aktuālo ieteikumu /uzdevumu izpildi</w:t>
      </w:r>
    </w:p>
    <w:p w14:paraId="7CDAB8AA" w14:textId="77777777" w:rsidR="00FC6D75" w:rsidRPr="00B232F6" w:rsidRDefault="00FC6D75">
      <w:pPr>
        <w:spacing w:after="0" w:line="240" w:lineRule="auto"/>
        <w:jc w:val="center"/>
        <w:rPr>
          <w:rFonts w:ascii="Times New Roman" w:eastAsia="Times New Roman" w:hAnsi="Times New Roman" w:cs="Times New Roman"/>
          <w:b/>
          <w:sz w:val="24"/>
          <w:szCs w:val="24"/>
        </w:rPr>
      </w:pPr>
    </w:p>
    <w:p w14:paraId="6DEB4811" w14:textId="77777777" w:rsidR="00FC6D75" w:rsidRPr="00B232F6" w:rsidRDefault="00C07B98">
      <w:pPr>
        <w:spacing w:after="0" w:line="240" w:lineRule="auto"/>
        <w:jc w:val="both"/>
        <w:rPr>
          <w:rFonts w:ascii="Times New Roman" w:eastAsia="Times New Roman" w:hAnsi="Times New Roman" w:cs="Times New Roman"/>
          <w:sz w:val="24"/>
          <w:szCs w:val="24"/>
        </w:rPr>
      </w:pPr>
      <w:r w:rsidRPr="00B232F6">
        <w:rPr>
          <w:rFonts w:ascii="Times New Roman" w:eastAsia="Times New Roman" w:hAnsi="Times New Roman" w:cs="Times New Roman"/>
          <w:sz w:val="24"/>
          <w:szCs w:val="24"/>
        </w:rPr>
        <w:t>Iepriekšējā Izglītības iestādes akreditācija 2022. gada marts.</w:t>
      </w:r>
    </w:p>
    <w:p w14:paraId="7638AD2F" w14:textId="77777777" w:rsidR="00FC6D75" w:rsidRPr="00B232F6" w:rsidRDefault="00C07B98">
      <w:pPr>
        <w:spacing w:after="0" w:line="240" w:lineRule="auto"/>
        <w:jc w:val="both"/>
        <w:rPr>
          <w:rFonts w:ascii="Times New Roman" w:eastAsia="Times New Roman" w:hAnsi="Times New Roman" w:cs="Times New Roman"/>
          <w:sz w:val="24"/>
          <w:szCs w:val="24"/>
        </w:rPr>
      </w:pPr>
      <w:r w:rsidRPr="00B232F6">
        <w:rPr>
          <w:rFonts w:ascii="Times New Roman" w:eastAsia="Times New Roman" w:hAnsi="Times New Roman" w:cs="Times New Roman"/>
          <w:sz w:val="24"/>
          <w:szCs w:val="24"/>
        </w:rPr>
        <w:t>Izglītības iestādes vadītāja IKVD/Dibinātāja novērtēšana 2024. gada aprīlis.</w:t>
      </w:r>
    </w:p>
    <w:p w14:paraId="7758CB66" w14:textId="77777777" w:rsidR="00FC6D75" w:rsidRPr="00B232F6" w:rsidRDefault="00FC6D75">
      <w:pPr>
        <w:spacing w:after="0" w:line="240" w:lineRule="auto"/>
        <w:jc w:val="both"/>
        <w:rPr>
          <w:rFonts w:ascii="Times New Roman" w:eastAsia="Times New Roman" w:hAnsi="Times New Roman" w:cs="Times New Roman"/>
          <w:sz w:val="24"/>
          <w:szCs w:val="24"/>
        </w:rPr>
      </w:pPr>
    </w:p>
    <w:p w14:paraId="247FF47A" w14:textId="1E27409B" w:rsidR="00FC6D75" w:rsidRPr="00B232F6" w:rsidRDefault="00C07B98">
      <w:pPr>
        <w:spacing w:after="0" w:line="240" w:lineRule="auto"/>
        <w:jc w:val="both"/>
        <w:rPr>
          <w:rFonts w:ascii="Times New Roman" w:eastAsia="Times New Roman" w:hAnsi="Times New Roman" w:cs="Times New Roman"/>
          <w:sz w:val="24"/>
          <w:szCs w:val="24"/>
        </w:rPr>
      </w:pPr>
      <w:r w:rsidRPr="00B232F6">
        <w:rPr>
          <w:rFonts w:ascii="Times New Roman" w:eastAsia="Times New Roman" w:hAnsi="Times New Roman" w:cs="Times New Roman"/>
          <w:sz w:val="24"/>
          <w:szCs w:val="24"/>
        </w:rPr>
        <w:t xml:space="preserve">Ieteiktie uzlabojumi ir izpildīti iepriekšējos gados un atspoguļoti </w:t>
      </w:r>
      <w:r w:rsidR="00B232F6" w:rsidRPr="00B232F6">
        <w:rPr>
          <w:rFonts w:ascii="Times New Roman" w:eastAsia="Times New Roman" w:hAnsi="Times New Roman" w:cs="Times New Roman"/>
          <w:sz w:val="24"/>
          <w:szCs w:val="24"/>
        </w:rPr>
        <w:t>iepriekšējos</w:t>
      </w:r>
      <w:r w:rsidRPr="00B232F6">
        <w:rPr>
          <w:rFonts w:ascii="Times New Roman" w:eastAsia="Times New Roman" w:hAnsi="Times New Roman" w:cs="Times New Roman"/>
          <w:sz w:val="24"/>
          <w:szCs w:val="24"/>
        </w:rPr>
        <w:t xml:space="preserve"> skolas pašvērtējuma ziņojumos.</w:t>
      </w:r>
    </w:p>
    <w:p w14:paraId="5BD2BFDD" w14:textId="77777777" w:rsidR="00FC6D75" w:rsidRPr="00B232F6" w:rsidRDefault="00FC6D75">
      <w:pPr>
        <w:spacing w:after="0" w:line="240" w:lineRule="auto"/>
        <w:jc w:val="both"/>
        <w:rPr>
          <w:rFonts w:ascii="Times New Roman" w:eastAsia="Times New Roman" w:hAnsi="Times New Roman" w:cs="Times New Roman"/>
          <w:sz w:val="24"/>
          <w:szCs w:val="24"/>
        </w:rPr>
      </w:pPr>
    </w:p>
    <w:p w14:paraId="3F176F6E" w14:textId="77777777" w:rsidR="00FC6D75" w:rsidRPr="00B232F6" w:rsidRDefault="00C07B98">
      <w:pPr>
        <w:spacing w:after="0" w:line="240" w:lineRule="auto"/>
        <w:jc w:val="both"/>
        <w:rPr>
          <w:rFonts w:ascii="Times New Roman" w:eastAsia="Times New Roman" w:hAnsi="Times New Roman" w:cs="Times New Roman"/>
          <w:sz w:val="24"/>
          <w:szCs w:val="24"/>
        </w:rPr>
      </w:pPr>
      <w:r w:rsidRPr="00B232F6">
        <w:rPr>
          <w:rFonts w:ascii="Times New Roman" w:eastAsia="Times New Roman" w:hAnsi="Times New Roman" w:cs="Times New Roman"/>
          <w:sz w:val="24"/>
          <w:szCs w:val="24"/>
        </w:rPr>
        <w:t>Vienīgais ieteikums, ko šobrīd nav izdevies atrisināt ir  - Izglītības iestādes akreditācijas ieteikumos - nepieciešams rast risinājumu vides pieejamībai izglītojamiem ar kustību traucējumiem. Šo ieteikumu būs iespējams īstenot līdz ar skolas piebūvi. Šobrīd akūtos gadījumos skolēniem ar īslaicīgiem kustību traucējumiem, mācību stundas tiek pielāgotas skolas 1.stāvā.</w:t>
      </w:r>
    </w:p>
    <w:p w14:paraId="011AA941" w14:textId="77777777" w:rsidR="00FC6D75" w:rsidRPr="00B232F6" w:rsidRDefault="00FC6D75">
      <w:pPr>
        <w:spacing w:after="0" w:line="240" w:lineRule="auto"/>
        <w:jc w:val="center"/>
        <w:rPr>
          <w:rFonts w:ascii="Times New Roman" w:eastAsia="Times New Roman" w:hAnsi="Times New Roman" w:cs="Times New Roman"/>
          <w:b/>
          <w:sz w:val="24"/>
          <w:szCs w:val="24"/>
          <w:highlight w:val="yellow"/>
        </w:rPr>
      </w:pPr>
    </w:p>
    <w:p w14:paraId="76DBD15E" w14:textId="77777777" w:rsidR="00FC6D75" w:rsidRPr="00B232F6" w:rsidRDefault="00FC6D75">
      <w:pPr>
        <w:spacing w:after="0" w:line="240" w:lineRule="auto"/>
        <w:jc w:val="center"/>
        <w:rPr>
          <w:rFonts w:ascii="Times New Roman" w:eastAsia="Times New Roman" w:hAnsi="Times New Roman" w:cs="Times New Roman"/>
          <w:b/>
          <w:sz w:val="24"/>
          <w:szCs w:val="24"/>
        </w:rPr>
      </w:pPr>
    </w:p>
    <w:p w14:paraId="69FBEA2C" w14:textId="77777777" w:rsidR="00FC6D75" w:rsidRPr="00B232F6" w:rsidRDefault="00C07B98">
      <w:pPr>
        <w:spacing w:after="0" w:line="240" w:lineRule="auto"/>
        <w:jc w:val="both"/>
        <w:rPr>
          <w:rFonts w:ascii="Times New Roman" w:eastAsia="Times New Roman" w:hAnsi="Times New Roman" w:cs="Times New Roman"/>
          <w:b/>
          <w:sz w:val="24"/>
          <w:szCs w:val="24"/>
        </w:rPr>
      </w:pPr>
      <w:r w:rsidRPr="00B232F6">
        <w:rPr>
          <w:rFonts w:ascii="Times New Roman" w:eastAsia="Times New Roman" w:hAnsi="Times New Roman" w:cs="Times New Roman"/>
          <w:sz w:val="24"/>
          <w:szCs w:val="24"/>
        </w:rPr>
        <w:t xml:space="preserve">Izglītības iestādes vadītājs:                                        </w:t>
      </w:r>
      <w:r w:rsidRPr="00B232F6">
        <w:rPr>
          <w:rFonts w:ascii="Times New Roman" w:eastAsia="Times New Roman" w:hAnsi="Times New Roman" w:cs="Times New Roman"/>
          <w:sz w:val="24"/>
          <w:szCs w:val="24"/>
        </w:rPr>
        <w:tab/>
      </w:r>
      <w:r w:rsidRPr="00B232F6">
        <w:rPr>
          <w:rFonts w:ascii="Times New Roman" w:eastAsia="Times New Roman" w:hAnsi="Times New Roman" w:cs="Times New Roman"/>
          <w:sz w:val="24"/>
          <w:szCs w:val="24"/>
        </w:rPr>
        <w:tab/>
      </w:r>
      <w:r w:rsidRPr="00B232F6">
        <w:rPr>
          <w:rFonts w:ascii="Times New Roman" w:eastAsia="Times New Roman" w:hAnsi="Times New Roman" w:cs="Times New Roman"/>
          <w:sz w:val="24"/>
          <w:szCs w:val="24"/>
        </w:rPr>
        <w:tab/>
        <w:t xml:space="preserve">    Amanda Siliņa</w:t>
      </w:r>
    </w:p>
    <w:p w14:paraId="00539C70" w14:textId="77777777" w:rsidR="00FC6D75" w:rsidRDefault="00FC6D75">
      <w:pPr>
        <w:spacing w:after="0" w:line="240" w:lineRule="auto"/>
        <w:jc w:val="both"/>
        <w:rPr>
          <w:rFonts w:ascii="Times New Roman" w:eastAsia="Times New Roman" w:hAnsi="Times New Roman" w:cs="Times New Roman"/>
          <w:b/>
          <w:sz w:val="24"/>
          <w:szCs w:val="24"/>
        </w:rPr>
      </w:pPr>
    </w:p>
    <w:p w14:paraId="22A5313B" w14:textId="77777777" w:rsidR="00FC6D75" w:rsidRDefault="00FC6D75">
      <w:pPr>
        <w:spacing w:after="0" w:line="240" w:lineRule="auto"/>
        <w:jc w:val="both"/>
        <w:rPr>
          <w:rFonts w:ascii="Times New Roman" w:eastAsia="Times New Roman" w:hAnsi="Times New Roman" w:cs="Times New Roman"/>
          <w:b/>
          <w:sz w:val="24"/>
          <w:szCs w:val="24"/>
        </w:rPr>
      </w:pPr>
    </w:p>
    <w:p w14:paraId="365E7549" w14:textId="77777777" w:rsidR="00FC6D75" w:rsidRDefault="00FC6D75">
      <w:pPr>
        <w:spacing w:after="0" w:line="240" w:lineRule="auto"/>
        <w:jc w:val="both"/>
        <w:rPr>
          <w:rFonts w:ascii="Times New Roman" w:eastAsia="Times New Roman" w:hAnsi="Times New Roman" w:cs="Times New Roman"/>
          <w:b/>
          <w:sz w:val="24"/>
          <w:szCs w:val="24"/>
        </w:rPr>
      </w:pPr>
    </w:p>
    <w:sectPr w:rsidR="00FC6D75">
      <w:pgSz w:w="12240" w:h="15840"/>
      <w:pgMar w:top="1440" w:right="1325" w:bottom="851"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BA"/>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Georgia">
    <w:panose1 w:val="02040502050405020303"/>
    <w:charset w:val="BA"/>
    <w:family w:val="roman"/>
    <w:pitch w:val="variable"/>
    <w:sig w:usb0="00000287" w:usb1="00000000" w:usb2="00000000" w:usb3="00000000" w:csb0="0000009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168"/>
    <w:multiLevelType w:val="multilevel"/>
    <w:tmpl w:val="E2AA3644"/>
    <w:lvl w:ilvl="0">
      <w:start w:val="4"/>
      <w:numFmt w:val="decimal"/>
      <w:lvlText w:val="%1."/>
      <w:lvlJc w:val="left"/>
      <w:pPr>
        <w:ind w:left="360" w:hanging="360"/>
      </w:pPr>
    </w:lvl>
    <w:lvl w:ilvl="1">
      <w:start w:val="1"/>
      <w:numFmt w:val="decimal"/>
      <w:lvlText w:val="%1.%2."/>
      <w:lvlJc w:val="left"/>
      <w:pPr>
        <w:ind w:left="502" w:hanging="360"/>
      </w:pPr>
    </w:lvl>
    <w:lvl w:ilvl="2">
      <w:start w:val="1"/>
      <w:numFmt w:val="decimal"/>
      <w:lvlText w:val="%1.%2.%3."/>
      <w:lvlJc w:val="left"/>
      <w:pPr>
        <w:ind w:left="2160" w:hanging="720"/>
      </w:pPr>
    </w:lvl>
    <w:lvl w:ilvl="3">
      <w:start w:val="1"/>
      <w:numFmt w:val="decimal"/>
      <w:lvlText w:val="%1.%2.%3.%4."/>
      <w:lvlJc w:val="left"/>
      <w:pPr>
        <w:ind w:left="2880" w:hanging="720"/>
      </w:pPr>
    </w:lvl>
    <w:lvl w:ilvl="4">
      <w:start w:val="1"/>
      <w:numFmt w:val="decimal"/>
      <w:lvlText w:val="%1.%2.%3.%4.%5."/>
      <w:lvlJc w:val="left"/>
      <w:pPr>
        <w:ind w:left="3960" w:hanging="1080"/>
      </w:pPr>
    </w:lvl>
    <w:lvl w:ilvl="5">
      <w:start w:val="1"/>
      <w:numFmt w:val="decimal"/>
      <w:lvlText w:val="%1.%2.%3.%4.%5.%6."/>
      <w:lvlJc w:val="left"/>
      <w:pPr>
        <w:ind w:left="4680" w:hanging="1080"/>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1" w15:restartNumberingAfterBreak="0">
    <w:nsid w:val="05B23D79"/>
    <w:multiLevelType w:val="multilevel"/>
    <w:tmpl w:val="2BDE3D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2229274D"/>
    <w:multiLevelType w:val="multilevel"/>
    <w:tmpl w:val="F2D6A0E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054305E"/>
    <w:multiLevelType w:val="multilevel"/>
    <w:tmpl w:val="75CC7246"/>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6954253"/>
    <w:multiLevelType w:val="multilevel"/>
    <w:tmpl w:val="7CB4883C"/>
    <w:lvl w:ilvl="0">
      <w:start w:val="1"/>
      <w:numFmt w:val="decimal"/>
      <w:lvlText w:val="%1."/>
      <w:lvlJc w:val="left"/>
      <w:pPr>
        <w:ind w:left="720" w:hanging="360"/>
      </w:pPr>
    </w:lvl>
    <w:lvl w:ilvl="1">
      <w:start w:val="2"/>
      <w:numFmt w:val="decimal"/>
      <w:lvlText w:val="%1.%2."/>
      <w:lvlJc w:val="left"/>
      <w:pPr>
        <w:ind w:left="1320" w:hanging="600"/>
      </w:pPr>
    </w:lvl>
    <w:lvl w:ilvl="2">
      <w:start w:val="2"/>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5" w15:restartNumberingAfterBreak="0">
    <w:nsid w:val="3DA34BE1"/>
    <w:multiLevelType w:val="multilevel"/>
    <w:tmpl w:val="938839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432818D5"/>
    <w:multiLevelType w:val="multilevel"/>
    <w:tmpl w:val="A36C0CB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7B0CEA"/>
    <w:multiLevelType w:val="multilevel"/>
    <w:tmpl w:val="2F90250E"/>
    <w:lvl w:ilvl="0">
      <w:start w:val="1"/>
      <w:numFmt w:val="decimal"/>
      <w:lvlText w:val="%1."/>
      <w:lvlJc w:val="left"/>
      <w:pPr>
        <w:ind w:left="720" w:hanging="360"/>
      </w:pPr>
    </w:lvl>
    <w:lvl w:ilvl="1">
      <w:start w:val="1"/>
      <w:numFmt w:val="decimal"/>
      <w:lvlText w:val="%1.%2."/>
      <w:lvlJc w:val="left"/>
      <w:pPr>
        <w:ind w:left="1211"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8" w15:restartNumberingAfterBreak="0">
    <w:nsid w:val="60155879"/>
    <w:multiLevelType w:val="multilevel"/>
    <w:tmpl w:val="D38889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6D9712C0"/>
    <w:multiLevelType w:val="multilevel"/>
    <w:tmpl w:val="EA2EA8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E4943A1"/>
    <w:multiLevelType w:val="multilevel"/>
    <w:tmpl w:val="8CA04D90"/>
    <w:lvl w:ilvl="0">
      <w:start w:val="5"/>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rPr>
        <w:sz w:val="24"/>
        <w:szCs w:val="24"/>
      </w:r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5"/>
  </w:num>
  <w:num w:numId="2">
    <w:abstractNumId w:val="7"/>
  </w:num>
  <w:num w:numId="3">
    <w:abstractNumId w:val="10"/>
  </w:num>
  <w:num w:numId="4">
    <w:abstractNumId w:val="0"/>
  </w:num>
  <w:num w:numId="5">
    <w:abstractNumId w:val="3"/>
  </w:num>
  <w:num w:numId="6">
    <w:abstractNumId w:val="6"/>
  </w:num>
  <w:num w:numId="7">
    <w:abstractNumId w:val="2"/>
  </w:num>
  <w:num w:numId="8">
    <w:abstractNumId w:val="4"/>
  </w:num>
  <w:num w:numId="9">
    <w:abstractNumId w:val="9"/>
  </w:num>
  <w:num w:numId="10">
    <w:abstractNumId w:val="1"/>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6D75"/>
    <w:rsid w:val="00064DBB"/>
    <w:rsid w:val="001147BB"/>
    <w:rsid w:val="001543C7"/>
    <w:rsid w:val="00256A96"/>
    <w:rsid w:val="00286F30"/>
    <w:rsid w:val="00320957"/>
    <w:rsid w:val="005166AB"/>
    <w:rsid w:val="00521B4F"/>
    <w:rsid w:val="005B1618"/>
    <w:rsid w:val="006018CC"/>
    <w:rsid w:val="0062639B"/>
    <w:rsid w:val="0064002A"/>
    <w:rsid w:val="006A40EE"/>
    <w:rsid w:val="00713CF1"/>
    <w:rsid w:val="00732241"/>
    <w:rsid w:val="00741363"/>
    <w:rsid w:val="00755B32"/>
    <w:rsid w:val="00791404"/>
    <w:rsid w:val="007B6BC4"/>
    <w:rsid w:val="00880A71"/>
    <w:rsid w:val="008902AE"/>
    <w:rsid w:val="008952AB"/>
    <w:rsid w:val="008E739B"/>
    <w:rsid w:val="00931130"/>
    <w:rsid w:val="009F5ADE"/>
    <w:rsid w:val="00A01AF4"/>
    <w:rsid w:val="00A905CF"/>
    <w:rsid w:val="00B03B9C"/>
    <w:rsid w:val="00B17145"/>
    <w:rsid w:val="00B232F6"/>
    <w:rsid w:val="00B94C30"/>
    <w:rsid w:val="00C07B98"/>
    <w:rsid w:val="00C2316A"/>
    <w:rsid w:val="00C30958"/>
    <w:rsid w:val="00C43216"/>
    <w:rsid w:val="00C4378C"/>
    <w:rsid w:val="00D422AC"/>
    <w:rsid w:val="00D66433"/>
    <w:rsid w:val="00E66DE0"/>
    <w:rsid w:val="00F541B8"/>
    <w:rsid w:val="00F8595D"/>
    <w:rsid w:val="00FC6D75"/>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FA420"/>
  <w15:docId w15:val="{4251A256-6FCB-49B5-A314-07C2061D6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lv" w:eastAsia="lv-LV"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ListParagraph">
    <w:name w:val="List Paragraph"/>
    <w:basedOn w:val="Normal"/>
    <w:uiPriority w:val="34"/>
    <w:qFormat/>
    <w:rsid w:val="008326E5"/>
    <w:pPr>
      <w:ind w:left="720"/>
      <w:contextualSpacing/>
    </w:pPr>
  </w:style>
  <w:style w:type="table" w:styleId="TableGrid">
    <w:name w:val="Table Grid"/>
    <w:basedOn w:val="TableNormal"/>
    <w:uiPriority w:val="39"/>
    <w:rsid w:val="008326E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254C5"/>
    <w:pPr>
      <w:tabs>
        <w:tab w:val="center" w:pos="4153"/>
        <w:tab w:val="right" w:pos="8306"/>
      </w:tabs>
      <w:spacing w:after="0" w:line="240" w:lineRule="auto"/>
    </w:pPr>
  </w:style>
  <w:style w:type="character" w:customStyle="1" w:styleId="HeaderChar">
    <w:name w:val="Header Char"/>
    <w:basedOn w:val="DefaultParagraphFont"/>
    <w:link w:val="Header"/>
    <w:uiPriority w:val="99"/>
    <w:rsid w:val="00F254C5"/>
    <w:rPr>
      <w:lang w:val="en-US"/>
    </w:rPr>
  </w:style>
  <w:style w:type="paragraph" w:styleId="Footer">
    <w:name w:val="footer"/>
    <w:basedOn w:val="Normal"/>
    <w:link w:val="FooterChar"/>
    <w:uiPriority w:val="99"/>
    <w:unhideWhenUsed/>
    <w:rsid w:val="00F254C5"/>
    <w:pPr>
      <w:tabs>
        <w:tab w:val="center" w:pos="4153"/>
        <w:tab w:val="right" w:pos="8306"/>
      </w:tabs>
      <w:spacing w:after="0" w:line="240" w:lineRule="auto"/>
    </w:pPr>
  </w:style>
  <w:style w:type="character" w:customStyle="1" w:styleId="FooterChar">
    <w:name w:val="Footer Char"/>
    <w:basedOn w:val="DefaultParagraphFont"/>
    <w:link w:val="Footer"/>
    <w:uiPriority w:val="99"/>
    <w:rsid w:val="00F254C5"/>
    <w:rPr>
      <w:lang w:val="en-US"/>
    </w:rPr>
  </w:style>
  <w:style w:type="paragraph" w:styleId="NoSpacing">
    <w:name w:val="No Spacing"/>
    <w:uiPriority w:val="1"/>
    <w:qFormat/>
    <w:rsid w:val="00E53C1C"/>
    <w:pPr>
      <w:spacing w:after="0" w:line="240" w:lineRule="auto"/>
    </w:pPr>
    <w:rPr>
      <w:rFonts w:ascii="Times New Roman" w:eastAsia="Times New Roman" w:hAnsi="Times New Roman" w:cs="Times New Roman"/>
      <w:sz w:val="24"/>
      <w:szCs w:val="24"/>
      <w:lang w:val="en-US" w:eastAsia="en-GB"/>
    </w:rPr>
  </w:style>
  <w:style w:type="paragraph" w:styleId="FootnoteText">
    <w:name w:val="footnote text"/>
    <w:basedOn w:val="Normal"/>
    <w:link w:val="FootnoteTextChar"/>
    <w:uiPriority w:val="99"/>
    <w:semiHidden/>
    <w:unhideWhenUsed/>
    <w:rsid w:val="00D7708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7708D"/>
    <w:rPr>
      <w:sz w:val="20"/>
      <w:szCs w:val="20"/>
      <w:lang w:val="en-US"/>
    </w:rPr>
  </w:style>
  <w:style w:type="character" w:styleId="FootnoteReference">
    <w:name w:val="footnote reference"/>
    <w:basedOn w:val="DefaultParagraphFont"/>
    <w:uiPriority w:val="99"/>
    <w:semiHidden/>
    <w:unhideWhenUsed/>
    <w:rsid w:val="00D7708D"/>
    <w:rPr>
      <w:vertAlign w:val="superscript"/>
    </w:rPr>
  </w:style>
  <w:style w:type="character" w:styleId="CommentReference">
    <w:name w:val="annotation reference"/>
    <w:basedOn w:val="DefaultParagraphFont"/>
    <w:uiPriority w:val="99"/>
    <w:semiHidden/>
    <w:unhideWhenUsed/>
    <w:rsid w:val="00107D9F"/>
    <w:rPr>
      <w:sz w:val="16"/>
      <w:szCs w:val="16"/>
    </w:rPr>
  </w:style>
  <w:style w:type="paragraph" w:styleId="CommentText">
    <w:name w:val="annotation text"/>
    <w:basedOn w:val="Normal"/>
    <w:link w:val="CommentTextChar"/>
    <w:uiPriority w:val="99"/>
    <w:unhideWhenUsed/>
    <w:rsid w:val="00107D9F"/>
    <w:pPr>
      <w:spacing w:line="240" w:lineRule="auto"/>
    </w:pPr>
    <w:rPr>
      <w:sz w:val="20"/>
      <w:szCs w:val="20"/>
    </w:rPr>
  </w:style>
  <w:style w:type="character" w:customStyle="1" w:styleId="CommentTextChar">
    <w:name w:val="Comment Text Char"/>
    <w:basedOn w:val="DefaultParagraphFont"/>
    <w:link w:val="CommentText"/>
    <w:uiPriority w:val="99"/>
    <w:rsid w:val="00107D9F"/>
    <w:rPr>
      <w:sz w:val="20"/>
      <w:szCs w:val="20"/>
      <w:lang w:val="en-US"/>
    </w:rPr>
  </w:style>
  <w:style w:type="paragraph" w:styleId="CommentSubject">
    <w:name w:val="annotation subject"/>
    <w:basedOn w:val="CommentText"/>
    <w:next w:val="CommentText"/>
    <w:link w:val="CommentSubjectChar"/>
    <w:uiPriority w:val="99"/>
    <w:semiHidden/>
    <w:unhideWhenUsed/>
    <w:rsid w:val="00107D9F"/>
    <w:rPr>
      <w:b/>
      <w:bCs/>
    </w:rPr>
  </w:style>
  <w:style w:type="character" w:customStyle="1" w:styleId="CommentSubjectChar">
    <w:name w:val="Comment Subject Char"/>
    <w:basedOn w:val="CommentTextChar"/>
    <w:link w:val="CommentSubject"/>
    <w:uiPriority w:val="99"/>
    <w:semiHidden/>
    <w:rsid w:val="00107D9F"/>
    <w:rPr>
      <w:b/>
      <w:bCs/>
      <w:sz w:val="20"/>
      <w:szCs w:val="20"/>
      <w:lang w:val="en-US"/>
    </w:rPr>
  </w:style>
  <w:style w:type="table" w:customStyle="1" w:styleId="TableGrid1">
    <w:name w:val="Table Grid1"/>
    <w:basedOn w:val="TableNormal"/>
    <w:next w:val="TableGrid"/>
    <w:uiPriority w:val="39"/>
    <w:rsid w:val="006B3239"/>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C1732"/>
    <w:pPr>
      <w:spacing w:before="100" w:beforeAutospacing="1" w:after="100" w:afterAutospacing="1" w:line="240" w:lineRule="auto"/>
    </w:pPr>
    <w:rPr>
      <w:rFonts w:ascii="Times New Roman" w:eastAsia="Times New Roman" w:hAnsi="Times New Roman" w:cs="Times New Roman"/>
      <w:sz w:val="24"/>
      <w:szCs w:val="24"/>
      <w:lang w:val="lv-LV"/>
    </w:rPr>
  </w:style>
  <w:style w:type="character" w:styleId="Strong">
    <w:name w:val="Strong"/>
    <w:basedOn w:val="DefaultParagraphFont"/>
    <w:uiPriority w:val="22"/>
    <w:qFormat/>
    <w:rsid w:val="003C1732"/>
    <w:rPr>
      <w:b/>
      <w:bCs/>
    </w:rPr>
  </w:style>
  <w:style w:type="character" w:styleId="Emphasis">
    <w:name w:val="Emphasis"/>
    <w:basedOn w:val="DefaultParagraphFont"/>
    <w:uiPriority w:val="20"/>
    <w:qFormat/>
    <w:rsid w:val="004F39A7"/>
    <w:rPr>
      <w:i/>
      <w:i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20" w:type="dxa"/>
        <w:left w:w="20" w:type="dxa"/>
        <w:bottom w:w="20" w:type="dxa"/>
        <w:right w:w="2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 w:type="table" w:customStyle="1" w:styleId="aa">
    <w:basedOn w:val="TableNormal"/>
    <w:pPr>
      <w:spacing w:after="0" w:line="240" w:lineRule="auto"/>
    </w:pPr>
    <w:tblPr>
      <w:tblStyleRowBandSize w:val="1"/>
      <w:tblStyleColBandSize w:val="1"/>
    </w:tblPr>
  </w:style>
  <w:style w:type="table" w:customStyle="1" w:styleId="ab">
    <w:basedOn w:val="TableNormal"/>
    <w:pPr>
      <w:spacing w:after="0" w:line="240" w:lineRule="auto"/>
    </w:pPr>
    <w:tblPr>
      <w:tblStyleRowBandSize w:val="1"/>
      <w:tblStyleColBandSize w:val="1"/>
    </w:tblPr>
  </w:style>
  <w:style w:type="table" w:customStyle="1" w:styleId="ac">
    <w:basedOn w:val="TableNormal"/>
    <w:pPr>
      <w:spacing w:after="0" w:line="240" w:lineRule="auto"/>
    </w:pPr>
    <w:tblPr>
      <w:tblStyleRowBandSize w:val="1"/>
      <w:tblStyleColBandSize w:val="1"/>
    </w:tblPr>
  </w:style>
  <w:style w:type="table" w:customStyle="1" w:styleId="ad">
    <w:basedOn w:val="TableNormal"/>
    <w:pPr>
      <w:spacing w:after="0" w:line="240" w:lineRule="auto"/>
    </w:pPr>
    <w:tblPr>
      <w:tblStyleRowBandSize w:val="1"/>
      <w:tblStyleColBandSize w:val="1"/>
    </w:tblPr>
  </w:style>
  <w:style w:type="table" w:customStyle="1" w:styleId="ae">
    <w:basedOn w:val="TableNormal"/>
    <w:pPr>
      <w:spacing w:after="0" w:line="240" w:lineRule="auto"/>
    </w:pPr>
    <w:tblPr>
      <w:tblStyleRowBandSize w:val="1"/>
      <w:tblStyleColBandSize w:val="1"/>
    </w:tblPr>
  </w:style>
  <w:style w:type="table" w:customStyle="1" w:styleId="af">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avaklase.lv" TargetMode="External"/><Relationship Id="rId3" Type="http://schemas.openxmlformats.org/officeDocument/2006/relationships/styles" Target="styles.xml"/><Relationship Id="rId7" Type="http://schemas.openxmlformats.org/officeDocument/2006/relationships/hyperlink" Target="http://uzdevumi.l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about:blank"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YWQNE/M6BTCW5HcMaNLM8N2tYw==">CgMxLjAyDmguMzhwMHd5Z25uOWhyMg5oLmM4bDU5OWxma2xsaTIOaC5vOXRkb2pyZ3c1N2MyDmgucjFpanc1ZDl6cXdmMg5oLnEzOHl1dDM1cW4ycTIOaC5tZWh5bXF5eHVmOG0yDmgub3BpcDFibTdlenVxMg5oLnMwbHc5Mm1zNDVsdTIOaC44czlxZWZ1OGR4bncyDmguaXNvZjl5NnZpenh6OABqJgoUc3VnZ2VzdC5xeDNoOXp4NWFmNGwSDkFtYW5kYSBTaWxpxYZhaiYKFHN1Z2dlc3Qud2J1NDY4a3piaGkxEg5BbWFuZGEgU2lsacWGYWomChRzdWdnZXN0LnMxeDhwczI5b3RkMBIORGFpZ2Ega2F1cGnFhmFqJgoUc3VnZ2VzdC4xNnFvaDc2cmh0YWgSDkFtYW5kYSBTaWxpxYZhciExeHV4QndHVzQ2NUJJRU5ZZF93SkNLX003RWlWM1E5Q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19</Pages>
  <Words>20394</Words>
  <Characters>11626</Characters>
  <Application>Microsoft Office Word</Application>
  <DocSecurity>0</DocSecurity>
  <Lines>96</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Dace Saleniece</dc:creator>
  <cp:lastModifiedBy>Amanda Silina</cp:lastModifiedBy>
  <cp:revision>4</cp:revision>
  <dcterms:created xsi:type="dcterms:W3CDTF">2025-10-31T07:04:00Z</dcterms:created>
  <dcterms:modified xsi:type="dcterms:W3CDTF">2025-10-31T10:30:00Z</dcterms:modified>
</cp:coreProperties>
</file>