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b w:val="1"/>
          <w:color w:val="ff0000"/>
        </w:rPr>
      </w:pPr>
      <w:bookmarkStart w:colFirst="0" w:colLast="0" w:name="_odoqpgh1dq55" w:id="0"/>
      <w:bookmarkEnd w:id="0"/>
      <w:r w:rsidDel="00000000" w:rsidR="00000000" w:rsidRPr="00000000">
        <w:rPr>
          <w:b w:val="1"/>
          <w:color w:val="ff0000"/>
          <w:rtl w:val="0"/>
        </w:rPr>
        <w:t xml:space="preserve">Phân tích dữ liệu doanh số Black Friday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Tập dữ liệu sử dụng trong bài kiểm tra này được cung cấp trong file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black_friday.csv</w:t>
      </w:r>
      <w:r w:rsidDel="00000000" w:rsidR="00000000" w:rsidRPr="00000000">
        <w:rPr>
          <w:rtl w:val="0"/>
        </w:rPr>
        <w:t xml:space="preserve">. Đây là dữ liệu về giao dịch mua sắm trong sự kiện Black Friday, bao gồm thông tin khách hàng, sản phẩm và số tiền chi tiêu. Anh/chị được yêu cầu thực hiện các công việc dưới đây.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1tzv47o77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Đọc file dữ liệu và hiển thị 5 dòng đầu tiên.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Tập dữ liệu có bao nhiêu dòng và bao nhiêu cột? Có bao nhiêu giá trị bị thiếu trong từng cột?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Liệt kê danh sách các thuộc tính định tính và định lượng trong tập dữ liệu.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Có bao nhiêu loại sản phẩm khác nhau? Sản phẩm nào được mua nhiều nhất?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Tỷ lệ nam và nữ trong tập dữ liệu là bao nhiêu? Chọn biểu đồ phù hợp để trực quan hóa.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Nhóm khách hàng thuộc độ tuổi nào có mức chi tiêu trung bình cao nhất?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Tính các đại lượng thống kê như giá trị trung bình, trung vị, độ lệch chuẩn của mức chi tiêu.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Chọn loại đồ thị phù hợp để hiển thị sự phân bố chi tiêu và nhận xét về xu hướng.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Biểu đồ hộp so sánh mức chi tiêu theo nhóm tuổi và giới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Biểu đồ tròn thể hiện tỷ lệ tổng chi tiêu của từng nhóm tuổi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