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0CE6" w14:textId="77777777" w:rsidR="00474FAB" w:rsidRPr="00474FAB" w:rsidRDefault="00474FAB" w:rsidP="00474FAB">
      <w:pPr>
        <w:rPr>
          <w:b/>
          <w:bCs/>
        </w:rPr>
      </w:pPr>
      <w:r w:rsidRPr="00474FAB">
        <w:rPr>
          <w:b/>
          <w:bCs/>
        </w:rPr>
        <w:t>Root</w:t>
      </w:r>
    </w:p>
    <w:p w14:paraId="3D98A84D" w14:textId="77777777" w:rsidR="00474FAB" w:rsidRPr="00474FAB" w:rsidRDefault="00474FAB" w:rsidP="00474FAB">
      <w:r w:rsidRPr="00474FAB">
        <w:t>Here you should find seminal articles from the original articles of your topic of interest. If you’re not sure how to interpret these results check out our </w:t>
      </w:r>
      <w:hyperlink r:id="rId4" w:history="1">
        <w:r w:rsidRPr="00474FAB">
          <w:rPr>
            <w:rStyle w:val="Hipervnculo"/>
          </w:rPr>
          <w:t>docs.</w:t>
        </w:r>
      </w:hyperlink>
    </w:p>
    <w:p w14:paraId="247D5629" w14:textId="77777777" w:rsidR="00474FAB" w:rsidRPr="00474FAB" w:rsidRDefault="00474FAB" w:rsidP="00474FAB">
      <w:r w:rsidRPr="00474FAB">
        <w:t>Anderson DM. (2012). </w:t>
      </w:r>
      <w:r w:rsidRPr="00474FAB">
        <w:rPr>
          <w:i/>
          <w:iCs/>
        </w:rPr>
        <w:t>Harmful Algae, 14</w:t>
      </w:r>
      <w:r w:rsidRPr="00474FAB">
        <w:t>, 10. </w:t>
      </w:r>
      <w:hyperlink r:id="rId5" w:tgtFrame="_blank" w:history="1">
        <w:r w:rsidRPr="00474FAB">
          <w:rPr>
            <w:rStyle w:val="Hipervnculo"/>
          </w:rPr>
          <w:t>https://doi.org/10.1016/j.hal.2011.10.012</w:t>
        </w:r>
      </w:hyperlink>
    </w:p>
    <w:p w14:paraId="775F219B" w14:textId="77777777" w:rsidR="00474FAB" w:rsidRPr="00474FAB" w:rsidRDefault="00474FAB" w:rsidP="00474FAB">
      <w:r w:rsidRPr="00474FAB">
        <w:t>Anderson DM. (2002). </w:t>
      </w:r>
      <w:r w:rsidRPr="00474FAB">
        <w:rPr>
          <w:i/>
          <w:iCs/>
        </w:rPr>
        <w:t>Estuaries, 25</w:t>
      </w:r>
      <w:r w:rsidRPr="00474FAB">
        <w:t>, 704. </w:t>
      </w:r>
      <w:hyperlink r:id="rId6" w:tgtFrame="_blank" w:history="1">
        <w:r w:rsidRPr="00474FAB">
          <w:rPr>
            <w:rStyle w:val="Hipervnculo"/>
          </w:rPr>
          <w:t>https://doi.org/10.1007/BF02804901</w:t>
        </w:r>
      </w:hyperlink>
    </w:p>
    <w:p w14:paraId="179938CA" w14:textId="77777777" w:rsidR="00474FAB" w:rsidRPr="00474FAB" w:rsidRDefault="00474FAB" w:rsidP="00474FAB">
      <w:r w:rsidRPr="00474FAB">
        <w:t>HALLEGRAEFF GM. (1993). </w:t>
      </w:r>
      <w:r w:rsidRPr="00474FAB">
        <w:rPr>
          <w:i/>
          <w:iCs/>
        </w:rPr>
        <w:t>Phycologia, 32</w:t>
      </w:r>
      <w:r w:rsidRPr="00474FAB">
        <w:t>, 79. </w:t>
      </w:r>
      <w:hyperlink r:id="rId7" w:tgtFrame="_blank" w:history="1">
        <w:r w:rsidRPr="00474FAB">
          <w:rPr>
            <w:rStyle w:val="Hipervnculo"/>
          </w:rPr>
          <w:t>https://doi.org/10.2216/i0031-8884-32-2-79.1</w:t>
        </w:r>
      </w:hyperlink>
    </w:p>
    <w:p w14:paraId="6C244C10" w14:textId="77777777" w:rsidR="00474FAB" w:rsidRPr="00474FAB" w:rsidRDefault="00474FAB" w:rsidP="00474FAB">
      <w:r w:rsidRPr="00474FAB">
        <w:t>Wells ML. (2015). </w:t>
      </w:r>
      <w:r w:rsidRPr="00474FAB">
        <w:rPr>
          <w:i/>
          <w:iCs/>
        </w:rPr>
        <w:t>Harmful Algae, 49</w:t>
      </w:r>
      <w:r w:rsidRPr="00474FAB">
        <w:t>, 68. </w:t>
      </w:r>
      <w:hyperlink r:id="rId8" w:tgtFrame="_blank" w:history="1">
        <w:r w:rsidRPr="00474FAB">
          <w:rPr>
            <w:rStyle w:val="Hipervnculo"/>
          </w:rPr>
          <w:t>https://doi.org/10.1016/j.hal.2015.07.009</w:t>
        </w:r>
      </w:hyperlink>
    </w:p>
    <w:p w14:paraId="4786E1DF" w14:textId="77777777" w:rsidR="00474FAB" w:rsidRPr="00474FAB" w:rsidRDefault="00474FAB" w:rsidP="00474FAB">
      <w:r w:rsidRPr="00474FAB">
        <w:t>Paerl H. (2008). </w:t>
      </w:r>
      <w:r w:rsidRPr="00474FAB">
        <w:rPr>
          <w:i/>
          <w:iCs/>
        </w:rPr>
        <w:t>Adv Exp Med Biol, 619</w:t>
      </w:r>
      <w:r w:rsidRPr="00474FAB">
        <w:t>, 217. </w:t>
      </w:r>
      <w:hyperlink r:id="rId9" w:tgtFrame="_blank" w:history="1">
        <w:r w:rsidRPr="00474FAB">
          <w:rPr>
            <w:rStyle w:val="Hipervnculo"/>
          </w:rPr>
          <w:t>https://doi.org/10.1007/978-0-387-75865-7_10</w:t>
        </w:r>
      </w:hyperlink>
    </w:p>
    <w:p w14:paraId="1C93FCC2" w14:textId="77777777" w:rsidR="00474FAB" w:rsidRPr="00474FAB" w:rsidRDefault="00474FAB" w:rsidP="00474FAB">
      <w:r w:rsidRPr="00474FAB">
        <w:t>Zhang Q. (2018). </w:t>
      </w:r>
      <w:r w:rsidRPr="00474FAB">
        <w:rPr>
          <w:i/>
          <w:iCs/>
        </w:rPr>
        <w:t>Sci Total Environ, 618</w:t>
      </w:r>
      <w:r w:rsidRPr="00474FAB">
        <w:t>, 1268. </w:t>
      </w:r>
      <w:hyperlink r:id="rId10" w:tgtFrame="_blank" w:history="1">
        <w:r w:rsidRPr="00474FAB">
          <w:rPr>
            <w:rStyle w:val="Hipervnculo"/>
          </w:rPr>
          <w:t>https://doi.org/10.1016/j.scitotenv.2017.09.221</w:t>
        </w:r>
      </w:hyperlink>
    </w:p>
    <w:p w14:paraId="745462A9" w14:textId="77777777" w:rsidR="00474FAB" w:rsidRPr="00474FAB" w:rsidRDefault="00474FAB" w:rsidP="00474FAB">
      <w:r w:rsidRPr="00474FAB">
        <w:t>Huisman J. (2018). </w:t>
      </w:r>
      <w:r w:rsidRPr="00474FAB">
        <w:rPr>
          <w:i/>
          <w:iCs/>
        </w:rPr>
        <w:t>Nat Rev Microbiol, 16</w:t>
      </w:r>
      <w:r w:rsidRPr="00474FAB">
        <w:t>, 471. </w:t>
      </w:r>
      <w:hyperlink r:id="rId11" w:tgtFrame="_blank" w:history="1">
        <w:r w:rsidRPr="00474FAB">
          <w:rPr>
            <w:rStyle w:val="Hipervnculo"/>
          </w:rPr>
          <w:t>https://doi.org/10.1038/s41579-018-0040-1</w:t>
        </w:r>
      </w:hyperlink>
    </w:p>
    <w:p w14:paraId="6459D279" w14:textId="77777777" w:rsidR="00474FAB" w:rsidRPr="00474FAB" w:rsidRDefault="00474FAB" w:rsidP="00474FAB">
      <w:r w:rsidRPr="00474FAB">
        <w:t>Hallegraeff G. (2021). </w:t>
      </w:r>
      <w:r w:rsidRPr="00474FAB">
        <w:rPr>
          <w:i/>
          <w:iCs/>
        </w:rPr>
        <w:t>Harmful Algae, 102</w:t>
      </w:r>
      <w:r w:rsidRPr="00474FAB">
        <w:t>. </w:t>
      </w:r>
      <w:hyperlink r:id="rId12" w:tgtFrame="_blank" w:history="1">
        <w:r w:rsidRPr="00474FAB">
          <w:rPr>
            <w:rStyle w:val="Hipervnculo"/>
          </w:rPr>
          <w:t>https://doi.org/10.1016/j.hal.2021.101992</w:t>
        </w:r>
      </w:hyperlink>
    </w:p>
    <w:p w14:paraId="64EC4725" w14:textId="77777777" w:rsidR="00474FAB" w:rsidRPr="00474FAB" w:rsidRDefault="00474FAB" w:rsidP="00474FAB">
      <w:r w:rsidRPr="00474FAB">
        <w:t>Wells ML. (2020). </w:t>
      </w:r>
      <w:r w:rsidRPr="00474FAB">
        <w:rPr>
          <w:i/>
          <w:iCs/>
        </w:rPr>
        <w:t>Harmful Algae, 91</w:t>
      </w:r>
      <w:r w:rsidRPr="00474FAB">
        <w:t>, 95. </w:t>
      </w:r>
      <w:hyperlink r:id="rId13" w:tgtFrame="_blank" w:history="1">
        <w:r w:rsidRPr="00474FAB">
          <w:rPr>
            <w:rStyle w:val="Hipervnculo"/>
          </w:rPr>
          <w:t>https://doi.org/10.1016/j.hal.2019.101632</w:t>
        </w:r>
      </w:hyperlink>
    </w:p>
    <w:p w14:paraId="57723274" w14:textId="77777777" w:rsidR="00474FAB" w:rsidRPr="00474FAB" w:rsidRDefault="00474FAB" w:rsidP="00474FAB">
      <w:r w:rsidRPr="00474FAB">
        <w:t>Hoagland P. (2002). </w:t>
      </w:r>
      <w:r w:rsidRPr="00474FAB">
        <w:rPr>
          <w:i/>
          <w:iCs/>
        </w:rPr>
        <w:t>Estuaries, 25</w:t>
      </w:r>
      <w:r w:rsidRPr="00474FAB">
        <w:t>, 819. </w:t>
      </w:r>
      <w:hyperlink r:id="rId14" w:tgtFrame="_blank" w:history="1">
        <w:r w:rsidRPr="00474FAB">
          <w:rPr>
            <w:rStyle w:val="Hipervnculo"/>
          </w:rPr>
          <w:t>https://doi.org/10.1007/BF02804908</w:t>
        </w:r>
      </w:hyperlink>
    </w:p>
    <w:p w14:paraId="53066814" w14:textId="77777777" w:rsidR="00474FAB" w:rsidRPr="00474FAB" w:rsidRDefault="00474FAB" w:rsidP="00474FAB">
      <w:r w:rsidRPr="00474FAB">
        <w:t>Landsberg JH. (2002). </w:t>
      </w:r>
      <w:r w:rsidRPr="00474FAB">
        <w:rPr>
          <w:i/>
          <w:iCs/>
        </w:rPr>
        <w:t>Rev Fish Sci, 10</w:t>
      </w:r>
      <w:r w:rsidRPr="00474FAB">
        <w:t>, 113. </w:t>
      </w:r>
      <w:hyperlink r:id="rId15" w:tgtFrame="_blank" w:history="1">
        <w:r w:rsidRPr="00474FAB">
          <w:rPr>
            <w:rStyle w:val="Hipervnculo"/>
          </w:rPr>
          <w:t>https://doi.org/10.1080/20026491051695</w:t>
        </w:r>
      </w:hyperlink>
    </w:p>
    <w:p w14:paraId="37D39C3C" w14:textId="77777777" w:rsidR="00474FAB" w:rsidRPr="00474FAB" w:rsidRDefault="00474FAB" w:rsidP="00474FAB">
      <w:r w:rsidRPr="00474FAB">
        <w:t>Hallegraeff GM. (2010). </w:t>
      </w:r>
      <w:r w:rsidRPr="00474FAB">
        <w:rPr>
          <w:i/>
          <w:iCs/>
        </w:rPr>
        <w:t>J Phycol, 46</w:t>
      </w:r>
      <w:r w:rsidRPr="00474FAB">
        <w:t>, 220. </w:t>
      </w:r>
      <w:hyperlink r:id="rId16" w:tgtFrame="_blank" w:history="1">
        <w:r w:rsidRPr="00474FAB">
          <w:rPr>
            <w:rStyle w:val="Hipervnculo"/>
          </w:rPr>
          <w:t>https://doi.org/10.1111/j.1529-8817.2010.00815.x</w:t>
        </w:r>
      </w:hyperlink>
    </w:p>
    <w:p w14:paraId="4C1D82E3" w14:textId="77777777" w:rsidR="00474FAB" w:rsidRPr="00474FAB" w:rsidRDefault="00474FAB" w:rsidP="00474FAB">
      <w:r w:rsidRPr="00474FAB">
        <w:t>Smayda TJ. (1997). </w:t>
      </w:r>
      <w:r w:rsidRPr="00474FAB">
        <w:rPr>
          <w:i/>
          <w:iCs/>
        </w:rPr>
        <w:t>Limnol Oceanogr, 42</w:t>
      </w:r>
      <w:r w:rsidRPr="00474FAB">
        <w:t>, 1137. </w:t>
      </w:r>
      <w:hyperlink r:id="rId17" w:tgtFrame="_blank" w:history="1">
        <w:r w:rsidRPr="00474FAB">
          <w:rPr>
            <w:rStyle w:val="Hipervnculo"/>
          </w:rPr>
          <w:t>https://doi.org/10.4319/lo.1997.42.5_part_2.1137</w:t>
        </w:r>
      </w:hyperlink>
    </w:p>
    <w:p w14:paraId="2333172F" w14:textId="77777777" w:rsidR="00474FAB" w:rsidRPr="00474FAB" w:rsidRDefault="00474FAB" w:rsidP="00474FAB">
      <w:r w:rsidRPr="00474FAB">
        <w:t>Liu SL. (2020). </w:t>
      </w:r>
      <w:r w:rsidRPr="00474FAB">
        <w:rPr>
          <w:i/>
          <w:iCs/>
        </w:rPr>
        <w:t>Environ Sci Technol, 54</w:t>
      </w:r>
      <w:r w:rsidRPr="00474FAB">
        <w:t>, 14750. </w:t>
      </w:r>
      <w:hyperlink r:id="rId18" w:tgtFrame="_blank" w:history="1">
        <w:r w:rsidRPr="00474FAB">
          <w:rPr>
            <w:rStyle w:val="Hipervnculo"/>
          </w:rPr>
          <w:t>https://doi.org/10.1021/acs.est.0c03720</w:t>
        </w:r>
      </w:hyperlink>
    </w:p>
    <w:p w14:paraId="7A0D1BF2" w14:textId="77777777" w:rsidR="00474FAB" w:rsidRPr="00474FAB" w:rsidRDefault="00474FAB" w:rsidP="00474FAB">
      <w:r w:rsidRPr="00474FAB">
        <w:t>Wang JJ. (2019). </w:t>
      </w:r>
      <w:r w:rsidRPr="00474FAB">
        <w:rPr>
          <w:i/>
          <w:iCs/>
        </w:rPr>
        <w:t>J Geophys Res-oceans, 124</w:t>
      </w:r>
      <w:r w:rsidRPr="00474FAB">
        <w:t>, 703. </w:t>
      </w:r>
      <w:hyperlink r:id="rId19" w:tgtFrame="_blank" w:history="1">
        <w:r w:rsidRPr="00474FAB">
          <w:rPr>
            <w:rStyle w:val="Hipervnculo"/>
          </w:rPr>
          <w:t>https://doi.org/10.1029/2018JC014765</w:t>
        </w:r>
      </w:hyperlink>
    </w:p>
    <w:p w14:paraId="63F603C1" w14:textId="77777777" w:rsidR="00474FAB" w:rsidRPr="00474FAB" w:rsidRDefault="00474FAB" w:rsidP="00474FAB">
      <w:r w:rsidRPr="00474FAB">
        <w:t>Stumpf RP. (2003). </w:t>
      </w:r>
      <w:r w:rsidRPr="00474FAB">
        <w:rPr>
          <w:i/>
          <w:iCs/>
        </w:rPr>
        <w:t>Harmful Algae, 2</w:t>
      </w:r>
      <w:r w:rsidRPr="00474FAB">
        <w:t>, 147. </w:t>
      </w:r>
      <w:hyperlink r:id="rId20" w:tgtFrame="_blank" w:history="1">
        <w:r w:rsidRPr="00474FAB">
          <w:rPr>
            <w:rStyle w:val="Hipervnculo"/>
          </w:rPr>
          <w:t>https://doi.org/10.1016/S1568-9883(02)00083-5</w:t>
        </w:r>
      </w:hyperlink>
    </w:p>
    <w:p w14:paraId="6FFAF23B" w14:textId="77777777" w:rsidR="00474FAB" w:rsidRPr="00474FAB" w:rsidRDefault="00474FAB" w:rsidP="00474FAB">
      <w:r w:rsidRPr="00474FAB">
        <w:t>Zhang DS. (2014). </w:t>
      </w:r>
      <w:r w:rsidRPr="00474FAB">
        <w:rPr>
          <w:i/>
          <w:iCs/>
        </w:rPr>
        <w:t>Cont Shelf Res, 88</w:t>
      </w:r>
      <w:r w:rsidRPr="00474FAB">
        <w:t>, 161. </w:t>
      </w:r>
      <w:hyperlink r:id="rId21" w:tgtFrame="_blank" w:history="1">
        <w:r w:rsidRPr="00474FAB">
          <w:rPr>
            <w:rStyle w:val="Hipervnculo"/>
          </w:rPr>
          <w:t>https://doi.org/10.1016/j.csr.2014.05.016</w:t>
        </w:r>
      </w:hyperlink>
    </w:p>
    <w:p w14:paraId="092BA996" w14:textId="77777777" w:rsidR="00474FAB" w:rsidRPr="00474FAB" w:rsidRDefault="00474FAB" w:rsidP="00474FAB">
      <w:r w:rsidRPr="00474FAB">
        <w:t>Anderson DM. (1997). </w:t>
      </w:r>
      <w:r w:rsidRPr="00474FAB">
        <w:rPr>
          <w:i/>
          <w:iCs/>
        </w:rPr>
        <w:t>Limnol Oceanogr, 42</w:t>
      </w:r>
      <w:r w:rsidRPr="00474FAB">
        <w:t>, 1009. </w:t>
      </w:r>
      <w:hyperlink r:id="rId22" w:tgtFrame="_blank" w:history="1">
        <w:r w:rsidRPr="00474FAB">
          <w:rPr>
            <w:rStyle w:val="Hipervnculo"/>
          </w:rPr>
          <w:t>https://doi.org/10.4319/lo.1997.42.5_part_2.1009</w:t>
        </w:r>
      </w:hyperlink>
    </w:p>
    <w:p w14:paraId="6B15A58C" w14:textId="77777777" w:rsidR="00474FAB" w:rsidRPr="00474FAB" w:rsidRDefault="00474FAB" w:rsidP="00474FAB">
      <w:r w:rsidRPr="00474FAB">
        <w:t>Paerl HW. (2016). </w:t>
      </w:r>
      <w:r w:rsidRPr="00474FAB">
        <w:rPr>
          <w:i/>
          <w:iCs/>
        </w:rPr>
        <w:t>Harmful Algae, 54</w:t>
      </w:r>
      <w:r w:rsidRPr="00474FAB">
        <w:t>, 213. </w:t>
      </w:r>
      <w:hyperlink r:id="rId23" w:tgtFrame="_blank" w:history="1">
        <w:r w:rsidRPr="00474FAB">
          <w:rPr>
            <w:rStyle w:val="Hipervnculo"/>
          </w:rPr>
          <w:t>https://doi.org/10.1016/j.hal.2015.09.009</w:t>
        </w:r>
      </w:hyperlink>
    </w:p>
    <w:p w14:paraId="387CE5B2" w14:textId="77777777" w:rsidR="00474FAB" w:rsidRPr="00474FAB" w:rsidRDefault="00474FAB" w:rsidP="00474FAB">
      <w:r w:rsidRPr="00474FAB">
        <w:t>Glibert Patricia M. (2005). </w:t>
      </w:r>
      <w:r w:rsidRPr="00474FAB">
        <w:rPr>
          <w:i/>
          <w:iCs/>
        </w:rPr>
        <w:t>Oceanography, 18</w:t>
      </w:r>
      <w:r w:rsidRPr="00474FAB">
        <w:t>, 136. </w:t>
      </w:r>
      <w:hyperlink r:id="rId24" w:tgtFrame="_blank" w:history="1">
        <w:r w:rsidRPr="00474FAB">
          <w:rPr>
            <w:rStyle w:val="Hipervnculo"/>
          </w:rPr>
          <w:t>https://doi.org/10.1007/s11270-005-2546-1</w:t>
        </w:r>
      </w:hyperlink>
    </w:p>
    <w:p w14:paraId="2A849EA1" w14:textId="77777777" w:rsidR="00474FAB" w:rsidRPr="00474FAB" w:rsidRDefault="00474FAB" w:rsidP="00474FAB">
      <w:pPr>
        <w:rPr>
          <w:b/>
          <w:bCs/>
        </w:rPr>
      </w:pPr>
      <w:r w:rsidRPr="00474FAB">
        <w:rPr>
          <w:b/>
          <w:bCs/>
        </w:rPr>
        <w:t>Trunk</w:t>
      </w:r>
    </w:p>
    <w:p w14:paraId="3CC64C79" w14:textId="77777777" w:rsidR="00474FAB" w:rsidRPr="00474FAB" w:rsidRDefault="00474FAB" w:rsidP="00474FAB">
      <w:r w:rsidRPr="00474FAB">
        <w:t>Here you should find articles where your topic of interest got a structure, these should be the first authors to discover the applicability of your topic of interest. If you’re not sure how to interpret these results check out our </w:t>
      </w:r>
      <w:hyperlink r:id="rId25" w:history="1">
        <w:r w:rsidRPr="00474FAB">
          <w:rPr>
            <w:rStyle w:val="Hipervnculo"/>
          </w:rPr>
          <w:t>docs.</w:t>
        </w:r>
      </w:hyperlink>
    </w:p>
    <w:p w14:paraId="1E708A76" w14:textId="77777777" w:rsidR="00474FAB" w:rsidRPr="00474FAB" w:rsidRDefault="00474FAB" w:rsidP="00474FAB">
      <w:r w:rsidRPr="00474FAB">
        <w:rPr>
          <w:b/>
          <w:bCs/>
        </w:rPr>
        <w:t>Keywords:</w:t>
      </w:r>
      <w:r w:rsidRPr="00474FAB">
        <w:t> coastal waters, eutrophication, toxic dinoflagellate, pfiesteria-piscicida, climate-change</w:t>
      </w:r>
    </w:p>
    <w:p w14:paraId="5E7C95CD" w14:textId="77777777" w:rsidR="00474FAB" w:rsidRPr="00474FAB" w:rsidRDefault="00474FAB" w:rsidP="00474FAB">
      <w:r w:rsidRPr="00474FAB">
        <w:lastRenderedPageBreak/>
        <w:t>Lewitus AJ. (2012). </w:t>
      </w:r>
      <w:r w:rsidRPr="00474FAB">
        <w:rPr>
          <w:b/>
          <w:bCs/>
        </w:rPr>
        <w:t>Harmful algal blooms along the North American west coast region: History, trends, causes, and impacts</w:t>
      </w:r>
      <w:r w:rsidRPr="00474FAB">
        <w:t> </w:t>
      </w:r>
      <w:r w:rsidRPr="00474FAB">
        <w:rPr>
          <w:i/>
          <w:iCs/>
        </w:rPr>
        <w:t>Harmful Algae, 19</w:t>
      </w:r>
      <w:r w:rsidRPr="00474FAB">
        <w:t>, 133. </w:t>
      </w:r>
      <w:hyperlink r:id="rId26" w:tgtFrame="_blank" w:history="1">
        <w:r w:rsidRPr="00474FAB">
          <w:rPr>
            <w:rStyle w:val="Hipervnculo"/>
          </w:rPr>
          <w:t>https://doi.org/10.1016/j.hal.2012.06.009</w:t>
        </w:r>
      </w:hyperlink>
    </w:p>
    <w:p w14:paraId="6C8BB781" w14:textId="77777777" w:rsidR="00474FAB" w:rsidRPr="00474FAB" w:rsidRDefault="00474FAB" w:rsidP="00474FAB">
      <w:r w:rsidRPr="00474FAB">
        <w:t>Li W. (2014). </w:t>
      </w:r>
      <w:r w:rsidRPr="00474FAB">
        <w:rPr>
          <w:b/>
          <w:bCs/>
        </w:rPr>
        <w:t>Increased nutrient loads from the Changjiang (Yangtze) River have led to increased Harmful Algal Blooms</w:t>
      </w:r>
      <w:r w:rsidRPr="00474FAB">
        <w:t> </w:t>
      </w:r>
      <w:r w:rsidRPr="00474FAB">
        <w:rPr>
          <w:i/>
          <w:iCs/>
        </w:rPr>
        <w:t>Ecohydrology, 7</w:t>
      </w:r>
      <w:r w:rsidRPr="00474FAB">
        <w:t>, 794. </w:t>
      </w:r>
      <w:hyperlink r:id="rId27" w:tgtFrame="_blank" w:history="1">
        <w:r w:rsidRPr="00474FAB">
          <w:rPr>
            <w:rStyle w:val="Hipervnculo"/>
          </w:rPr>
          <w:t>https://doi.org/10.1002/eco.1402</w:t>
        </w:r>
      </w:hyperlink>
    </w:p>
    <w:p w14:paraId="470BCE7E" w14:textId="77777777" w:rsidR="00474FAB" w:rsidRPr="00474FAB" w:rsidRDefault="00474FAB" w:rsidP="00474FAB">
      <w:r w:rsidRPr="00474FAB">
        <w:t>Kudela RM. (2012). </w:t>
      </w:r>
      <w:r w:rsidRPr="00474FAB">
        <w:rPr>
          <w:b/>
          <w:bCs/>
        </w:rPr>
        <w:t>Harmful dinoflagellate blooms caused by Cochlodinium sp.: Global expansion and ecological strategies facilitating bloom formation</w:t>
      </w:r>
      <w:r w:rsidRPr="00474FAB">
        <w:t> </w:t>
      </w:r>
      <w:r w:rsidRPr="00474FAB">
        <w:rPr>
          <w:i/>
          <w:iCs/>
        </w:rPr>
        <w:t>Harmful Algae, 14</w:t>
      </w:r>
      <w:r w:rsidRPr="00474FAB">
        <w:t>, 71. </w:t>
      </w:r>
      <w:hyperlink r:id="rId28" w:tgtFrame="_blank" w:history="1">
        <w:r w:rsidRPr="00474FAB">
          <w:rPr>
            <w:rStyle w:val="Hipervnculo"/>
          </w:rPr>
          <w:t>https://doi.org/10.1016/j.hal.2011.10.015</w:t>
        </w:r>
      </w:hyperlink>
    </w:p>
    <w:p w14:paraId="2AFD90B7" w14:textId="77777777" w:rsidR="00474FAB" w:rsidRPr="00474FAB" w:rsidRDefault="00474FAB" w:rsidP="00474FAB">
      <w:r w:rsidRPr="00474FAB">
        <w:t>Cruz Rafaela C. (2021). </w:t>
      </w:r>
      <w:r w:rsidRPr="00474FAB">
        <w:rPr>
          <w:b/>
          <w:bCs/>
        </w:rPr>
        <w:t>A Review of Recent Machine Learning Advances for Forecasting Harmful Algal Blooms and Shellfish Contamination</w:t>
      </w:r>
      <w:r w:rsidRPr="00474FAB">
        <w:t> </w:t>
      </w:r>
      <w:r w:rsidRPr="00474FAB">
        <w:rPr>
          <w:i/>
          <w:iCs/>
        </w:rPr>
        <w:t>Journal Of Marine Science And Engineering, 9</w:t>
      </w:r>
      <w:r w:rsidRPr="00474FAB">
        <w:t>(3). </w:t>
      </w:r>
      <w:hyperlink r:id="rId29" w:tgtFrame="_blank" w:history="1">
        <w:r w:rsidRPr="00474FAB">
          <w:rPr>
            <w:rStyle w:val="Hipervnculo"/>
          </w:rPr>
          <w:t>https://doi.org/10.3390/jmse9030283</w:t>
        </w:r>
      </w:hyperlink>
    </w:p>
    <w:p w14:paraId="5CA58742" w14:textId="77777777" w:rsidR="00474FAB" w:rsidRPr="00474FAB" w:rsidRDefault="00474FAB" w:rsidP="00474FAB">
      <w:r w:rsidRPr="00474FAB">
        <w:t>Li NX. (2021). </w:t>
      </w:r>
      <w:r w:rsidRPr="00474FAB">
        <w:rPr>
          <w:b/>
          <w:bCs/>
        </w:rPr>
        <w:t>Machine Learning Classification Algorithms for Predicting Karenia brevis Blooms on the West Florida Shelf</w:t>
      </w:r>
      <w:r w:rsidRPr="00474FAB">
        <w:t> </w:t>
      </w:r>
      <w:r w:rsidRPr="00474FAB">
        <w:rPr>
          <w:i/>
          <w:iCs/>
        </w:rPr>
        <w:t>Sci Total Environ, 758</w:t>
      </w:r>
      <w:r w:rsidRPr="00474FAB">
        <w:t>(9), 255. </w:t>
      </w:r>
      <w:hyperlink r:id="rId30" w:tgtFrame="_blank" w:history="1">
        <w:r w:rsidRPr="00474FAB">
          <w:rPr>
            <w:rStyle w:val="Hipervnculo"/>
          </w:rPr>
          <w:t>https://doi.org/10.1016/j.scitotenv.2020.143617</w:t>
        </w:r>
      </w:hyperlink>
    </w:p>
    <w:p w14:paraId="5542D374" w14:textId="77777777" w:rsidR="00474FAB" w:rsidRPr="00474FAB" w:rsidRDefault="00474FAB" w:rsidP="00474FAB">
      <w:r w:rsidRPr="00474FAB">
        <w:t>Xiao X. (2024). </w:t>
      </w:r>
      <w:r w:rsidRPr="00474FAB">
        <w:rPr>
          <w:b/>
          <w:bCs/>
        </w:rPr>
        <w:t>Current status and prospects of algal bloom early warning technologies: A Review</w:t>
      </w:r>
      <w:r w:rsidRPr="00474FAB">
        <w:t> </w:t>
      </w:r>
      <w:r w:rsidRPr="00474FAB">
        <w:rPr>
          <w:i/>
          <w:iCs/>
        </w:rPr>
        <w:t>J Environ Manage, 349</w:t>
      </w:r>
      <w:r w:rsidRPr="00474FAB">
        <w:t>. </w:t>
      </w:r>
      <w:hyperlink r:id="rId31" w:tgtFrame="_blank" w:history="1">
        <w:r w:rsidRPr="00474FAB">
          <w:rPr>
            <w:rStyle w:val="Hipervnculo"/>
          </w:rPr>
          <w:t>https://doi.org/10.1016/j.jenvman.2023.119510</w:t>
        </w:r>
      </w:hyperlink>
    </w:p>
    <w:p w14:paraId="7FB6F93B" w14:textId="77777777" w:rsidR="00474FAB" w:rsidRPr="00474FAB" w:rsidRDefault="00474FAB" w:rsidP="00474FAB">
      <w:r w:rsidRPr="00474FAB">
        <w:t>Heisler J. (2008). </w:t>
      </w:r>
      <w:r w:rsidRPr="00474FAB">
        <w:rPr>
          <w:b/>
          <w:bCs/>
        </w:rPr>
        <w:t>Eutrophication and harmful algal blooms: A scientific consensus</w:t>
      </w:r>
      <w:r w:rsidRPr="00474FAB">
        <w:t> </w:t>
      </w:r>
      <w:r w:rsidRPr="00474FAB">
        <w:rPr>
          <w:i/>
          <w:iCs/>
        </w:rPr>
        <w:t>Harmful Algae, 8</w:t>
      </w:r>
      <w:r w:rsidRPr="00474FAB">
        <w:t>(1), 3. </w:t>
      </w:r>
      <w:hyperlink r:id="rId32" w:tgtFrame="_blank" w:history="1">
        <w:r w:rsidRPr="00474FAB">
          <w:rPr>
            <w:rStyle w:val="Hipervnculo"/>
          </w:rPr>
          <w:t>https://doi.org/10.1016/j.hal.2008.08.006</w:t>
        </w:r>
      </w:hyperlink>
    </w:p>
    <w:p w14:paraId="29844273" w14:textId="77777777" w:rsidR="00474FAB" w:rsidRPr="00474FAB" w:rsidRDefault="00474FAB" w:rsidP="00474FAB">
      <w:r w:rsidRPr="00474FAB">
        <w:t>Anderson DM. (2008). </w:t>
      </w:r>
      <w:r w:rsidRPr="00474FAB">
        <w:rPr>
          <w:b/>
          <w:bCs/>
        </w:rPr>
        <w:t>Harmful algal blooms and eutrophication: Examining linkages from selected coastal regions of the United States</w:t>
      </w:r>
      <w:r w:rsidRPr="00474FAB">
        <w:t> </w:t>
      </w:r>
      <w:r w:rsidRPr="00474FAB">
        <w:rPr>
          <w:i/>
          <w:iCs/>
        </w:rPr>
        <w:t>Harmful Algae, 8</w:t>
      </w:r>
      <w:r w:rsidRPr="00474FAB">
        <w:t>(1), 39. </w:t>
      </w:r>
      <w:hyperlink r:id="rId33" w:tgtFrame="_blank" w:history="1">
        <w:r w:rsidRPr="00474FAB">
          <w:rPr>
            <w:rStyle w:val="Hipervnculo"/>
          </w:rPr>
          <w:t>https://doi.org/10.1016/j.hal.2008.08.017</w:t>
        </w:r>
      </w:hyperlink>
    </w:p>
    <w:p w14:paraId="51F5EC8D" w14:textId="77777777" w:rsidR="00474FAB" w:rsidRPr="00474FAB" w:rsidRDefault="00474FAB" w:rsidP="00474FAB">
      <w:r w:rsidRPr="00474FAB">
        <w:t>Zahir, M. (2024). </w:t>
      </w:r>
      <w:r w:rsidRPr="00474FAB">
        <w:rPr>
          <w:b/>
          <w:bCs/>
        </w:rPr>
        <w:t>A review on monitoring, forecasting, and early warning of harmful algal bloom</w:t>
      </w:r>
      <w:r w:rsidRPr="00474FAB">
        <w:t> </w:t>
      </w:r>
      <w:r w:rsidRPr="00474FAB">
        <w:rPr>
          <w:i/>
          <w:iCs/>
        </w:rPr>
        <w:t>Aquaculture, 593</w:t>
      </w:r>
      <w:r w:rsidRPr="00474FAB">
        <w:t>. </w:t>
      </w:r>
      <w:hyperlink r:id="rId34" w:tgtFrame="_blank" w:history="1">
        <w:r w:rsidRPr="00474FAB">
          <w:rPr>
            <w:rStyle w:val="Hipervnculo"/>
          </w:rPr>
          <w:t>https://doi.org/10.1016/j.aquaculture.2024.741351</w:t>
        </w:r>
      </w:hyperlink>
    </w:p>
    <w:p w14:paraId="6280AE98" w14:textId="77777777" w:rsidR="00474FAB" w:rsidRPr="00474FAB" w:rsidRDefault="00474FAB" w:rsidP="00474FAB">
      <w:r w:rsidRPr="00474FAB">
        <w:t>Wang F. (2020). </w:t>
      </w:r>
      <w:r w:rsidRPr="00474FAB">
        <w:rPr>
          <w:b/>
          <w:bCs/>
        </w:rPr>
        <w:t>Unsteady Multi-Element Time Series Analysis and Prediction Based on Spatial-Temporal Attention and Error Forecast Fusion</w:t>
      </w:r>
      <w:r w:rsidRPr="00474FAB">
        <w:t> </w:t>
      </w:r>
      <w:r w:rsidRPr="00474FAB">
        <w:rPr>
          <w:i/>
          <w:iCs/>
        </w:rPr>
        <w:t>J Environ Manage, 260</w:t>
      </w:r>
      <w:r w:rsidRPr="00474FAB">
        <w:t>(2), 3143. </w:t>
      </w:r>
      <w:hyperlink r:id="rId35" w:tgtFrame="_blank" w:history="1">
        <w:r w:rsidRPr="00474FAB">
          <w:rPr>
            <w:rStyle w:val="Hipervnculo"/>
          </w:rPr>
          <w:t>https://doi.org/10.1016/j.jenvman.2019.109898</w:t>
        </w:r>
      </w:hyperlink>
    </w:p>
    <w:p w14:paraId="7DB6E118" w14:textId="77777777" w:rsidR="00474FAB" w:rsidRPr="00474FAB" w:rsidRDefault="00474FAB" w:rsidP="00474FAB">
      <w:r w:rsidRPr="00474FAB">
        <w:t>Jochens AE. (2010). </w:t>
      </w:r>
      <w:r w:rsidRPr="00474FAB">
        <w:rPr>
          <w:b/>
          <w:bCs/>
        </w:rPr>
        <w:t>Integrated Ocean Observing System in Support of Forecasting Harmful Algal Blooms</w:t>
      </w:r>
      <w:r w:rsidRPr="00474FAB">
        <w:t> </w:t>
      </w:r>
      <w:r w:rsidRPr="00474FAB">
        <w:rPr>
          <w:i/>
          <w:iCs/>
        </w:rPr>
        <w:t>Mar Technol Soc J, 44</w:t>
      </w:r>
      <w:r w:rsidRPr="00474FAB">
        <w:t>(6), 99. </w:t>
      </w:r>
      <w:hyperlink r:id="rId36" w:tgtFrame="_blank" w:history="1">
        <w:r w:rsidRPr="00474FAB">
          <w:rPr>
            <w:rStyle w:val="Hipervnculo"/>
          </w:rPr>
          <w:t>https://doi.org/10.4031/MTSJ.44.6.16</w:t>
        </w:r>
      </w:hyperlink>
    </w:p>
    <w:p w14:paraId="6BE65ACA" w14:textId="77777777" w:rsidR="00474FAB" w:rsidRPr="00474FAB" w:rsidRDefault="00474FAB" w:rsidP="00474FAB">
      <w:r w:rsidRPr="00474FAB">
        <w:t>Sellner KG. (2003). </w:t>
      </w:r>
      <w:r w:rsidRPr="00474FAB">
        <w:rPr>
          <w:b/>
          <w:bCs/>
        </w:rPr>
        <w:t>Harmful algal blooms: causes, impacts and detection</w:t>
      </w:r>
      <w:r w:rsidRPr="00474FAB">
        <w:t> </w:t>
      </w:r>
      <w:r w:rsidRPr="00474FAB">
        <w:rPr>
          <w:i/>
          <w:iCs/>
        </w:rPr>
        <w:t>J Ind Microbiol Biot, 30</w:t>
      </w:r>
      <w:r w:rsidRPr="00474FAB">
        <w:t>(7), 383. </w:t>
      </w:r>
      <w:hyperlink r:id="rId37" w:tgtFrame="_blank" w:history="1">
        <w:r w:rsidRPr="00474FAB">
          <w:rPr>
            <w:rStyle w:val="Hipervnculo"/>
          </w:rPr>
          <w:t>https://doi.org/10.1007/s10295-003-0074-9</w:t>
        </w:r>
      </w:hyperlink>
    </w:p>
    <w:p w14:paraId="7F35E7FF" w14:textId="77777777" w:rsidR="00474FAB" w:rsidRPr="00474FAB" w:rsidRDefault="00474FAB" w:rsidP="00474FAB">
      <w:r w:rsidRPr="00474FAB">
        <w:t>Xu CC. (2019). </w:t>
      </w:r>
      <w:r w:rsidRPr="00474FAB">
        <w:rPr>
          <w:b/>
          <w:bCs/>
        </w:rPr>
        <w:t>Historical Occurrence of Algal Blooms in the Northern Beibu Gulf of China and Implications for Future Trends</w:t>
      </w:r>
      <w:r w:rsidRPr="00474FAB">
        <w:t> </w:t>
      </w:r>
      <w:r w:rsidRPr="00474FAB">
        <w:rPr>
          <w:i/>
          <w:iCs/>
        </w:rPr>
        <w:t>Sci Total Environ, 696</w:t>
      </w:r>
      <w:r w:rsidRPr="00474FAB">
        <w:t>, 454. </w:t>
      </w:r>
      <w:hyperlink r:id="rId38" w:tgtFrame="_blank" w:history="1">
        <w:r w:rsidRPr="00474FAB">
          <w:rPr>
            <w:rStyle w:val="Hipervnculo"/>
          </w:rPr>
          <w:t>https://doi.org/10.1016/j.scitotenv.2019.133930</w:t>
        </w:r>
      </w:hyperlink>
    </w:p>
    <w:p w14:paraId="52122223" w14:textId="77777777" w:rsidR="00474FAB" w:rsidRPr="00474FAB" w:rsidRDefault="00474FAB" w:rsidP="00474FAB">
      <w:r w:rsidRPr="00474FAB">
        <w:t>Wang YY. (2024). </w:t>
      </w:r>
      <w:r w:rsidRPr="00474FAB">
        <w:rPr>
          <w:b/>
          <w:bCs/>
        </w:rPr>
        <w:t>Modeling of algal blooms: Advances, applications and prospects</w:t>
      </w:r>
      <w:r w:rsidRPr="00474FAB">
        <w:t> </w:t>
      </w:r>
      <w:r w:rsidRPr="00474FAB">
        <w:rPr>
          <w:i/>
          <w:iCs/>
        </w:rPr>
        <w:t>Earth Sci Inform, 17</w:t>
      </w:r>
      <w:r w:rsidRPr="00474FAB">
        <w:t>, 1281. </w:t>
      </w:r>
      <w:hyperlink r:id="rId39" w:tgtFrame="_blank" w:history="1">
        <w:r w:rsidRPr="00474FAB">
          <w:rPr>
            <w:rStyle w:val="Hipervnculo"/>
          </w:rPr>
          <w:t>https://doi.org/10.1007/s12145-023-01212-3</w:t>
        </w:r>
      </w:hyperlink>
    </w:p>
    <w:p w14:paraId="1CB48656" w14:textId="77777777" w:rsidR="00474FAB" w:rsidRPr="00474FAB" w:rsidRDefault="00474FAB" w:rsidP="00474FAB">
      <w:r w:rsidRPr="00474FAB">
        <w:t>Wang BJ. (2021). </w:t>
      </w:r>
      <w:r w:rsidRPr="00474FAB">
        <w:rPr>
          <w:b/>
          <w:bCs/>
        </w:rPr>
        <w:t>Omics study of harmful algal blooms in China: Current status, challenges, and future perspectives</w:t>
      </w:r>
      <w:r w:rsidRPr="00474FAB">
        <w:t> </w:t>
      </w:r>
      <w:r w:rsidRPr="00474FAB">
        <w:rPr>
          <w:i/>
          <w:iCs/>
        </w:rPr>
        <w:t>Chem Eng J, 403</w:t>
      </w:r>
      <w:r w:rsidRPr="00474FAB">
        <w:t>, 2237. </w:t>
      </w:r>
      <w:hyperlink r:id="rId40" w:tgtFrame="_blank" w:history="1">
        <w:r w:rsidRPr="00474FAB">
          <w:rPr>
            <w:rStyle w:val="Hipervnculo"/>
          </w:rPr>
          <w:t>https://doi.org/10.1016/j.cej.2020.126381</w:t>
        </w:r>
      </w:hyperlink>
    </w:p>
    <w:p w14:paraId="5492611D" w14:textId="77777777" w:rsidR="00474FAB" w:rsidRPr="00474FAB" w:rsidRDefault="00474FAB" w:rsidP="00474FAB">
      <w:r w:rsidRPr="00474FAB">
        <w:t>Zhou X. (2023). </w:t>
      </w:r>
      <w:r w:rsidRPr="00474FAB">
        <w:rPr>
          <w:b/>
          <w:bCs/>
        </w:rPr>
        <w:t>Tracking spatio-temporal dynamics of harmful algal blooms using long-term MODIS observations of Chaohu Lake in China from 2000 to 2021</w:t>
      </w:r>
      <w:r w:rsidRPr="00474FAB">
        <w:t> </w:t>
      </w:r>
      <w:r w:rsidRPr="00474FAB">
        <w:rPr>
          <w:i/>
          <w:iCs/>
        </w:rPr>
        <w:t>Environ Modell Softw, 162</w:t>
      </w:r>
      <w:r w:rsidRPr="00474FAB">
        <w:t>, 451. </w:t>
      </w:r>
      <w:hyperlink r:id="rId41" w:tgtFrame="_blank" w:history="1">
        <w:r w:rsidRPr="00474FAB">
          <w:rPr>
            <w:rStyle w:val="Hipervnculo"/>
          </w:rPr>
          <w:t>https://doi.org/10.1016/j.envsoft.2023.105641</w:t>
        </w:r>
      </w:hyperlink>
    </w:p>
    <w:p w14:paraId="0EA48781" w14:textId="77777777" w:rsidR="00474FAB" w:rsidRPr="00474FAB" w:rsidRDefault="00474FAB" w:rsidP="00474FAB">
      <w:r w:rsidRPr="00474FAB">
        <w:t>Cho H. (2019). </w:t>
      </w:r>
      <w:r w:rsidRPr="00474FAB">
        <w:rPr>
          <w:b/>
          <w:bCs/>
        </w:rPr>
        <w:t>Biodegraded mackerel wastewater selectively inhibits harmful algal blooms</w:t>
      </w:r>
      <w:r w:rsidRPr="00474FAB">
        <w:t> </w:t>
      </w:r>
      <w:r w:rsidRPr="00474FAB">
        <w:rPr>
          <w:i/>
          <w:iCs/>
        </w:rPr>
        <w:t>Iop Conference Series: Earth And Environmental Science, 351</w:t>
      </w:r>
      <w:r w:rsidRPr="00474FAB">
        <w:t>, 349. </w:t>
      </w:r>
      <w:hyperlink r:id="rId42" w:tgtFrame="_blank" w:history="1">
        <w:r w:rsidRPr="00474FAB">
          <w:rPr>
            <w:rStyle w:val="Hipervnculo"/>
          </w:rPr>
          <w:t>https://doi.org/10.1088/1755-1315/351/1/012020</w:t>
        </w:r>
      </w:hyperlink>
    </w:p>
    <w:p w14:paraId="58EF1DE7" w14:textId="77777777" w:rsidR="00474FAB" w:rsidRPr="00474FAB" w:rsidRDefault="00474FAB" w:rsidP="00474FAB">
      <w:r w:rsidRPr="00474FAB">
        <w:t>Li J. (2015). </w:t>
      </w:r>
      <w:r w:rsidRPr="00474FAB">
        <w:rPr>
          <w:b/>
          <w:bCs/>
        </w:rPr>
        <w:t>The death mechanism of the harmful algal bloom species Alexandrium tamarense induced by algicidal bacterium Deinococcus sp Y35</w:t>
      </w:r>
      <w:r w:rsidRPr="00474FAB">
        <w:t> </w:t>
      </w:r>
      <w:r w:rsidRPr="00474FAB">
        <w:rPr>
          <w:i/>
          <w:iCs/>
        </w:rPr>
        <w:t>Harmful Algae, 42</w:t>
      </w:r>
      <w:r w:rsidRPr="00474FAB">
        <w:t>, 1. </w:t>
      </w:r>
      <w:hyperlink r:id="rId43" w:tgtFrame="_blank" w:history="1">
        <w:r w:rsidRPr="00474FAB">
          <w:rPr>
            <w:rStyle w:val="Hipervnculo"/>
          </w:rPr>
          <w:t>https://doi.org/10.1016/j.hal.2014.11.003</w:t>
        </w:r>
      </w:hyperlink>
    </w:p>
    <w:p w14:paraId="685B100A" w14:textId="77777777" w:rsidR="00474FAB" w:rsidRPr="00474FAB" w:rsidRDefault="00474FAB" w:rsidP="00474FAB">
      <w:r w:rsidRPr="00474FAB">
        <w:t>Lan, JX. (2024). </w:t>
      </w:r>
      <w:r w:rsidRPr="00474FAB">
        <w:rPr>
          <w:b/>
          <w:bCs/>
        </w:rPr>
        <w:t>Harmful Algal Blooms in Eutrophic Marine Environments: Causes, Monitoring, and Treatment</w:t>
      </w:r>
      <w:r w:rsidRPr="00474FAB">
        <w:t> </w:t>
      </w:r>
      <w:r w:rsidRPr="00474FAB">
        <w:rPr>
          <w:i/>
          <w:iCs/>
        </w:rPr>
        <w:t>Water-sui, 16</w:t>
      </w:r>
      <w:r w:rsidRPr="00474FAB">
        <w:t>(17). </w:t>
      </w:r>
      <w:hyperlink r:id="rId44" w:tgtFrame="_blank" w:history="1">
        <w:r w:rsidRPr="00474FAB">
          <w:rPr>
            <w:rStyle w:val="Hipervnculo"/>
          </w:rPr>
          <w:t>https://doi.org/10.3390/w16172525</w:t>
        </w:r>
      </w:hyperlink>
    </w:p>
    <w:p w14:paraId="088349C5" w14:textId="77777777" w:rsidR="00474FAB" w:rsidRPr="00474FAB" w:rsidRDefault="00474FAB" w:rsidP="00474FAB">
      <w:r w:rsidRPr="00474FAB">
        <w:t>Song Y. (2023). </w:t>
      </w:r>
      <w:r w:rsidRPr="00474FAB">
        <w:rPr>
          <w:b/>
          <w:bCs/>
        </w:rPr>
        <w:t>Nanoparticles, an Emerging Control Method for Harmful Algal Blooms: Current Technologies, Challenges, and Perspectives</w:t>
      </w:r>
      <w:r w:rsidRPr="00474FAB">
        <w:t> </w:t>
      </w:r>
      <w:r w:rsidRPr="00474FAB">
        <w:rPr>
          <w:i/>
          <w:iCs/>
        </w:rPr>
        <w:t>J Clean Prod, 394</w:t>
      </w:r>
      <w:r w:rsidRPr="00474FAB">
        <w:t>(16). </w:t>
      </w:r>
      <w:hyperlink r:id="rId45" w:tgtFrame="_blank" w:history="1">
        <w:r w:rsidRPr="00474FAB">
          <w:rPr>
            <w:rStyle w:val="Hipervnculo"/>
          </w:rPr>
          <w:t>https://doi.org/10.1016/j.jclepro.2023.136358</w:t>
        </w:r>
      </w:hyperlink>
    </w:p>
    <w:p w14:paraId="2FB1C0E4" w14:textId="77777777" w:rsidR="00474FAB" w:rsidRPr="00474FAB" w:rsidRDefault="00474FAB" w:rsidP="00474FAB">
      <w:pPr>
        <w:rPr>
          <w:b/>
          <w:bCs/>
        </w:rPr>
      </w:pPr>
      <w:r w:rsidRPr="00474FAB">
        <w:rPr>
          <w:b/>
          <w:bCs/>
        </w:rPr>
        <w:t>Branch 1</w:t>
      </w:r>
    </w:p>
    <w:p w14:paraId="5141B8C1" w14:textId="77777777" w:rsidR="00474FAB" w:rsidRPr="00474FAB" w:rsidRDefault="00474FAB" w:rsidP="00474FAB">
      <w:r w:rsidRPr="00474FAB">
        <w:t>Branches represent specific subareas within a knowledge domain, encapsulating articles centered around distinct themes derived from cluster analysis. Moreover, the Branches also signify the trending topics within that particular area. If you’re not sure how to interpret these results check out our </w:t>
      </w:r>
      <w:hyperlink r:id="rId46" w:history="1">
        <w:r w:rsidRPr="00474FAB">
          <w:rPr>
            <w:rStyle w:val="Hipervnculo"/>
          </w:rPr>
          <w:t>docs.</w:t>
        </w:r>
      </w:hyperlink>
    </w:p>
    <w:p w14:paraId="61599A5B" w14:textId="77777777" w:rsidR="00474FAB" w:rsidRPr="00474FAB" w:rsidRDefault="00474FAB" w:rsidP="00474FAB">
      <w:r w:rsidRPr="00474FAB">
        <w:rPr>
          <w:b/>
          <w:bCs/>
        </w:rPr>
        <w:t>Keywords:</w:t>
      </w:r>
      <w:r w:rsidRPr="00474FAB">
        <w:t> organic-matter, sea, red tide, cyanobacterial cells, water-quality improvement</w:t>
      </w:r>
    </w:p>
    <w:p w14:paraId="45837185" w14:textId="77777777" w:rsidR="00474FAB" w:rsidRPr="00474FAB" w:rsidRDefault="00474FAB" w:rsidP="00474FAB">
      <w:r w:rsidRPr="00474FAB">
        <w:t>Alayande AB. (2022). </w:t>
      </w:r>
      <w:r w:rsidRPr="00474FAB">
        <w:rPr>
          <w:b/>
          <w:bCs/>
        </w:rPr>
        <w:t>Fouling control in SWRO desalination during harmful algal blooms: A historical review and future developments</w:t>
      </w:r>
      <w:r w:rsidRPr="00474FAB">
        <w:t> </w:t>
      </w:r>
      <w:r w:rsidRPr="00474FAB">
        <w:rPr>
          <w:i/>
          <w:iCs/>
        </w:rPr>
        <w:t>Desalination, 522</w:t>
      </w:r>
      <w:r w:rsidRPr="00474FAB">
        <w:t>. </w:t>
      </w:r>
      <w:hyperlink r:id="rId47" w:tgtFrame="_blank" w:history="1">
        <w:r w:rsidRPr="00474FAB">
          <w:rPr>
            <w:rStyle w:val="Hipervnculo"/>
          </w:rPr>
          <w:t>https://doi.org/10.1016/j.desal.2021.115437</w:t>
        </w:r>
      </w:hyperlink>
    </w:p>
    <w:p w14:paraId="5EA6DAB3" w14:textId="77777777" w:rsidR="00474FAB" w:rsidRPr="00474FAB" w:rsidRDefault="00474FAB" w:rsidP="00474FAB">
      <w:r w:rsidRPr="00474FAB">
        <w:t>Alotaibi, GF. (2022). </w:t>
      </w:r>
      <w:r w:rsidRPr="00474FAB">
        <w:rPr>
          <w:b/>
          <w:bCs/>
        </w:rPr>
        <w:t>A review of harmful algal blooms (HABs) and their potential impacts on desalination facilities</w:t>
      </w:r>
      <w:r w:rsidRPr="00474FAB">
        <w:t> </w:t>
      </w:r>
      <w:r w:rsidRPr="00474FAB">
        <w:rPr>
          <w:i/>
          <w:iCs/>
        </w:rPr>
        <w:t>Desalin Water Treat, 252</w:t>
      </w:r>
      <w:r w:rsidRPr="00474FAB">
        <w:t>, 1. </w:t>
      </w:r>
      <w:hyperlink r:id="rId48" w:tgtFrame="_blank" w:history="1">
        <w:r w:rsidRPr="00474FAB">
          <w:rPr>
            <w:rStyle w:val="Hipervnculo"/>
          </w:rPr>
          <w:t>https://doi.org/10.5004/dwt.2022.28280</w:t>
        </w:r>
      </w:hyperlink>
    </w:p>
    <w:p w14:paraId="4220E7A2" w14:textId="77777777" w:rsidR="00474FAB" w:rsidRPr="00474FAB" w:rsidRDefault="00474FAB" w:rsidP="00474FAB">
      <w:r w:rsidRPr="00474FAB">
        <w:t>Esmaeili FM. (2021). </w:t>
      </w:r>
      <w:r w:rsidRPr="00474FAB">
        <w:rPr>
          <w:b/>
          <w:bCs/>
        </w:rPr>
        <w:t>Algal blooms historical outbreaks in the northern coastal waters of the Persian Gulf and Oman Sea (1980-2015)</w:t>
      </w:r>
      <w:r w:rsidRPr="00474FAB">
        <w:t> </w:t>
      </w:r>
      <w:r w:rsidRPr="00474FAB">
        <w:rPr>
          <w:i/>
          <w:iCs/>
        </w:rPr>
        <w:t>Environ Monit Assess, 193</w:t>
      </w:r>
      <w:r w:rsidRPr="00474FAB">
        <w:t>(10). </w:t>
      </w:r>
      <w:hyperlink r:id="rId49" w:tgtFrame="_blank" w:history="1">
        <w:r w:rsidRPr="00474FAB">
          <w:rPr>
            <w:rStyle w:val="Hipervnculo"/>
          </w:rPr>
          <w:t>https://doi.org/10.1007/s10661-021-09413-3</w:t>
        </w:r>
      </w:hyperlink>
    </w:p>
    <w:p w14:paraId="03630D31" w14:textId="77777777" w:rsidR="00474FAB" w:rsidRPr="00474FAB" w:rsidRDefault="00474FAB" w:rsidP="00474FAB">
      <w:r w:rsidRPr="00474FAB">
        <w:t>Xin XK. (2020). </w:t>
      </w:r>
      <w:r w:rsidRPr="00474FAB">
        <w:rPr>
          <w:i/>
          <w:iCs/>
        </w:rPr>
        <w:t>Sci Total Environ, 706</w:t>
      </w:r>
      <w:r w:rsidRPr="00474FAB">
        <w:t>. </w:t>
      </w:r>
      <w:hyperlink r:id="rId50" w:tgtFrame="_blank" w:history="1">
        <w:r w:rsidRPr="00474FAB">
          <w:rPr>
            <w:rStyle w:val="Hipervnculo"/>
          </w:rPr>
          <w:t>https://doi.org/10.1016/j.scitotenv.2019.135293</w:t>
        </w:r>
      </w:hyperlink>
    </w:p>
    <w:p w14:paraId="09FDD464" w14:textId="77777777" w:rsidR="00474FAB" w:rsidRPr="00474FAB" w:rsidRDefault="00474FAB" w:rsidP="00474FAB">
      <w:r w:rsidRPr="00474FAB">
        <w:t>Esmaeili FM. (2020). </w:t>
      </w:r>
      <w:r w:rsidRPr="00474FAB">
        <w:rPr>
          <w:i/>
          <w:iCs/>
        </w:rPr>
        <w:t>Environ Monit Assess, 192</w:t>
      </w:r>
      <w:r w:rsidRPr="00474FAB">
        <w:t>, 471. </w:t>
      </w:r>
      <w:hyperlink r:id="rId51" w:tgtFrame="_blank" w:history="1">
        <w:r w:rsidRPr="00474FAB">
          <w:rPr>
            <w:rStyle w:val="Hipervnculo"/>
          </w:rPr>
          <w:t>https://doi.org/10.1007/s10661-019-8002-2</w:t>
        </w:r>
      </w:hyperlink>
    </w:p>
    <w:p w14:paraId="69C9ADA8" w14:textId="77777777" w:rsidR="00474FAB" w:rsidRPr="00474FAB" w:rsidRDefault="00474FAB" w:rsidP="00474FAB">
      <w:r w:rsidRPr="00474FAB">
        <w:t>Griffith AW. (2019). </w:t>
      </w:r>
      <w:r w:rsidRPr="00474FAB">
        <w:rPr>
          <w:i/>
          <w:iCs/>
        </w:rPr>
        <w:t>P Roy Soc B-biol Sci, 286</w:t>
      </w:r>
      <w:r w:rsidRPr="00474FAB">
        <w:t>, 190. </w:t>
      </w:r>
      <w:hyperlink r:id="rId52" w:tgtFrame="_blank" w:history="1">
        <w:r w:rsidRPr="00474FAB">
          <w:rPr>
            <w:rStyle w:val="Hipervnculo"/>
          </w:rPr>
          <w:t>https://doi.org/10.1098/rspb.2019.0340</w:t>
        </w:r>
      </w:hyperlink>
    </w:p>
    <w:p w14:paraId="7918021C" w14:textId="77777777" w:rsidR="00474FAB" w:rsidRPr="00474FAB" w:rsidRDefault="00474FAB" w:rsidP="00474FAB">
      <w:r w:rsidRPr="00474FAB">
        <w:t>Gholami Z. (2019). </w:t>
      </w:r>
      <w:r w:rsidRPr="00474FAB">
        <w:rPr>
          <w:i/>
          <w:iCs/>
        </w:rPr>
        <w:t>Hum Ecol Risk Assess, 25</w:t>
      </w:r>
      <w:r w:rsidRPr="00474FAB">
        <w:t>, 271. </w:t>
      </w:r>
      <w:hyperlink r:id="rId53" w:tgtFrame="_blank" w:history="1">
        <w:r w:rsidRPr="00474FAB">
          <w:rPr>
            <w:rStyle w:val="Hipervnculo"/>
          </w:rPr>
          <w:t>https://doi.org/10.1080/10807039.2018.1501660</w:t>
        </w:r>
      </w:hyperlink>
    </w:p>
    <w:p w14:paraId="2915E495" w14:textId="77777777" w:rsidR="00474FAB" w:rsidRPr="00474FAB" w:rsidRDefault="00474FAB" w:rsidP="00474FAB">
      <w:r w:rsidRPr="00474FAB">
        <w:t>Gomaa MN. (2018). </w:t>
      </w:r>
      <w:r w:rsidRPr="00474FAB">
        <w:rPr>
          <w:i/>
          <w:iCs/>
        </w:rPr>
        <w:t>Desalin Water Treat, 129</w:t>
      </w:r>
      <w:r w:rsidRPr="00474FAB">
        <w:t>, 1. </w:t>
      </w:r>
      <w:hyperlink r:id="rId54" w:tgtFrame="_blank" w:history="1">
        <w:r w:rsidRPr="00474FAB">
          <w:rPr>
            <w:rStyle w:val="Hipervnculo"/>
          </w:rPr>
          <w:t>https://doi.org/10.5004/dwt.2018.23273</w:t>
        </w:r>
      </w:hyperlink>
    </w:p>
    <w:p w14:paraId="47EEFE12" w14:textId="77777777" w:rsidR="00474FAB" w:rsidRPr="00474FAB" w:rsidRDefault="00474FAB" w:rsidP="00474FAB">
      <w:r w:rsidRPr="00474FAB">
        <w:t>Darwish, MA. (2016). </w:t>
      </w:r>
      <w:r w:rsidRPr="00474FAB">
        <w:rPr>
          <w:b/>
          <w:bCs/>
        </w:rPr>
        <w:t>Reverse osmosis desalination system and algal blooms Part I: harmful algal blooms (HABs) species and toxicity</w:t>
      </w:r>
      <w:r w:rsidRPr="00474FAB">
        <w:t> </w:t>
      </w:r>
      <w:r w:rsidRPr="00474FAB">
        <w:rPr>
          <w:i/>
          <w:iCs/>
        </w:rPr>
        <w:t>Desalin Water Treat, 57</w:t>
      </w:r>
      <w:r w:rsidRPr="00474FAB">
        <w:t>(54), 25859. </w:t>
      </w:r>
      <w:hyperlink r:id="rId55" w:tgtFrame="_blank" w:history="1">
        <w:r w:rsidRPr="00474FAB">
          <w:rPr>
            <w:rStyle w:val="Hipervnculo"/>
          </w:rPr>
          <w:t>https://doi.org/10.1080/19443994.2016.1159618</w:t>
        </w:r>
      </w:hyperlink>
    </w:p>
    <w:p w14:paraId="3695DF7E" w14:textId="77777777" w:rsidR="00474FAB" w:rsidRPr="00474FAB" w:rsidRDefault="00474FAB" w:rsidP="00474FAB">
      <w:r w:rsidRPr="00474FAB">
        <w:t>Visciano P. (2016). </w:t>
      </w:r>
      <w:r w:rsidRPr="00474FAB">
        <w:rPr>
          <w:i/>
          <w:iCs/>
        </w:rPr>
        <w:t>Front Microbiol, 7</w:t>
      </w:r>
      <w:r w:rsidRPr="00474FAB">
        <w:t>. </w:t>
      </w:r>
      <w:hyperlink r:id="rId56" w:tgtFrame="_blank" w:history="1">
        <w:r w:rsidRPr="00474FAB">
          <w:rPr>
            <w:rStyle w:val="Hipervnculo"/>
          </w:rPr>
          <w:t>https://doi.org/10.3389/fmicb.2016.01051</w:t>
        </w:r>
      </w:hyperlink>
    </w:p>
    <w:p w14:paraId="2EABAE48" w14:textId="77777777" w:rsidR="00474FAB" w:rsidRPr="00474FAB" w:rsidRDefault="00474FAB" w:rsidP="00474FAB">
      <w:r w:rsidRPr="00474FAB">
        <w:t>Villacorte LO. (2015). </w:t>
      </w:r>
      <w:r w:rsidRPr="00474FAB">
        <w:rPr>
          <w:b/>
          <w:bCs/>
        </w:rPr>
        <w:t>Seawater reverse osmosis desalination and (harmful) algal blooms</w:t>
      </w:r>
      <w:r w:rsidRPr="00474FAB">
        <w:t> </w:t>
      </w:r>
      <w:r w:rsidRPr="00474FAB">
        <w:rPr>
          <w:i/>
          <w:iCs/>
        </w:rPr>
        <w:t>Water Res, 73</w:t>
      </w:r>
      <w:r w:rsidRPr="00474FAB">
        <w:t>, 216. </w:t>
      </w:r>
      <w:hyperlink r:id="rId57" w:tgtFrame="_blank" w:history="1">
        <w:r w:rsidRPr="00474FAB">
          <w:rPr>
            <w:rStyle w:val="Hipervnculo"/>
          </w:rPr>
          <w:t>https://doi.org/10.1016/j.watres.2015.01.028</w:t>
        </w:r>
      </w:hyperlink>
    </w:p>
    <w:p w14:paraId="0B49BAE7" w14:textId="77777777" w:rsidR="00474FAB" w:rsidRPr="00474FAB" w:rsidRDefault="00474FAB" w:rsidP="00474FAB">
      <w:r w:rsidRPr="00474FAB">
        <w:t>SEGER A. (2015). </w:t>
      </w:r>
      <w:r w:rsidRPr="00474FAB">
        <w:rPr>
          <w:i/>
          <w:iCs/>
        </w:rPr>
        <w:t>J Mar Sci Eng, 3</w:t>
      </w:r>
      <w:r w:rsidRPr="00474FAB">
        <w:t>, 154. </w:t>
      </w:r>
      <w:hyperlink r:id="rId58" w:tgtFrame="_blank" w:history="1">
        <w:r w:rsidRPr="00474FAB">
          <w:rPr>
            <w:rStyle w:val="Hipervnculo"/>
          </w:rPr>
          <w:t>https://doi.org/DOI 10.3390/JMSE3020154</w:t>
        </w:r>
      </w:hyperlink>
    </w:p>
    <w:p w14:paraId="2693F2FB" w14:textId="77777777" w:rsidR="00474FAB" w:rsidRPr="00474FAB" w:rsidRDefault="00474FAB" w:rsidP="00474FAB">
      <w:r w:rsidRPr="00474FAB">
        <w:t>Olalekan, AA. (2015). </w:t>
      </w:r>
      <w:r w:rsidRPr="00474FAB">
        <w:rPr>
          <w:b/>
          <w:bCs/>
        </w:rPr>
        <w:t>Application of Giovanni for rapid assessment of harmful algal blooms in the Arabian Gulf</w:t>
      </w:r>
      <w:r w:rsidRPr="00474FAB">
        <w:t> </w:t>
      </w:r>
      <w:r w:rsidRPr="00474FAB">
        <w:rPr>
          <w:i/>
          <w:iCs/>
        </w:rPr>
        <w:t>Arab J Geosci, 8</w:t>
      </w:r>
      <w:r w:rsidRPr="00474FAB">
        <w:t>(10), 8767. </w:t>
      </w:r>
      <w:hyperlink r:id="rId59" w:tgtFrame="_blank" w:history="1">
        <w:r w:rsidRPr="00474FAB">
          <w:rPr>
            <w:rStyle w:val="Hipervnculo"/>
          </w:rPr>
          <w:t>https://doi.org/10.1007/s12517-015-1826-3</w:t>
        </w:r>
      </w:hyperlink>
    </w:p>
    <w:p w14:paraId="14DD5077" w14:textId="77777777" w:rsidR="00474FAB" w:rsidRPr="00474FAB" w:rsidRDefault="00474FAB" w:rsidP="00474FAB">
      <w:r w:rsidRPr="00474FAB">
        <w:t>Tabatabai SAA. (2014). </w:t>
      </w:r>
      <w:r w:rsidRPr="00474FAB">
        <w:rPr>
          <w:i/>
          <w:iCs/>
        </w:rPr>
        <w:t>Water Res, 59</w:t>
      </w:r>
      <w:r w:rsidRPr="00474FAB">
        <w:t>, 283. </w:t>
      </w:r>
      <w:hyperlink r:id="rId60" w:tgtFrame="_blank" w:history="1">
        <w:r w:rsidRPr="00474FAB">
          <w:rPr>
            <w:rStyle w:val="Hipervnculo"/>
          </w:rPr>
          <w:t>https://doi.org/10.1016/j.watres.2014.04.001</w:t>
        </w:r>
      </w:hyperlink>
    </w:p>
    <w:p w14:paraId="0964B170" w14:textId="77777777" w:rsidR="00474FAB" w:rsidRPr="00474FAB" w:rsidRDefault="00474FAB" w:rsidP="00474FAB">
      <w:r w:rsidRPr="00474FAB">
        <w:t>Villacorte L. O. (2014). </w:t>
      </w:r>
      <w:r w:rsidRPr="00474FAB">
        <w:rPr>
          <w:i/>
          <w:iCs/>
        </w:rPr>
        <w:t>Algal Blooms Membran</w:t>
      </w:r>
      <w:r w:rsidRPr="00474FAB">
        <w:t>, 1.</w:t>
      </w:r>
    </w:p>
    <w:p w14:paraId="76F7BEBF" w14:textId="77777777" w:rsidR="00474FAB" w:rsidRPr="00474FAB" w:rsidRDefault="00474FAB" w:rsidP="00474FAB">
      <w:pPr>
        <w:rPr>
          <w:b/>
          <w:bCs/>
        </w:rPr>
      </w:pPr>
      <w:r w:rsidRPr="00474FAB">
        <w:rPr>
          <w:b/>
          <w:bCs/>
        </w:rPr>
        <w:t>Branch 2</w:t>
      </w:r>
    </w:p>
    <w:p w14:paraId="195D93E9" w14:textId="77777777" w:rsidR="00474FAB" w:rsidRPr="00474FAB" w:rsidRDefault="00474FAB" w:rsidP="00474FAB">
      <w:r w:rsidRPr="00474FAB">
        <w:t>Branches represent specific subareas within a knowledge domain, encapsulating articles centered around distinct themes derived from cluster analysis. Moreover, the Branches also signify the trending topics within that particular area. If you’re not sure how to interpret these results check out our </w:t>
      </w:r>
      <w:hyperlink r:id="rId61" w:history="1">
        <w:r w:rsidRPr="00474FAB">
          <w:rPr>
            <w:rStyle w:val="Hipervnculo"/>
          </w:rPr>
          <w:t>docs.</w:t>
        </w:r>
      </w:hyperlink>
    </w:p>
    <w:p w14:paraId="36000220" w14:textId="77777777" w:rsidR="00474FAB" w:rsidRPr="00474FAB" w:rsidRDefault="00474FAB" w:rsidP="00474FAB">
      <w:r w:rsidRPr="00474FAB">
        <w:rPr>
          <w:b/>
          <w:bCs/>
        </w:rPr>
        <w:t>Keywords:</w:t>
      </w:r>
      <w:r w:rsidRPr="00474FAB">
        <w:t> toxins, exposures, dinoflagellate, brevetoxins, karenia-brevis</w:t>
      </w:r>
    </w:p>
    <w:p w14:paraId="395E4D1B" w14:textId="77777777" w:rsidR="00474FAB" w:rsidRPr="00474FAB" w:rsidRDefault="00474FAB" w:rsidP="00474FAB">
      <w:r w:rsidRPr="00474FAB">
        <w:t>Bisht, L. (2025). </w:t>
      </w:r>
      <w:r w:rsidRPr="00474FAB">
        <w:rPr>
          <w:b/>
          <w:bCs/>
        </w:rPr>
        <w:t>Revealing the Hidden Potential of Ultraviolet (UV)-C Irradiation for Controlling Aquatic Toxicity Caused by Harmful Algal Blooms</w:t>
      </w:r>
      <w:r w:rsidRPr="00474FAB">
        <w:t> </w:t>
      </w:r>
      <w:r w:rsidRPr="00474FAB">
        <w:rPr>
          <w:i/>
          <w:iCs/>
        </w:rPr>
        <w:t>Environ Qual Manag, 34</w:t>
      </w:r>
      <w:r w:rsidRPr="00474FAB">
        <w:t>(3). </w:t>
      </w:r>
      <w:hyperlink r:id="rId62" w:tgtFrame="_blank" w:history="1">
        <w:r w:rsidRPr="00474FAB">
          <w:rPr>
            <w:rStyle w:val="Hipervnculo"/>
          </w:rPr>
          <w:t>https://doi.org/10.1002/tqem.70052</w:t>
        </w:r>
      </w:hyperlink>
    </w:p>
    <w:p w14:paraId="71C0E996" w14:textId="77777777" w:rsidR="00474FAB" w:rsidRPr="00474FAB" w:rsidRDefault="00474FAB" w:rsidP="00474FAB">
      <w:r w:rsidRPr="00474FAB">
        <w:t>AziziHariri, P. (2025). </w:t>
      </w:r>
      <w:r w:rsidRPr="00474FAB">
        <w:rPr>
          <w:b/>
          <w:bCs/>
        </w:rPr>
        <w:t>A Simple Method to Clear Harmful Algal Blooms: Sprayable Foams with Algaecides and Flocculants</w:t>
      </w:r>
      <w:r w:rsidRPr="00474FAB">
        <w:t> </w:t>
      </w:r>
      <w:r w:rsidRPr="00474FAB">
        <w:rPr>
          <w:i/>
          <w:iCs/>
        </w:rPr>
        <w:t>Acs Est Water, 5</w:t>
      </w:r>
      <w:r w:rsidRPr="00474FAB">
        <w:t>(5), 2547. </w:t>
      </w:r>
      <w:hyperlink r:id="rId63" w:tgtFrame="_blank" w:history="1">
        <w:r w:rsidRPr="00474FAB">
          <w:rPr>
            <w:rStyle w:val="Hipervnculo"/>
          </w:rPr>
          <w:t>https://doi.org/10.1021/acsestwater.5c00111</w:t>
        </w:r>
      </w:hyperlink>
    </w:p>
    <w:p w14:paraId="10CE0519" w14:textId="77777777" w:rsidR="00474FAB" w:rsidRPr="00474FAB" w:rsidRDefault="00474FAB" w:rsidP="00474FAB">
      <w:r w:rsidRPr="00474FAB">
        <w:t>Lim, SJ. (2025). </w:t>
      </w:r>
      <w:r w:rsidRPr="00474FAB">
        <w:rPr>
          <w:b/>
          <w:bCs/>
        </w:rPr>
        <w:t>Diverse ssRNA viruses associated with Karenia brevis harmful algal blooms in southwest Florida</w:t>
      </w:r>
      <w:r w:rsidRPr="00474FAB">
        <w:t> </w:t>
      </w:r>
      <w:r w:rsidRPr="00474FAB">
        <w:rPr>
          <w:i/>
          <w:iCs/>
        </w:rPr>
        <w:t>Msphere, 10</w:t>
      </w:r>
      <w:r w:rsidRPr="00474FAB">
        <w:t>(4). </w:t>
      </w:r>
      <w:hyperlink r:id="rId64" w:tgtFrame="_blank" w:history="1">
        <w:r w:rsidRPr="00474FAB">
          <w:rPr>
            <w:rStyle w:val="Hipervnculo"/>
          </w:rPr>
          <w:t>https://doi.org/10.1128/msphere.01090-24</w:t>
        </w:r>
      </w:hyperlink>
    </w:p>
    <w:p w14:paraId="4AA64F3F" w14:textId="77777777" w:rsidR="00474FAB" w:rsidRPr="00474FAB" w:rsidRDefault="00474FAB" w:rsidP="00474FAB">
      <w:r w:rsidRPr="00474FAB">
        <w:t>Meng RY. (2024). </w:t>
      </w:r>
      <w:r w:rsidRPr="00474FAB">
        <w:rPr>
          <w:i/>
          <w:iCs/>
        </w:rPr>
        <w:t>Arch Toxicol, 98</w:t>
      </w:r>
      <w:r w:rsidRPr="00474FAB">
        <w:t>, 2743. </w:t>
      </w:r>
      <w:hyperlink r:id="rId65" w:tgtFrame="_blank" w:history="1">
        <w:r w:rsidRPr="00474FAB">
          <w:rPr>
            <w:rStyle w:val="Hipervnculo"/>
          </w:rPr>
          <w:t>https://doi.org/10.1007/s00204-024-03784-5</w:t>
        </w:r>
      </w:hyperlink>
    </w:p>
    <w:p w14:paraId="693B0272" w14:textId="77777777" w:rsidR="00474FAB" w:rsidRPr="00474FAB" w:rsidRDefault="00474FAB" w:rsidP="00474FAB">
      <w:r w:rsidRPr="00474FAB">
        <w:t>Bechard A. (2024). </w:t>
      </w:r>
      <w:r w:rsidRPr="00474FAB">
        <w:rPr>
          <w:b/>
          <w:bCs/>
        </w:rPr>
        <w:t>The human health effects of harmful algal blooms in Florida: The importance of high resolution data</w:t>
      </w:r>
      <w:r w:rsidRPr="00474FAB">
        <w:t> </w:t>
      </w:r>
      <w:r w:rsidRPr="00474FAB">
        <w:rPr>
          <w:i/>
          <w:iCs/>
        </w:rPr>
        <w:t>Harmful Algae, 132</w:t>
      </w:r>
      <w:r w:rsidRPr="00474FAB">
        <w:t>. </w:t>
      </w:r>
      <w:hyperlink r:id="rId66" w:tgtFrame="_blank" w:history="1">
        <w:r w:rsidRPr="00474FAB">
          <w:rPr>
            <w:rStyle w:val="Hipervnculo"/>
          </w:rPr>
          <w:t>https://doi.org/10.1016/j.hal.2024.102584</w:t>
        </w:r>
      </w:hyperlink>
    </w:p>
    <w:p w14:paraId="17D9B219" w14:textId="77777777" w:rsidR="00474FAB" w:rsidRPr="00474FAB" w:rsidRDefault="00474FAB" w:rsidP="00474FAB">
      <w:r w:rsidRPr="00474FAB">
        <w:t>Hall ER. (2024). </w:t>
      </w:r>
      <w:r w:rsidRPr="00474FAB">
        <w:rPr>
          <w:i/>
          <w:iCs/>
        </w:rPr>
        <w:t>Water-sui, 16</w:t>
      </w:r>
      <w:r w:rsidRPr="00474FAB">
        <w:t>. </w:t>
      </w:r>
      <w:hyperlink r:id="rId67" w:tgtFrame="_blank" w:history="1">
        <w:r w:rsidRPr="00474FAB">
          <w:rPr>
            <w:rStyle w:val="Hipervnculo"/>
          </w:rPr>
          <w:t>https://doi.org/10.3390/w16101458</w:t>
        </w:r>
      </w:hyperlink>
    </w:p>
    <w:p w14:paraId="15922507" w14:textId="77777777" w:rsidR="00474FAB" w:rsidRPr="00474FAB" w:rsidRDefault="00474FAB" w:rsidP="00474FAB">
      <w:r w:rsidRPr="00474FAB">
        <w:t>Kuhlisch C. (2024). </w:t>
      </w:r>
      <w:r w:rsidRPr="00474FAB">
        <w:rPr>
          <w:i/>
          <w:iCs/>
        </w:rPr>
        <w:t>Nat Rev Microbiol, 22</w:t>
      </w:r>
      <w:r w:rsidRPr="00474FAB">
        <w:t>, 138. </w:t>
      </w:r>
      <w:hyperlink r:id="rId68" w:tgtFrame="_blank" w:history="1">
        <w:r w:rsidRPr="00474FAB">
          <w:rPr>
            <w:rStyle w:val="Hipervnculo"/>
          </w:rPr>
          <w:t>https://doi.org/10.1038/s41579-023-00975-2</w:t>
        </w:r>
      </w:hyperlink>
    </w:p>
    <w:p w14:paraId="22A33D02" w14:textId="77777777" w:rsidR="00474FAB" w:rsidRPr="00474FAB" w:rsidRDefault="00474FAB" w:rsidP="00474FAB">
      <w:r w:rsidRPr="00474FAB">
        <w:t>Turley B. (2022). </w:t>
      </w:r>
      <w:r w:rsidRPr="00474FAB">
        <w:rPr>
          <w:i/>
          <w:iCs/>
        </w:rPr>
        <w:t>Harmful Algae, 114</w:t>
      </w:r>
      <w:r w:rsidRPr="00474FAB">
        <w:t>. </w:t>
      </w:r>
      <w:hyperlink r:id="rId69" w:tgtFrame="_blank" w:history="1">
        <w:r w:rsidRPr="00474FAB">
          <w:rPr>
            <w:rStyle w:val="Hipervnculo"/>
          </w:rPr>
          <w:t>https://doi.org/10.1016/j.hal.2022.102223</w:t>
        </w:r>
      </w:hyperlink>
    </w:p>
    <w:p w14:paraId="6B6849CB" w14:textId="77777777" w:rsidR="00474FAB" w:rsidRPr="00474FAB" w:rsidRDefault="00474FAB" w:rsidP="00474FAB">
      <w:r w:rsidRPr="00474FAB">
        <w:t>Gao YD. (2022). </w:t>
      </w:r>
      <w:r w:rsidRPr="00474FAB">
        <w:rPr>
          <w:i/>
          <w:iCs/>
        </w:rPr>
        <w:t>J Mar Sci Eng, 10</w:t>
      </w:r>
      <w:r w:rsidRPr="00474FAB">
        <w:t>. </w:t>
      </w:r>
      <w:hyperlink r:id="rId70" w:tgtFrame="_blank" w:history="1">
        <w:r w:rsidRPr="00474FAB">
          <w:rPr>
            <w:rStyle w:val="Hipervnculo"/>
          </w:rPr>
          <w:t>https://doi.org/10.3390/jmse10121993</w:t>
        </w:r>
      </w:hyperlink>
    </w:p>
    <w:p w14:paraId="1AE3E94F" w14:textId="77777777" w:rsidR="00474FAB" w:rsidRPr="00474FAB" w:rsidRDefault="00474FAB" w:rsidP="00474FAB">
      <w:r w:rsidRPr="00474FAB">
        <w:t>Seger A. (2022). </w:t>
      </w:r>
      <w:r w:rsidRPr="00474FAB">
        <w:rPr>
          <w:i/>
          <w:iCs/>
        </w:rPr>
        <w:t>Harmful Algae, 111</w:t>
      </w:r>
      <w:r w:rsidRPr="00474FAB">
        <w:t>. </w:t>
      </w:r>
      <w:hyperlink r:id="rId71" w:tgtFrame="_blank" w:history="1">
        <w:r w:rsidRPr="00474FAB">
          <w:rPr>
            <w:rStyle w:val="Hipervnculo"/>
          </w:rPr>
          <w:t>https://doi.org/10.1016/j.hal.2021.102151</w:t>
        </w:r>
      </w:hyperlink>
    </w:p>
    <w:p w14:paraId="347A3937" w14:textId="77777777" w:rsidR="00474FAB" w:rsidRPr="00474FAB" w:rsidRDefault="00474FAB" w:rsidP="00474FAB">
      <w:r w:rsidRPr="00474FAB">
        <w:t>Yao YX. (2022). </w:t>
      </w:r>
      <w:r w:rsidRPr="00474FAB">
        <w:rPr>
          <w:i/>
          <w:iCs/>
        </w:rPr>
        <w:t>J Appl Phycol, 34</w:t>
      </w:r>
      <w:r w:rsidRPr="00474FAB">
        <w:t>, 2523. </w:t>
      </w:r>
      <w:hyperlink r:id="rId72" w:tgtFrame="_blank" w:history="1">
        <w:r w:rsidRPr="00474FAB">
          <w:rPr>
            <w:rStyle w:val="Hipervnculo"/>
          </w:rPr>
          <w:t>https://doi.org/10.1007/s10811-022-02788-x</w:t>
        </w:r>
      </w:hyperlink>
    </w:p>
    <w:p w14:paraId="4FF1D1B0" w14:textId="77777777" w:rsidR="00474FAB" w:rsidRPr="00474FAB" w:rsidRDefault="00474FAB" w:rsidP="00474FAB">
      <w:r w:rsidRPr="00474FAB">
        <w:t>Esenkulova S. (2021). </w:t>
      </w:r>
      <w:r w:rsidRPr="00474FAB">
        <w:rPr>
          <w:i/>
          <w:iCs/>
        </w:rPr>
        <w:t>Front Mar Sci, 8</w:t>
      </w:r>
      <w:r w:rsidRPr="00474FAB">
        <w:t>. </w:t>
      </w:r>
      <w:hyperlink r:id="rId73" w:tgtFrame="_blank" w:history="1">
        <w:r w:rsidRPr="00474FAB">
          <w:rPr>
            <w:rStyle w:val="Hipervnculo"/>
          </w:rPr>
          <w:t>https://doi.org/10.3389/fmars.2021.725092</w:t>
        </w:r>
      </w:hyperlink>
    </w:p>
    <w:p w14:paraId="0B063D8F" w14:textId="77777777" w:rsidR="00474FAB" w:rsidRPr="00474FAB" w:rsidRDefault="00474FAB" w:rsidP="00474FAB">
      <w:r w:rsidRPr="00474FAB">
        <w:t>Li DL. (2020). </w:t>
      </w:r>
      <w:r w:rsidRPr="00474FAB">
        <w:rPr>
          <w:b/>
          <w:bCs/>
        </w:rPr>
        <w:t>UV-C irradiation for harmful algal blooms control: A literature review on effectiveness, mechanisms, influencing factors and facilities</w:t>
      </w:r>
      <w:r w:rsidRPr="00474FAB">
        <w:t> </w:t>
      </w:r>
      <w:r w:rsidRPr="00474FAB">
        <w:rPr>
          <w:i/>
          <w:iCs/>
        </w:rPr>
        <w:t>Sensor Actuat A-phys, 309</w:t>
      </w:r>
      <w:r w:rsidRPr="00474FAB">
        <w:t>, 63. </w:t>
      </w:r>
      <w:hyperlink r:id="rId74" w:tgtFrame="_blank" w:history="1">
        <w:r w:rsidRPr="00474FAB">
          <w:rPr>
            <w:rStyle w:val="Hipervnculo"/>
          </w:rPr>
          <w:t>https://doi.org/10.1016/j.sna.2020.111990</w:t>
        </w:r>
      </w:hyperlink>
    </w:p>
    <w:p w14:paraId="09744AA7" w14:textId="77777777" w:rsidR="00474FAB" w:rsidRPr="00474FAB" w:rsidRDefault="00474FAB" w:rsidP="00474FAB">
      <w:r w:rsidRPr="00474FAB">
        <w:t>Béchard, A. (2020). </w:t>
      </w:r>
      <w:r w:rsidRPr="00474FAB">
        <w:rPr>
          <w:b/>
          <w:bCs/>
        </w:rPr>
        <w:t>Economics losses to fishery and seafood related businesses during harmful algal blooms</w:t>
      </w:r>
      <w:r w:rsidRPr="00474FAB">
        <w:t> </w:t>
      </w:r>
      <w:r w:rsidRPr="00474FAB">
        <w:rPr>
          <w:i/>
          <w:iCs/>
        </w:rPr>
        <w:t>Fish Res, 230</w:t>
      </w:r>
      <w:r w:rsidRPr="00474FAB">
        <w:t>. </w:t>
      </w:r>
      <w:hyperlink r:id="rId75" w:tgtFrame="_blank" w:history="1">
        <w:r w:rsidRPr="00474FAB">
          <w:rPr>
            <w:rStyle w:val="Hipervnculo"/>
          </w:rPr>
          <w:t>https://doi.org/10.1016/j.fishres.2020.105678</w:t>
        </w:r>
      </w:hyperlink>
    </w:p>
    <w:p w14:paraId="4D60A8E2" w14:textId="77777777" w:rsidR="00474FAB" w:rsidRPr="00474FAB" w:rsidRDefault="00474FAB" w:rsidP="00474FAB">
      <w:r w:rsidRPr="00474FAB">
        <w:t>Bechard, A. (2020). </w:t>
      </w:r>
      <w:r w:rsidRPr="00474FAB">
        <w:rPr>
          <w:b/>
          <w:bCs/>
        </w:rPr>
        <w:t>The economic impacts of harmful algal blooms on tourism: an examination of Southwest Florida using a spline regression approach</w:t>
      </w:r>
      <w:r w:rsidRPr="00474FAB">
        <w:t> </w:t>
      </w:r>
      <w:r w:rsidRPr="00474FAB">
        <w:rPr>
          <w:i/>
          <w:iCs/>
        </w:rPr>
        <w:t>Nat Hazards, 104</w:t>
      </w:r>
      <w:r w:rsidRPr="00474FAB">
        <w:t>(1), 593. </w:t>
      </w:r>
      <w:hyperlink r:id="rId76" w:tgtFrame="_blank" w:history="1">
        <w:r w:rsidRPr="00474FAB">
          <w:rPr>
            <w:rStyle w:val="Hipervnculo"/>
          </w:rPr>
          <w:t>https://doi.org/10.1007/s11069-020-04182-7</w:t>
        </w:r>
      </w:hyperlink>
    </w:p>
    <w:p w14:paraId="103BB322" w14:textId="77777777" w:rsidR="00474FAB" w:rsidRPr="00474FAB" w:rsidRDefault="00474FAB" w:rsidP="00474FAB">
      <w:pPr>
        <w:rPr>
          <w:b/>
          <w:bCs/>
        </w:rPr>
      </w:pPr>
      <w:r w:rsidRPr="00474FAB">
        <w:rPr>
          <w:b/>
          <w:bCs/>
        </w:rPr>
        <w:t>Branch 3</w:t>
      </w:r>
    </w:p>
    <w:p w14:paraId="5D53C856" w14:textId="77777777" w:rsidR="00474FAB" w:rsidRPr="00474FAB" w:rsidRDefault="00474FAB" w:rsidP="00474FAB">
      <w:r w:rsidRPr="00474FAB">
        <w:t>Branches represent specific subareas within a knowledge domain, encapsulating articles centered around distinct themes derived from cluster analysis. Moreover, the Branches also signify the trending topics within that particular area. If you’re not sure how to interpret these results check out our </w:t>
      </w:r>
      <w:hyperlink r:id="rId77" w:history="1">
        <w:r w:rsidRPr="00474FAB">
          <w:rPr>
            <w:rStyle w:val="Hipervnculo"/>
          </w:rPr>
          <w:t>docs.</w:t>
        </w:r>
      </w:hyperlink>
    </w:p>
    <w:p w14:paraId="723972CA" w14:textId="77777777" w:rsidR="00474FAB" w:rsidRPr="00474FAB" w:rsidRDefault="00474FAB" w:rsidP="00474FAB">
      <w:r w:rsidRPr="00474FAB">
        <w:rPr>
          <w:b/>
          <w:bCs/>
        </w:rPr>
        <w:t>Keywords:</w:t>
      </w:r>
      <w:r w:rsidRPr="00474FAB">
        <w:t> red tide, coastal waters, variability, climate-change, phytoplankton</w:t>
      </w:r>
    </w:p>
    <w:p w14:paraId="20F5B0A3" w14:textId="77777777" w:rsidR="00474FAB" w:rsidRPr="00474FAB" w:rsidRDefault="00474FAB" w:rsidP="00474FAB">
      <w:r w:rsidRPr="00474FAB">
        <w:t>Hoque, M. (2025). </w:t>
      </w:r>
      <w:r w:rsidRPr="00474FAB">
        <w:rPr>
          <w:b/>
          <w:bCs/>
        </w:rPr>
        <w:t>Preliminary Insights into the Environmental Drivers of Coscinodiscus Bloom in a Tropical Estuary</w:t>
      </w:r>
      <w:r w:rsidRPr="00474FAB">
        <w:t> </w:t>
      </w:r>
      <w:r w:rsidRPr="00474FAB">
        <w:rPr>
          <w:i/>
          <w:iCs/>
        </w:rPr>
        <w:t>Thalassas, 41</w:t>
      </w:r>
      <w:r w:rsidRPr="00474FAB">
        <w:t>(2). </w:t>
      </w:r>
      <w:hyperlink r:id="rId78" w:tgtFrame="_blank" w:history="1">
        <w:r w:rsidRPr="00474FAB">
          <w:rPr>
            <w:rStyle w:val="Hipervnculo"/>
          </w:rPr>
          <w:t>https://doi.org/10.1007/s41208-025-00851-1</w:t>
        </w:r>
      </w:hyperlink>
    </w:p>
    <w:p w14:paraId="0C861D6F" w14:textId="77777777" w:rsidR="00474FAB" w:rsidRPr="00474FAB" w:rsidRDefault="00474FAB" w:rsidP="00474FAB">
      <w:r w:rsidRPr="00474FAB">
        <w:t>Lange, PK. (2025). </w:t>
      </w:r>
      <w:r w:rsidRPr="00474FAB">
        <w:rPr>
          <w:b/>
          <w:bCs/>
        </w:rPr>
        <w:t>Application of dinoflagellate-specific satellite models to aid Alexandrium catenella bloom monitoring in the Bering and Chukchi seas</w:t>
      </w:r>
      <w:r w:rsidRPr="00474FAB">
        <w:t> </w:t>
      </w:r>
      <w:r w:rsidRPr="00474FAB">
        <w:rPr>
          <w:i/>
          <w:iCs/>
        </w:rPr>
        <w:t>J Environ Manage, 380</w:t>
      </w:r>
      <w:r w:rsidRPr="00474FAB">
        <w:t>. </w:t>
      </w:r>
      <w:hyperlink r:id="rId79" w:tgtFrame="_blank" w:history="1">
        <w:r w:rsidRPr="00474FAB">
          <w:rPr>
            <w:rStyle w:val="Hipervnculo"/>
          </w:rPr>
          <w:t>https://doi.org/10.1016/j.jenvman.2025.125042</w:t>
        </w:r>
      </w:hyperlink>
    </w:p>
    <w:p w14:paraId="1023D1FE" w14:textId="77777777" w:rsidR="00474FAB" w:rsidRPr="00474FAB" w:rsidRDefault="00474FAB" w:rsidP="00474FAB">
      <w:r w:rsidRPr="00474FAB">
        <w:t>Cetinic I. (2024). </w:t>
      </w:r>
      <w:r w:rsidRPr="00474FAB">
        <w:rPr>
          <w:i/>
          <w:iCs/>
        </w:rPr>
        <w:t>Remote Sens Environ, 302</w:t>
      </w:r>
      <w:r w:rsidRPr="00474FAB">
        <w:t>. </w:t>
      </w:r>
      <w:hyperlink r:id="rId80" w:tgtFrame="_blank" w:history="1">
        <w:r w:rsidRPr="00474FAB">
          <w:rPr>
            <w:rStyle w:val="Hipervnculo"/>
          </w:rPr>
          <w:t>https://doi.org/10.1016/j.rse.2023.113964</w:t>
        </w:r>
      </w:hyperlink>
    </w:p>
    <w:p w14:paraId="493BA642" w14:textId="77777777" w:rsidR="00474FAB" w:rsidRPr="00474FAB" w:rsidRDefault="00474FAB" w:rsidP="00474FAB">
      <w:r w:rsidRPr="00474FAB">
        <w:t>Bondur, V. (2023). </w:t>
      </w:r>
      <w:r w:rsidRPr="00474FAB">
        <w:rPr>
          <w:b/>
          <w:bCs/>
        </w:rPr>
        <w:t>Studying Conditions of Intense Harmful Algal Blooms Based on Long-Term Satellite Data</w:t>
      </w:r>
      <w:r w:rsidRPr="00474FAB">
        <w:t> </w:t>
      </w:r>
      <w:r w:rsidRPr="00474FAB">
        <w:rPr>
          <w:i/>
          <w:iCs/>
        </w:rPr>
        <w:t>Remote Sens-basel, 15</w:t>
      </w:r>
      <w:r w:rsidRPr="00474FAB">
        <w:t>(22). </w:t>
      </w:r>
      <w:hyperlink r:id="rId81" w:tgtFrame="_blank" w:history="1">
        <w:r w:rsidRPr="00474FAB">
          <w:rPr>
            <w:rStyle w:val="Hipervnculo"/>
          </w:rPr>
          <w:t>https://doi.org/10.3390/rs15225308</w:t>
        </w:r>
      </w:hyperlink>
    </w:p>
    <w:p w14:paraId="10661988" w14:textId="77777777" w:rsidR="00474FAB" w:rsidRPr="00474FAB" w:rsidRDefault="00474FAB" w:rsidP="00474FAB">
      <w:r w:rsidRPr="00474FAB">
        <w:t>Alexanin A. (2023). </w:t>
      </w:r>
      <w:r w:rsidRPr="00474FAB">
        <w:rPr>
          <w:i/>
          <w:iCs/>
        </w:rPr>
        <w:t>Remote Sens-basel, 15</w:t>
      </w:r>
      <w:r w:rsidRPr="00474FAB">
        <w:t>. </w:t>
      </w:r>
      <w:hyperlink r:id="rId82" w:tgtFrame="_blank" w:history="1">
        <w:r w:rsidRPr="00474FAB">
          <w:rPr>
            <w:rStyle w:val="Hipervnculo"/>
          </w:rPr>
          <w:t>https://doi.org/10.3390/rs15051197</w:t>
        </w:r>
      </w:hyperlink>
    </w:p>
    <w:p w14:paraId="37EE2AEF" w14:textId="77777777" w:rsidR="00474FAB" w:rsidRPr="00474FAB" w:rsidRDefault="00474FAB" w:rsidP="00474FAB">
      <w:r w:rsidRPr="00474FAB">
        <w:t>Regaudie-de-Gioux, A. (2023). </w:t>
      </w:r>
      <w:r w:rsidRPr="00474FAB">
        <w:rPr>
          <w:b/>
          <w:bCs/>
        </w:rPr>
        <w:t>Phytoplankton metabolism in a stratified nearshore ecosystem with recurrent harmful algal blooms (HABs)</w:t>
      </w:r>
      <w:r w:rsidRPr="00474FAB">
        <w:t> </w:t>
      </w:r>
      <w:r w:rsidRPr="00474FAB">
        <w:rPr>
          <w:i/>
          <w:iCs/>
        </w:rPr>
        <w:t>J Plankton Res, 45</w:t>
      </w:r>
      <w:r w:rsidRPr="00474FAB">
        <w:t>(6), 785. </w:t>
      </w:r>
      <w:hyperlink r:id="rId83" w:tgtFrame="_blank" w:history="1">
        <w:r w:rsidRPr="00474FAB">
          <w:rPr>
            <w:rStyle w:val="Hipervnculo"/>
          </w:rPr>
          <w:t>https://doi.org/10.1093/plankt/fbad039</w:t>
        </w:r>
      </w:hyperlink>
    </w:p>
    <w:p w14:paraId="46F1D2F6" w14:textId="77777777" w:rsidR="00474FAB" w:rsidRPr="00474FAB" w:rsidRDefault="00474FAB" w:rsidP="00474FAB">
      <w:r w:rsidRPr="00474FAB">
        <w:t>NASA Ocean Biology Processing Group. (2022). </w:t>
      </w:r>
      <w:r w:rsidRPr="00474FAB">
        <w:rPr>
          <w:i/>
          <w:iCs/>
        </w:rPr>
        <w:t>Moderate-resolution Imaging Spectroradiometer (modis) Aqua Chlorophyll Data</w:t>
      </w:r>
      <w:r w:rsidRPr="00474FAB">
        <w:t>. </w:t>
      </w:r>
      <w:hyperlink r:id="rId84" w:tgtFrame="_blank" w:history="1">
        <w:r w:rsidRPr="00474FAB">
          <w:rPr>
            <w:rStyle w:val="Hipervnculo"/>
          </w:rPr>
          <w:t>https://doi.org/[10.5067/AQUA/MODIS/L3B/CHL/2022, DOI 10.5067/AQUA/MODIS/L3B/CHL/2022]</w:t>
        </w:r>
      </w:hyperlink>
    </w:p>
    <w:p w14:paraId="463713CA" w14:textId="77777777" w:rsidR="00474FAB" w:rsidRPr="00474FAB" w:rsidRDefault="00474FAB" w:rsidP="00474FAB">
      <w:r w:rsidRPr="00474FAB">
        <w:t>Orlova TY. (2022). </w:t>
      </w:r>
      <w:r w:rsidRPr="00474FAB">
        <w:rPr>
          <w:i/>
          <w:iCs/>
        </w:rPr>
        <w:t>Harmful Algae, 120</w:t>
      </w:r>
      <w:r w:rsidRPr="00474FAB">
        <w:t>. </w:t>
      </w:r>
      <w:hyperlink r:id="rId85" w:tgtFrame="_blank" w:history="1">
        <w:r w:rsidRPr="00474FAB">
          <w:rPr>
            <w:rStyle w:val="Hipervnculo"/>
          </w:rPr>
          <w:t>https://doi.org/10.1016/j.hal.2022.102337</w:t>
        </w:r>
      </w:hyperlink>
    </w:p>
    <w:p w14:paraId="49FEFFDA" w14:textId="77777777" w:rsidR="00474FAB" w:rsidRPr="00474FAB" w:rsidRDefault="00474FAB" w:rsidP="00474FAB">
      <w:r w:rsidRPr="00474FAB">
        <w:t>Tian J. (2022). </w:t>
      </w:r>
      <w:r w:rsidRPr="00474FAB">
        <w:rPr>
          <w:i/>
          <w:iCs/>
        </w:rPr>
        <w:t>Ecol Indic, 142</w:t>
      </w:r>
      <w:r w:rsidRPr="00474FAB">
        <w:t>. </w:t>
      </w:r>
      <w:hyperlink r:id="rId86" w:tgtFrame="_blank" w:history="1">
        <w:r w:rsidRPr="00474FAB">
          <w:rPr>
            <w:rStyle w:val="Hipervnculo"/>
          </w:rPr>
          <w:t>https://doi.org/10.1016/j.ecolind.2022.109190</w:t>
        </w:r>
      </w:hyperlink>
    </w:p>
    <w:p w14:paraId="56AA355F" w14:textId="77777777" w:rsidR="00474FAB" w:rsidRPr="00474FAB" w:rsidRDefault="00474FAB" w:rsidP="00474FAB">
      <w:r w:rsidRPr="00474FAB">
        <w:t>Anderson DM. (2022). </w:t>
      </w:r>
      <w:r w:rsidRPr="00474FAB">
        <w:rPr>
          <w:i/>
          <w:iCs/>
        </w:rPr>
        <w:t>Oceanography, 35</w:t>
      </w:r>
      <w:r w:rsidRPr="00474FAB">
        <w:t>, 130.</w:t>
      </w:r>
    </w:p>
    <w:p w14:paraId="5ACE5BEC" w14:textId="77777777" w:rsidR="00474FAB" w:rsidRPr="00474FAB" w:rsidRDefault="00474FAB" w:rsidP="00474FAB">
      <w:r w:rsidRPr="00474FAB">
        <w:t>Xie L. (2022). </w:t>
      </w:r>
      <w:r w:rsidRPr="00474FAB">
        <w:rPr>
          <w:i/>
          <w:iCs/>
        </w:rPr>
        <w:t>Mar Pollut Bull, 182</w:t>
      </w:r>
      <w:r w:rsidRPr="00474FAB">
        <w:t>, 2416. </w:t>
      </w:r>
      <w:hyperlink r:id="rId87" w:tgtFrame="_blank" w:history="1">
        <w:r w:rsidRPr="00474FAB">
          <w:rPr>
            <w:rStyle w:val="Hipervnculo"/>
          </w:rPr>
          <w:t>https://doi.org/10.1016/j.marpolbul.2022.114036</w:t>
        </w:r>
      </w:hyperlink>
    </w:p>
    <w:p w14:paraId="39A9417B" w14:textId="77777777" w:rsidR="00474FAB" w:rsidRPr="00474FAB" w:rsidRDefault="00474FAB" w:rsidP="00474FAB">
      <w:r w:rsidRPr="00474FAB">
        <w:t>Sakamoto S. (2021). </w:t>
      </w:r>
      <w:r w:rsidRPr="00474FAB">
        <w:rPr>
          <w:b/>
          <w:bCs/>
        </w:rPr>
        <w:t>Harmful algal blooms and associated fisheries damage in East Asia: Current status and trends in China, Japan, Korea and Russia</w:t>
      </w:r>
      <w:r w:rsidRPr="00474FAB">
        <w:t> </w:t>
      </w:r>
      <w:r w:rsidRPr="00474FAB">
        <w:rPr>
          <w:i/>
          <w:iCs/>
        </w:rPr>
        <w:t>Harmful Algae, 102</w:t>
      </w:r>
      <w:r w:rsidRPr="00474FAB">
        <w:t>. </w:t>
      </w:r>
      <w:hyperlink r:id="rId88" w:tgtFrame="_blank" w:history="1">
        <w:r w:rsidRPr="00474FAB">
          <w:rPr>
            <w:rStyle w:val="Hipervnculo"/>
          </w:rPr>
          <w:t>https://doi.org/10.1016/j.hal.2020.101787</w:t>
        </w:r>
      </w:hyperlink>
    </w:p>
    <w:p w14:paraId="2D41CFDF" w14:textId="77777777" w:rsidR="00474FAB" w:rsidRPr="00474FAB" w:rsidRDefault="00474FAB" w:rsidP="00474FAB">
      <w:r w:rsidRPr="00474FAB">
        <w:t>Belin C. (2021). </w:t>
      </w:r>
      <w:r w:rsidRPr="00474FAB">
        <w:rPr>
          <w:i/>
          <w:iCs/>
        </w:rPr>
        <w:t>Harmful Algae, 102</w:t>
      </w:r>
      <w:r w:rsidRPr="00474FAB">
        <w:t>. </w:t>
      </w:r>
      <w:hyperlink r:id="rId89" w:tgtFrame="_blank" w:history="1">
        <w:r w:rsidRPr="00474FAB">
          <w:rPr>
            <w:rStyle w:val="Hipervnculo"/>
          </w:rPr>
          <w:t>https://doi.org/10.1016/j.hal.2019.101733</w:t>
        </w:r>
      </w:hyperlink>
    </w:p>
    <w:p w14:paraId="50D05CBA" w14:textId="77777777" w:rsidR="00474FAB" w:rsidRPr="00474FAB" w:rsidRDefault="00474FAB" w:rsidP="00474FAB">
      <w:r w:rsidRPr="00474FAB">
        <w:t>Yoshida M. (2021). </w:t>
      </w:r>
      <w:r w:rsidRPr="00474FAB">
        <w:rPr>
          <w:b/>
          <w:bCs/>
        </w:rPr>
        <w:t>A New Fluorometer to Detect Harmful Algal Bloom Species and its Application as a Long-Term HABs Monitoring Tool</w:t>
      </w:r>
      <w:r w:rsidRPr="00474FAB">
        <w:t> </w:t>
      </w:r>
      <w:r w:rsidRPr="00474FAB">
        <w:rPr>
          <w:i/>
          <w:iCs/>
        </w:rPr>
        <w:t>J Fac Agr Kyushu U, 66</w:t>
      </w:r>
      <w:r w:rsidRPr="00474FAB">
        <w:t>(1), 37. </w:t>
      </w:r>
      <w:hyperlink r:id="rId90" w:tgtFrame="_blank" w:history="1">
        <w:r w:rsidRPr="00474FAB">
          <w:rPr>
            <w:rStyle w:val="Hipervnculo"/>
          </w:rPr>
          <w:t>https://doi.org/10.5109/4363549</w:t>
        </w:r>
      </w:hyperlink>
    </w:p>
    <w:p w14:paraId="648226AE" w14:textId="77777777" w:rsidR="00474FAB" w:rsidRPr="00474FAB" w:rsidRDefault="00474FAB" w:rsidP="00474FAB">
      <w:r w:rsidRPr="00474FAB">
        <w:t>Kahru M. (2021). </w:t>
      </w:r>
      <w:r w:rsidRPr="00474FAB">
        <w:rPr>
          <w:i/>
          <w:iCs/>
        </w:rPr>
        <w:t>Elementa-sci Anthrop, 9</w:t>
      </w:r>
      <w:r w:rsidRPr="00474FAB">
        <w:t>. </w:t>
      </w:r>
      <w:hyperlink r:id="rId91" w:tgtFrame="_blank" w:history="1">
        <w:r w:rsidRPr="00474FAB">
          <w:rPr>
            <w:rStyle w:val="Hipervnculo"/>
          </w:rPr>
          <w:t>https://doi.org/10.1525/elementa.2020.00157</w:t>
        </w:r>
      </w:hyperlink>
    </w:p>
    <w:p w14:paraId="7012DC9D" w14:textId="77777777" w:rsidR="00474FAB" w:rsidRPr="00474FAB" w:rsidRDefault="00474FAB" w:rsidP="00474FAB">
      <w:pPr>
        <w:rPr>
          <w:b/>
          <w:bCs/>
        </w:rPr>
      </w:pPr>
      <w:r w:rsidRPr="00474FAB">
        <w:rPr>
          <w:b/>
          <w:bCs/>
        </w:rPr>
        <w:t>Leaves</w:t>
      </w:r>
    </w:p>
    <w:p w14:paraId="1EA67975" w14:textId="77777777" w:rsidR="00474FAB" w:rsidRPr="00474FAB" w:rsidRDefault="00474FAB" w:rsidP="00474FAB">
      <w:r w:rsidRPr="00474FAB">
        <w:t>Here you should find recent articles and reviews that should condense very well your topics. If you’re not sure how to interpret these results check out our </w:t>
      </w:r>
      <w:hyperlink r:id="rId92" w:history="1">
        <w:r w:rsidRPr="00474FAB">
          <w:rPr>
            <w:rStyle w:val="Hipervnculo"/>
          </w:rPr>
          <w:t>docs.</w:t>
        </w:r>
      </w:hyperlink>
    </w:p>
    <w:p w14:paraId="738E523F" w14:textId="77777777" w:rsidR="00474FAB" w:rsidRPr="00474FAB" w:rsidRDefault="00474FAB" w:rsidP="00474FAB">
      <w:r w:rsidRPr="00474FAB">
        <w:rPr>
          <w:b/>
          <w:bCs/>
        </w:rPr>
        <w:t>Keywords:</w:t>
      </w:r>
      <w:r w:rsidRPr="00474FAB">
        <w:t> harmful algal blooms, eutrophication, phytoplankton, cyanobacterial blooms, dynamics</w:t>
      </w:r>
    </w:p>
    <w:p w14:paraId="35F62570" w14:textId="77777777" w:rsidR="00474FAB" w:rsidRPr="00474FAB" w:rsidRDefault="00474FAB" w:rsidP="00474FAB">
      <w:r w:rsidRPr="00474FAB">
        <w:t>Caballero, CB. (2025). </w:t>
      </w:r>
      <w:r w:rsidRPr="00474FAB">
        <w:rPr>
          <w:b/>
          <w:bCs/>
        </w:rPr>
        <w:t>The need for advancing algal bloom forecasting using remote sensing and modeling: Progress and future directions</w:t>
      </w:r>
      <w:r w:rsidRPr="00474FAB">
        <w:t> </w:t>
      </w:r>
      <w:r w:rsidRPr="00474FAB">
        <w:rPr>
          <w:i/>
          <w:iCs/>
        </w:rPr>
        <w:t>Ecol Indic, 172</w:t>
      </w:r>
      <w:r w:rsidRPr="00474FAB">
        <w:t>. </w:t>
      </w:r>
      <w:hyperlink r:id="rId93" w:tgtFrame="_blank" w:history="1">
        <w:r w:rsidRPr="00474FAB">
          <w:rPr>
            <w:rStyle w:val="Hipervnculo"/>
          </w:rPr>
          <w:t>https://doi.org/10.1016/j.ecolind.2025.113244</w:t>
        </w:r>
      </w:hyperlink>
    </w:p>
    <w:p w14:paraId="3F06F88D" w14:textId="77777777" w:rsidR="00474FAB" w:rsidRPr="00474FAB" w:rsidRDefault="00474FAB" w:rsidP="00474FAB">
      <w:r w:rsidRPr="00474FAB">
        <w:t>Zuo, ZQ. (2025). </w:t>
      </w:r>
      <w:r w:rsidRPr="00474FAB">
        <w:rPr>
          <w:b/>
          <w:bCs/>
        </w:rPr>
        <w:t>Emerging Threats of Harmful Algal Blooms to Seagrass Blue Carbon Resources: Mechanism, Ecological Interactions, and Adaptive Management Strategies</w:t>
      </w:r>
      <w:r w:rsidRPr="00474FAB">
        <w:t> </w:t>
      </w:r>
      <w:r w:rsidRPr="00474FAB">
        <w:rPr>
          <w:i/>
          <w:iCs/>
        </w:rPr>
        <w:t>Curr Pollut Rep, 11</w:t>
      </w:r>
      <w:r w:rsidRPr="00474FAB">
        <w:t>(1). </w:t>
      </w:r>
      <w:hyperlink r:id="rId94" w:tgtFrame="_blank" w:history="1">
        <w:r w:rsidRPr="00474FAB">
          <w:rPr>
            <w:rStyle w:val="Hipervnculo"/>
          </w:rPr>
          <w:t>https://doi.org/10.1007/s40726-025-00367-5</w:t>
        </w:r>
      </w:hyperlink>
    </w:p>
    <w:p w14:paraId="097A2247" w14:textId="77777777" w:rsidR="00474FAB" w:rsidRPr="00474FAB" w:rsidRDefault="00474FAB" w:rsidP="00474FAB">
      <w:r w:rsidRPr="00474FAB">
        <w:t>Sanders, J. (2025). </w:t>
      </w:r>
      <w:r w:rsidRPr="00474FAB">
        <w:rPr>
          <w:b/>
          <w:bCs/>
        </w:rPr>
        <w:t>Molecular techniques for understanding harmful algal blooms: A review</w:t>
      </w:r>
      <w:r w:rsidRPr="00474FAB">
        <w:t> </w:t>
      </w:r>
      <w:r w:rsidRPr="00474FAB">
        <w:rPr>
          <w:i/>
          <w:iCs/>
        </w:rPr>
        <w:t>Harmful Algae, 148</w:t>
      </w:r>
      <w:r w:rsidRPr="00474FAB">
        <w:t>. </w:t>
      </w:r>
      <w:hyperlink r:id="rId95" w:tgtFrame="_blank" w:history="1">
        <w:r w:rsidRPr="00474FAB">
          <w:rPr>
            <w:rStyle w:val="Hipervnculo"/>
          </w:rPr>
          <w:t>https://doi.org/10.1016/j.hal.2025.102909</w:t>
        </w:r>
      </w:hyperlink>
    </w:p>
    <w:p w14:paraId="2D81A43C" w14:textId="77777777" w:rsidR="00474FAB" w:rsidRPr="00474FAB" w:rsidRDefault="00474FAB" w:rsidP="00474FAB">
      <w:r w:rsidRPr="00474FAB">
        <w:t>Brenckman, CM. (2025). </w:t>
      </w:r>
      <w:r w:rsidRPr="00474FAB">
        <w:rPr>
          <w:b/>
          <w:bCs/>
        </w:rPr>
        <w:t>A Review of Harmful Algal Blooms: Causes, Effects, Monitoring, and Prevention Methods</w:t>
      </w:r>
      <w:r w:rsidRPr="00474FAB">
        <w:t> </w:t>
      </w:r>
      <w:r w:rsidRPr="00474FAB">
        <w:rPr>
          <w:i/>
          <w:iCs/>
        </w:rPr>
        <w:t>Water-sui, 17</w:t>
      </w:r>
      <w:r w:rsidRPr="00474FAB">
        <w:t>(13). </w:t>
      </w:r>
      <w:hyperlink r:id="rId96" w:tgtFrame="_blank" w:history="1">
        <w:r w:rsidRPr="00474FAB">
          <w:rPr>
            <w:rStyle w:val="Hipervnculo"/>
          </w:rPr>
          <w:t>https://doi.org/10.3390/w17131980</w:t>
        </w:r>
      </w:hyperlink>
    </w:p>
    <w:p w14:paraId="61864C3D" w14:textId="77777777" w:rsidR="00474FAB" w:rsidRPr="00474FAB" w:rsidRDefault="00474FAB" w:rsidP="00474FAB">
      <w:r w:rsidRPr="00474FAB">
        <w:t>Khan, N. (2025). </w:t>
      </w:r>
      <w:r w:rsidRPr="00474FAB">
        <w:rPr>
          <w:b/>
          <w:bCs/>
        </w:rPr>
        <w:t>Impact of water quality parameters on harmful algal bloom mitigation and phosphorus removal by lab-synthesized γFe2O3/TiO2 magnetic photocatalysts</w:t>
      </w:r>
      <w:r w:rsidRPr="00474FAB">
        <w:t> </w:t>
      </w:r>
      <w:r w:rsidRPr="00474FAB">
        <w:rPr>
          <w:i/>
          <w:iCs/>
        </w:rPr>
        <w:t>Algal Res, 86</w:t>
      </w:r>
      <w:r w:rsidRPr="00474FAB">
        <w:t>. </w:t>
      </w:r>
      <w:hyperlink r:id="rId97" w:tgtFrame="_blank" w:history="1">
        <w:r w:rsidRPr="00474FAB">
          <w:rPr>
            <w:rStyle w:val="Hipervnculo"/>
          </w:rPr>
          <w:t>https://doi.org/10.1016/j.algal.2025.103932</w:t>
        </w:r>
      </w:hyperlink>
    </w:p>
    <w:p w14:paraId="7827B412" w14:textId="77777777" w:rsidR="00474FAB" w:rsidRPr="00474FAB" w:rsidRDefault="00474FAB" w:rsidP="00474FAB">
      <w:r w:rsidRPr="00474FAB">
        <w:t>Kang, JH. (2025). </w:t>
      </w:r>
      <w:r w:rsidRPr="00474FAB">
        <w:rPr>
          <w:b/>
          <w:bCs/>
        </w:rPr>
        <w:t>Long-term successional dynamics and response strategies of harmful algal blooms to environmental changes in Tolo Harbour</w:t>
      </w:r>
      <w:r w:rsidRPr="00474FAB">
        <w:t> </w:t>
      </w:r>
      <w:r w:rsidRPr="00474FAB">
        <w:rPr>
          <w:i/>
          <w:iCs/>
        </w:rPr>
        <w:t>Water Res, 282</w:t>
      </w:r>
      <w:r w:rsidRPr="00474FAB">
        <w:t>. </w:t>
      </w:r>
      <w:hyperlink r:id="rId98" w:tgtFrame="_blank" w:history="1">
        <w:r w:rsidRPr="00474FAB">
          <w:rPr>
            <w:rStyle w:val="Hipervnculo"/>
          </w:rPr>
          <w:t>https://doi.org/10.1016/j.watres.2025.123644</w:t>
        </w:r>
      </w:hyperlink>
    </w:p>
    <w:p w14:paraId="263416AB" w14:textId="77777777" w:rsidR="00474FAB" w:rsidRPr="00474FAB" w:rsidRDefault="00474FAB" w:rsidP="00474FAB">
      <w:r w:rsidRPr="00474FAB">
        <w:t>Adeyeye, OA. (2025). </w:t>
      </w:r>
      <w:r w:rsidRPr="00474FAB">
        <w:rPr>
          <w:b/>
          <w:bCs/>
        </w:rPr>
        <w:t>Integrating partial least square structural equation modelling and machine learning for causal exploration of environmental phenomena</w:t>
      </w:r>
      <w:r w:rsidRPr="00474FAB">
        <w:t> </w:t>
      </w:r>
      <w:r w:rsidRPr="00474FAB">
        <w:rPr>
          <w:i/>
          <w:iCs/>
        </w:rPr>
        <w:t>Environ Res, 274</w:t>
      </w:r>
      <w:r w:rsidRPr="00474FAB">
        <w:t>. </w:t>
      </w:r>
      <w:hyperlink r:id="rId99" w:tgtFrame="_blank" w:history="1">
        <w:r w:rsidRPr="00474FAB">
          <w:rPr>
            <w:rStyle w:val="Hipervnculo"/>
          </w:rPr>
          <w:t>https://doi.org/10.1016/j.envres.2025.121358</w:t>
        </w:r>
      </w:hyperlink>
    </w:p>
    <w:p w14:paraId="375668FA" w14:textId="77777777" w:rsidR="00474FAB" w:rsidRPr="00474FAB" w:rsidRDefault="00474FAB" w:rsidP="00474FAB">
      <w:r w:rsidRPr="00474FAB">
        <w:t>Loussaief, A. (2025). </w:t>
      </w:r>
      <w:r w:rsidRPr="00474FAB">
        <w:rPr>
          <w:b/>
          <w:bCs/>
        </w:rPr>
        <w:t>HGS-At-LSTM: attention-based long short-term memory model combined with halving grid search optimizer for harmful algal bloom forecasting</w:t>
      </w:r>
      <w:r w:rsidRPr="00474FAB">
        <w:t> </w:t>
      </w:r>
      <w:r w:rsidRPr="00474FAB">
        <w:rPr>
          <w:i/>
          <w:iCs/>
        </w:rPr>
        <w:t>Int J Data Sci Anal</w:t>
      </w:r>
      <w:r w:rsidRPr="00474FAB">
        <w:t>. </w:t>
      </w:r>
      <w:hyperlink r:id="rId100" w:tgtFrame="_blank" w:history="1">
        <w:r w:rsidRPr="00474FAB">
          <w:rPr>
            <w:rStyle w:val="Hipervnculo"/>
          </w:rPr>
          <w:t>https://doi.org/10.1007/s41060-025-00783-2</w:t>
        </w:r>
      </w:hyperlink>
    </w:p>
    <w:p w14:paraId="090603E8" w14:textId="77777777" w:rsidR="00474FAB" w:rsidRPr="00474FAB" w:rsidRDefault="00474FAB" w:rsidP="00474FAB">
      <w:r w:rsidRPr="00474FAB">
        <w:t>Shi, JR. (2025). </w:t>
      </w:r>
      <w:r w:rsidRPr="00474FAB">
        <w:rPr>
          <w:b/>
          <w:bCs/>
        </w:rPr>
        <w:t>Real-time detection of harmful algal blooms using GOCI II and buoy-based dissolved oxygen variations</w:t>
      </w:r>
      <w:r w:rsidRPr="00474FAB">
        <w:t> </w:t>
      </w:r>
      <w:r w:rsidRPr="00474FAB">
        <w:rPr>
          <w:i/>
          <w:iCs/>
        </w:rPr>
        <w:t>Environ Res Lett, 20</w:t>
      </w:r>
      <w:r w:rsidRPr="00474FAB">
        <w:t>(7). </w:t>
      </w:r>
      <w:hyperlink r:id="rId101" w:tgtFrame="_blank" w:history="1">
        <w:r w:rsidRPr="00474FAB">
          <w:rPr>
            <w:rStyle w:val="Hipervnculo"/>
          </w:rPr>
          <w:t>https://doi.org/10.1088/1748-9326/addb63</w:t>
        </w:r>
      </w:hyperlink>
    </w:p>
    <w:p w14:paraId="46D0A0E4" w14:textId="77777777" w:rsidR="00474FAB" w:rsidRPr="00474FAB" w:rsidRDefault="00474FAB" w:rsidP="00474FAB">
      <w:r w:rsidRPr="00474FAB">
        <w:t>Zeng, LH. (2025). </w:t>
      </w:r>
      <w:r w:rsidRPr="00474FAB">
        <w:rPr>
          <w:b/>
          <w:bCs/>
        </w:rPr>
        <w:t>Hydrological isolation accelerates algal blooms in floodplain lakes: Biomarker evidence from Dongting Lake, China and its satellite lake</w:t>
      </w:r>
      <w:r w:rsidRPr="00474FAB">
        <w:t> </w:t>
      </w:r>
      <w:r w:rsidRPr="00474FAB">
        <w:rPr>
          <w:i/>
          <w:iCs/>
        </w:rPr>
        <w:t>Water Res, 279</w:t>
      </w:r>
      <w:r w:rsidRPr="00474FAB">
        <w:t>. </w:t>
      </w:r>
      <w:hyperlink r:id="rId102" w:tgtFrame="_blank" w:history="1">
        <w:r w:rsidRPr="00474FAB">
          <w:rPr>
            <w:rStyle w:val="Hipervnculo"/>
          </w:rPr>
          <w:t>https://doi.org/10.1016/j.watres.2025.123430</w:t>
        </w:r>
      </w:hyperlink>
    </w:p>
    <w:p w14:paraId="4CB91ADA" w14:textId="77777777" w:rsidR="00474FAB" w:rsidRPr="00474FAB" w:rsidRDefault="00474FAB" w:rsidP="00474FAB">
      <w:r w:rsidRPr="00474FAB">
        <w:t>Wu, YD. (2025). </w:t>
      </w:r>
      <w:r w:rsidRPr="00474FAB">
        <w:rPr>
          <w:b/>
          <w:bCs/>
        </w:rPr>
        <w:t>Identification of key feature variables and prediction of harmful algal blooms in a water diversion lake based on interpretable machine learning</w:t>
      </w:r>
      <w:r w:rsidRPr="00474FAB">
        <w:t> </w:t>
      </w:r>
      <w:r w:rsidRPr="00474FAB">
        <w:rPr>
          <w:i/>
          <w:iCs/>
        </w:rPr>
        <w:t>Environ Res, 276</w:t>
      </w:r>
      <w:r w:rsidRPr="00474FAB">
        <w:t>. </w:t>
      </w:r>
      <w:hyperlink r:id="rId103" w:tgtFrame="_blank" w:history="1">
        <w:r w:rsidRPr="00474FAB">
          <w:rPr>
            <w:rStyle w:val="Hipervnculo"/>
          </w:rPr>
          <w:t>https://doi.org/10.1016/j.envres.2025.121491</w:t>
        </w:r>
      </w:hyperlink>
    </w:p>
    <w:p w14:paraId="7447F6BB" w14:textId="77777777" w:rsidR="00474FAB" w:rsidRPr="00474FAB" w:rsidRDefault="00474FAB" w:rsidP="00474FAB">
      <w:r w:rsidRPr="00474FAB">
        <w:t>Thou, XY. (2025). </w:t>
      </w:r>
      <w:r w:rsidRPr="00474FAB">
        <w:rPr>
          <w:b/>
          <w:bCs/>
        </w:rPr>
        <w:t>Algal blooms outbreak mechanisms and proactive early warning approaches</w:t>
      </w:r>
      <w:r w:rsidRPr="00474FAB">
        <w:t> </w:t>
      </w:r>
      <w:r w:rsidRPr="00474FAB">
        <w:rPr>
          <w:i/>
          <w:iCs/>
        </w:rPr>
        <w:t>J Hazard Mater, 494</w:t>
      </w:r>
      <w:r w:rsidRPr="00474FAB">
        <w:t>. </w:t>
      </w:r>
      <w:hyperlink r:id="rId104" w:tgtFrame="_blank" w:history="1">
        <w:r w:rsidRPr="00474FAB">
          <w:rPr>
            <w:rStyle w:val="Hipervnculo"/>
          </w:rPr>
          <w:t>https://doi.org/10.1016/j.jhazmat.2025.138701</w:t>
        </w:r>
      </w:hyperlink>
    </w:p>
    <w:p w14:paraId="07D16676" w14:textId="77777777" w:rsidR="00474FAB" w:rsidRPr="00474FAB" w:rsidRDefault="00474FAB" w:rsidP="00474FAB">
      <w:r w:rsidRPr="00474FAB">
        <w:t>Zheng, JJ. (2025). </w:t>
      </w:r>
      <w:r w:rsidRPr="00474FAB">
        <w:rPr>
          <w:b/>
          <w:bCs/>
        </w:rPr>
        <w:t>Early warning on the potential harmful algal bloom species in Beibu Gulf of South China Sea under the background of climate change and human activity</w:t>
      </w:r>
      <w:r w:rsidRPr="00474FAB">
        <w:t> </w:t>
      </w:r>
      <w:r w:rsidRPr="00474FAB">
        <w:rPr>
          <w:i/>
          <w:iCs/>
        </w:rPr>
        <w:t>Environ Res, 276</w:t>
      </w:r>
      <w:r w:rsidRPr="00474FAB">
        <w:t>. </w:t>
      </w:r>
      <w:hyperlink r:id="rId105" w:tgtFrame="_blank" w:history="1">
        <w:r w:rsidRPr="00474FAB">
          <w:rPr>
            <w:rStyle w:val="Hipervnculo"/>
          </w:rPr>
          <w:t>https://doi.org/10.1016/j.envres.2025.121516</w:t>
        </w:r>
      </w:hyperlink>
    </w:p>
    <w:p w14:paraId="07548088" w14:textId="77777777" w:rsidR="00474FAB" w:rsidRPr="00474FAB" w:rsidRDefault="00474FAB" w:rsidP="00474FAB">
      <w:r w:rsidRPr="00474FAB">
        <w:t>Ou, ZR. (2025). </w:t>
      </w:r>
      <w:r w:rsidRPr="00474FAB">
        <w:rPr>
          <w:b/>
          <w:bCs/>
        </w:rPr>
        <w:t>MABI: A novel Mixed Algal Blooms Index based on color space transformation</w:t>
      </w:r>
      <w:r w:rsidRPr="00474FAB">
        <w:t> </w:t>
      </w:r>
      <w:r w:rsidRPr="00474FAB">
        <w:rPr>
          <w:i/>
          <w:iCs/>
        </w:rPr>
        <w:t>Mar Pollut Bull, 210</w:t>
      </w:r>
      <w:r w:rsidRPr="00474FAB">
        <w:t>. </w:t>
      </w:r>
      <w:hyperlink r:id="rId106" w:tgtFrame="_blank" w:history="1">
        <w:r w:rsidRPr="00474FAB">
          <w:rPr>
            <w:rStyle w:val="Hipervnculo"/>
          </w:rPr>
          <w:t>https://doi.org/10.1016/j.marpolbul.2024.117321</w:t>
        </w:r>
      </w:hyperlink>
    </w:p>
    <w:p w14:paraId="4FD395B5" w14:textId="77777777" w:rsidR="00474FAB" w:rsidRPr="00474FAB" w:rsidRDefault="00474FAB" w:rsidP="00474FAB">
      <w:r w:rsidRPr="00474FAB">
        <w:t>Hoque, M. (2025). </w:t>
      </w:r>
      <w:r w:rsidRPr="00474FAB">
        <w:rPr>
          <w:b/>
          <w:bCs/>
        </w:rPr>
        <w:t>Preliminary Insights into the Environmental Drivers of Coscinodiscus Bloom in a Tropical Estuary</w:t>
      </w:r>
      <w:r w:rsidRPr="00474FAB">
        <w:t> </w:t>
      </w:r>
      <w:r w:rsidRPr="00474FAB">
        <w:rPr>
          <w:i/>
          <w:iCs/>
        </w:rPr>
        <w:t>Thalassas, 41</w:t>
      </w:r>
      <w:r w:rsidRPr="00474FAB">
        <w:t>(2). </w:t>
      </w:r>
      <w:hyperlink r:id="rId107" w:tgtFrame="_blank" w:history="1">
        <w:r w:rsidRPr="00474FAB">
          <w:rPr>
            <w:rStyle w:val="Hipervnculo"/>
          </w:rPr>
          <w:t>https://doi.org/10.1007/s41208-025-00851-1</w:t>
        </w:r>
      </w:hyperlink>
    </w:p>
    <w:p w14:paraId="0323125B" w14:textId="77777777" w:rsidR="00474FAB" w:rsidRPr="00474FAB" w:rsidRDefault="00474FAB" w:rsidP="00474FAB">
      <w:r w:rsidRPr="00474FAB">
        <w:t>Yang, Y. (2025). </w:t>
      </w:r>
      <w:r w:rsidRPr="00474FAB">
        <w:rPr>
          <w:b/>
          <w:bCs/>
        </w:rPr>
        <w:t>Advancing Bioflocculants for Sustainable Harmful Algal Bloom Control: Mechanisms, Applications, and Resource Valorization</w:t>
      </w:r>
      <w:r w:rsidRPr="00474FAB">
        <w:t> </w:t>
      </w:r>
      <w:r w:rsidRPr="00474FAB">
        <w:rPr>
          <w:i/>
          <w:iCs/>
        </w:rPr>
        <w:t>Acs Est Eng, 5</w:t>
      </w:r>
      <w:r w:rsidRPr="00474FAB">
        <w:t>(3), 569. </w:t>
      </w:r>
      <w:hyperlink r:id="rId108" w:tgtFrame="_blank" w:history="1">
        <w:r w:rsidRPr="00474FAB">
          <w:rPr>
            <w:rStyle w:val="Hipervnculo"/>
          </w:rPr>
          <w:t>https://doi.org/10.1021/acsestengg.4c00753</w:t>
        </w:r>
      </w:hyperlink>
    </w:p>
    <w:p w14:paraId="7383D91D" w14:textId="77777777" w:rsidR="00474FAB" w:rsidRPr="00474FAB" w:rsidRDefault="00474FAB" w:rsidP="00474FAB">
      <w:r w:rsidRPr="00474FAB">
        <w:t>Xu, ZH. (2025). </w:t>
      </w:r>
      <w:r w:rsidRPr="00474FAB">
        <w:rPr>
          <w:b/>
          <w:bCs/>
        </w:rPr>
        <w:t>Behavioral adaptations of cruise-feeding copepods to harmful algal blooms: Insights from the East China Sea</w:t>
      </w:r>
      <w:r w:rsidRPr="00474FAB">
        <w:t> </w:t>
      </w:r>
      <w:r w:rsidRPr="00474FAB">
        <w:rPr>
          <w:i/>
          <w:iCs/>
        </w:rPr>
        <w:t>Mar Environ Res, 205</w:t>
      </w:r>
      <w:r w:rsidRPr="00474FAB">
        <w:t>. </w:t>
      </w:r>
      <w:hyperlink r:id="rId109" w:tgtFrame="_blank" w:history="1">
        <w:r w:rsidRPr="00474FAB">
          <w:rPr>
            <w:rStyle w:val="Hipervnculo"/>
          </w:rPr>
          <w:t>https://doi.org/10.1016/j.marenvres.2025.107005</w:t>
        </w:r>
      </w:hyperlink>
    </w:p>
    <w:p w14:paraId="242D2640" w14:textId="77777777" w:rsidR="00474FAB" w:rsidRPr="00474FAB" w:rsidRDefault="00474FAB" w:rsidP="00474FAB">
      <w:r w:rsidRPr="00474FAB">
        <w:t>Molares-Ulloa, A. (2025). </w:t>
      </w:r>
      <w:r w:rsidRPr="00474FAB">
        <w:rPr>
          <w:b/>
          <w:bCs/>
        </w:rPr>
        <w:t>Towards improved harmful algal bloom forecasts: A comparison of symbolic regression with DoME and stream learning performance</w:t>
      </w:r>
      <w:r w:rsidRPr="00474FAB">
        <w:t> </w:t>
      </w:r>
      <w:r w:rsidRPr="00474FAB">
        <w:rPr>
          <w:i/>
          <w:iCs/>
        </w:rPr>
        <w:t>Comput Electron Agr, 233</w:t>
      </w:r>
      <w:r w:rsidRPr="00474FAB">
        <w:t>. </w:t>
      </w:r>
      <w:hyperlink r:id="rId110" w:tgtFrame="_blank" w:history="1">
        <w:r w:rsidRPr="00474FAB">
          <w:rPr>
            <w:rStyle w:val="Hipervnculo"/>
          </w:rPr>
          <w:t>https://doi.org/10.1016/j.compag.2025.110112</w:t>
        </w:r>
      </w:hyperlink>
    </w:p>
    <w:p w14:paraId="73212144" w14:textId="77777777" w:rsidR="00474FAB" w:rsidRPr="00474FAB" w:rsidRDefault="00474FAB" w:rsidP="00474FAB">
      <w:r w:rsidRPr="00474FAB">
        <w:t>Joshi, N. (2025). </w:t>
      </w:r>
      <w:r w:rsidRPr="00474FAB">
        <w:rPr>
          <w:b/>
          <w:bCs/>
        </w:rPr>
        <w:t>A Machine Learning-Based Assessment of Proxies and Drivers of Harmful Algal Blooms in the Western Lake Erie Basin Using Satellite Remote Sensing</w:t>
      </w:r>
      <w:r w:rsidRPr="00474FAB">
        <w:t> </w:t>
      </w:r>
      <w:r w:rsidRPr="00474FAB">
        <w:rPr>
          <w:i/>
          <w:iCs/>
        </w:rPr>
        <w:t>Remote Sens-basel, 17</w:t>
      </w:r>
      <w:r w:rsidRPr="00474FAB">
        <w:t>(13). </w:t>
      </w:r>
      <w:hyperlink r:id="rId111" w:tgtFrame="_blank" w:history="1">
        <w:r w:rsidRPr="00474FAB">
          <w:rPr>
            <w:rStyle w:val="Hipervnculo"/>
          </w:rPr>
          <w:t>https://doi.org/10.3390/rs17132164</w:t>
        </w:r>
      </w:hyperlink>
    </w:p>
    <w:p w14:paraId="59061A7F" w14:textId="77777777" w:rsidR="00474FAB" w:rsidRPr="00474FAB" w:rsidRDefault="00474FAB" w:rsidP="00474FAB">
      <w:r w:rsidRPr="00474FAB">
        <w:t>Ma, JE. (2025). </w:t>
      </w:r>
      <w:r w:rsidRPr="00474FAB">
        <w:rPr>
          <w:b/>
          <w:bCs/>
        </w:rPr>
        <w:t>Projected response of algal blooms in global lakes to future climatic and land use changes: Machine learning approaches</w:t>
      </w:r>
      <w:r w:rsidRPr="00474FAB">
        <w:t> </w:t>
      </w:r>
      <w:r w:rsidRPr="00474FAB">
        <w:rPr>
          <w:i/>
          <w:iCs/>
        </w:rPr>
        <w:t>Water Res, 271</w:t>
      </w:r>
      <w:r w:rsidRPr="00474FAB">
        <w:t>. </w:t>
      </w:r>
      <w:hyperlink r:id="rId112" w:tgtFrame="_blank" w:history="1">
        <w:r w:rsidRPr="00474FAB">
          <w:rPr>
            <w:rStyle w:val="Hipervnculo"/>
          </w:rPr>
          <w:t>https://doi.org/10.1016/j.watres.2024.122889</w:t>
        </w:r>
      </w:hyperlink>
    </w:p>
    <w:p w14:paraId="5A337072" w14:textId="77777777" w:rsidR="00474FAB" w:rsidRPr="00474FAB" w:rsidRDefault="00474FAB" w:rsidP="00474FAB">
      <w:r w:rsidRPr="00474FAB">
        <w:t>Balcerowska-Czerniak, G. (2025). </w:t>
      </w:r>
      <w:r w:rsidRPr="00474FAB">
        <w:rPr>
          <w:b/>
          <w:bCs/>
        </w:rPr>
        <w:t>A statistical index of surface water quality as a useful extension of monitoring systems for understanding ecosystems' response to adverse events</w:t>
      </w:r>
      <w:r w:rsidRPr="00474FAB">
        <w:t> </w:t>
      </w:r>
      <w:r w:rsidRPr="00474FAB">
        <w:rPr>
          <w:i/>
          <w:iCs/>
        </w:rPr>
        <w:t>J Environ Manage, 389</w:t>
      </w:r>
      <w:r w:rsidRPr="00474FAB">
        <w:t>. </w:t>
      </w:r>
      <w:hyperlink r:id="rId113" w:tgtFrame="_blank" w:history="1">
        <w:r w:rsidRPr="00474FAB">
          <w:rPr>
            <w:rStyle w:val="Hipervnculo"/>
          </w:rPr>
          <w:t>https://doi.org/10.1016/j.jenvman.2025.126104</w:t>
        </w:r>
      </w:hyperlink>
    </w:p>
    <w:p w14:paraId="026DBE5A" w14:textId="77777777" w:rsidR="00474FAB" w:rsidRPr="00474FAB" w:rsidRDefault="00474FAB" w:rsidP="00474FAB">
      <w:r w:rsidRPr="00474FAB">
        <w:t>Jeong, B. (2025). </w:t>
      </w:r>
      <w:r w:rsidRPr="00474FAB">
        <w:rPr>
          <w:b/>
          <w:bCs/>
        </w:rPr>
        <w:t>The analysis of spatiotemporal effects of environmental factors on harmful algal blooms in a bloom-prone river using partial least squares structural equation modeling</w:t>
      </w:r>
      <w:r w:rsidRPr="00474FAB">
        <w:t> </w:t>
      </w:r>
      <w:r w:rsidRPr="00474FAB">
        <w:rPr>
          <w:i/>
          <w:iCs/>
        </w:rPr>
        <w:t>Water Sci Technol, 91</w:t>
      </w:r>
      <w:r w:rsidRPr="00474FAB">
        <w:t>(10), 1128. </w:t>
      </w:r>
      <w:hyperlink r:id="rId114" w:tgtFrame="_blank" w:history="1">
        <w:r w:rsidRPr="00474FAB">
          <w:rPr>
            <w:rStyle w:val="Hipervnculo"/>
          </w:rPr>
          <w:t>https://doi.org/10.2166/wst.2025.066</w:t>
        </w:r>
      </w:hyperlink>
    </w:p>
    <w:p w14:paraId="472C3C9D" w14:textId="77777777" w:rsidR="00474FAB" w:rsidRPr="00474FAB" w:rsidRDefault="00474FAB" w:rsidP="00474FAB">
      <w:r w:rsidRPr="00474FAB">
        <w:t>Bisht, L. (2025). </w:t>
      </w:r>
      <w:r w:rsidRPr="00474FAB">
        <w:rPr>
          <w:b/>
          <w:bCs/>
        </w:rPr>
        <w:t>Revealing the Hidden Potential of Ultraviolet (UV)-C Irradiation for Controlling Aquatic Toxicity Caused by Harmful Algal Blooms</w:t>
      </w:r>
      <w:r w:rsidRPr="00474FAB">
        <w:t> </w:t>
      </w:r>
      <w:r w:rsidRPr="00474FAB">
        <w:rPr>
          <w:i/>
          <w:iCs/>
        </w:rPr>
        <w:t>Environ Qual Manag, 34</w:t>
      </w:r>
      <w:r w:rsidRPr="00474FAB">
        <w:t>(3). </w:t>
      </w:r>
      <w:hyperlink r:id="rId115" w:tgtFrame="_blank" w:history="1">
        <w:r w:rsidRPr="00474FAB">
          <w:rPr>
            <w:rStyle w:val="Hipervnculo"/>
          </w:rPr>
          <w:t>https://doi.org/10.1002/tqem.70052</w:t>
        </w:r>
      </w:hyperlink>
    </w:p>
    <w:p w14:paraId="071E3C8A" w14:textId="77777777" w:rsidR="00474FAB" w:rsidRPr="00474FAB" w:rsidRDefault="00474FAB" w:rsidP="00474FAB">
      <w:r w:rsidRPr="00474FAB">
        <w:t>Chen SY. (2025). </w:t>
      </w:r>
      <w:r w:rsidRPr="00474FAB">
        <w:rPr>
          <w:b/>
          <w:bCs/>
        </w:rPr>
        <w:t>Explainable deep learning identifies patterns and drivers of freshwater harmful algal blooms</w:t>
      </w:r>
      <w:r w:rsidRPr="00474FAB">
        <w:t> </w:t>
      </w:r>
      <w:r w:rsidRPr="00474FAB">
        <w:rPr>
          <w:i/>
          <w:iCs/>
        </w:rPr>
        <w:t>Environ Sci Ecotech, 23</w:t>
      </w:r>
      <w:r w:rsidRPr="00474FAB">
        <w:t>. </w:t>
      </w:r>
      <w:hyperlink r:id="rId116" w:tgtFrame="_blank" w:history="1">
        <w:r w:rsidRPr="00474FAB">
          <w:rPr>
            <w:rStyle w:val="Hipervnculo"/>
          </w:rPr>
          <w:t>https://doi.org/10.1016/j.ese.2024.100522</w:t>
        </w:r>
      </w:hyperlink>
    </w:p>
    <w:p w14:paraId="2E053B06" w14:textId="77777777" w:rsidR="00474FAB" w:rsidRPr="00474FAB" w:rsidRDefault="00474FAB" w:rsidP="00474FAB">
      <w:r w:rsidRPr="00474FAB">
        <w:t>Fei, C. (2025). </w:t>
      </w:r>
      <w:r w:rsidRPr="00474FAB">
        <w:rPr>
          <w:b/>
          <w:bCs/>
        </w:rPr>
        <w:t>Friends and foes: symbiotic and algicidal bacterial influence on Karenia brevis blooms</w:t>
      </w:r>
      <w:r w:rsidRPr="00474FAB">
        <w:t> </w:t>
      </w:r>
      <w:r w:rsidRPr="00474FAB">
        <w:rPr>
          <w:i/>
          <w:iCs/>
        </w:rPr>
        <w:t>Isme Commun, 5</w:t>
      </w:r>
      <w:r w:rsidRPr="00474FAB">
        <w:t>(1). </w:t>
      </w:r>
      <w:hyperlink r:id="rId117" w:tgtFrame="_blank" w:history="1">
        <w:r w:rsidRPr="00474FAB">
          <w:rPr>
            <w:rStyle w:val="Hipervnculo"/>
          </w:rPr>
          <w:t>https://doi.org/10.1093/ismeco/ycae164</w:t>
        </w:r>
      </w:hyperlink>
    </w:p>
    <w:p w14:paraId="19B61432" w14:textId="77777777" w:rsidR="00474FAB" w:rsidRPr="00474FAB" w:rsidRDefault="00474FAB" w:rsidP="00474FAB">
      <w:r w:rsidRPr="00474FAB">
        <w:t>Greenfield, DI. (2025). </w:t>
      </w:r>
      <w:r w:rsidRPr="00474FAB">
        <w:rPr>
          <w:b/>
          <w:bCs/>
        </w:rPr>
        <w:t>Comparison of Two Molecular Methods, Quantitative Polymerase Chain Reaction and Sandwich Hybridization Assay, for Monitoring the Harmful Algal Bloom Species, Heterosigma akashiwo</w:t>
      </w:r>
      <w:r w:rsidRPr="00474FAB">
        <w:t> </w:t>
      </w:r>
      <w:r w:rsidRPr="00474FAB">
        <w:rPr>
          <w:i/>
          <w:iCs/>
        </w:rPr>
        <w:t>Environ Manage, 75</w:t>
      </w:r>
      <w:r w:rsidRPr="00474FAB">
        <w:t>(6), 1589. </w:t>
      </w:r>
      <w:hyperlink r:id="rId118" w:tgtFrame="_blank" w:history="1">
        <w:r w:rsidRPr="00474FAB">
          <w:rPr>
            <w:rStyle w:val="Hipervnculo"/>
          </w:rPr>
          <w:t>https://doi.org/10.1007/s00267-025-02156-8</w:t>
        </w:r>
      </w:hyperlink>
    </w:p>
    <w:p w14:paraId="793192C9" w14:textId="77777777" w:rsidR="00474FAB" w:rsidRPr="00474FAB" w:rsidRDefault="00474FAB" w:rsidP="00474FAB">
      <w:r w:rsidRPr="00474FAB">
        <w:t>McGlinchey, C. (2025). </w:t>
      </w:r>
      <w:r w:rsidRPr="00474FAB">
        <w:rPr>
          <w:b/>
          <w:bCs/>
        </w:rPr>
        <w:t>Optical properties of a toxin-producing dinoflagellate and its detection from Sentinel-2 MSI in nearshore waters</w:t>
      </w:r>
      <w:r w:rsidRPr="00474FAB">
        <w:t> </w:t>
      </w:r>
      <w:r w:rsidRPr="00474FAB">
        <w:rPr>
          <w:i/>
          <w:iCs/>
        </w:rPr>
        <w:t>Isprs J Photogramm, 227</w:t>
      </w:r>
      <w:r w:rsidRPr="00474FAB">
        <w:t>, 415. </w:t>
      </w:r>
      <w:hyperlink r:id="rId119" w:tgtFrame="_blank" w:history="1">
        <w:r w:rsidRPr="00474FAB">
          <w:rPr>
            <w:rStyle w:val="Hipervnculo"/>
          </w:rPr>
          <w:t>https://doi.org/10.1016/j.isprsjprs.2025.06.017</w:t>
        </w:r>
      </w:hyperlink>
    </w:p>
    <w:p w14:paraId="7DD913F0" w14:textId="77777777" w:rsidR="00474FAB" w:rsidRPr="00474FAB" w:rsidRDefault="00474FAB" w:rsidP="00474FAB">
      <w:r w:rsidRPr="00474FAB">
        <w:t>Byeon, S. (2025). </w:t>
      </w:r>
      <w:r w:rsidRPr="00474FAB">
        <w:rPr>
          <w:b/>
          <w:bCs/>
        </w:rPr>
        <w:t>Evaluating the applicability of machine learning and deep learning models for predicting cyanobacterial alert levels in a drinking water reservoir</w:t>
      </w:r>
      <w:r w:rsidRPr="00474FAB">
        <w:t> </w:t>
      </w:r>
      <w:r w:rsidRPr="00474FAB">
        <w:rPr>
          <w:i/>
          <w:iCs/>
        </w:rPr>
        <w:t>J Water Process Eng, 73</w:t>
      </w:r>
      <w:r w:rsidRPr="00474FAB">
        <w:t>. </w:t>
      </w:r>
      <w:hyperlink r:id="rId120" w:tgtFrame="_blank" w:history="1">
        <w:r w:rsidRPr="00474FAB">
          <w:rPr>
            <w:rStyle w:val="Hipervnculo"/>
          </w:rPr>
          <w:t>https://doi.org/10.1016/j.jwpe.2025.107685</w:t>
        </w:r>
      </w:hyperlink>
    </w:p>
    <w:p w14:paraId="0BDEE630" w14:textId="77777777" w:rsidR="00474FAB" w:rsidRPr="00474FAB" w:rsidRDefault="00474FAB" w:rsidP="00474FAB">
      <w:r w:rsidRPr="00474FAB">
        <w:t>Lim, SJ. (2025). </w:t>
      </w:r>
      <w:r w:rsidRPr="00474FAB">
        <w:rPr>
          <w:b/>
          <w:bCs/>
        </w:rPr>
        <w:t>Diverse ssRNA viruses associated with Karenia brevis harmful algal blooms in southwest Florida</w:t>
      </w:r>
      <w:r w:rsidRPr="00474FAB">
        <w:t> </w:t>
      </w:r>
      <w:r w:rsidRPr="00474FAB">
        <w:rPr>
          <w:i/>
          <w:iCs/>
        </w:rPr>
        <w:t>Msphere, 10</w:t>
      </w:r>
      <w:r w:rsidRPr="00474FAB">
        <w:t>(4). </w:t>
      </w:r>
      <w:hyperlink r:id="rId121" w:tgtFrame="_blank" w:history="1">
        <w:r w:rsidRPr="00474FAB">
          <w:rPr>
            <w:rStyle w:val="Hipervnculo"/>
          </w:rPr>
          <w:t>https://doi.org/10.1128/msphere.01090-24</w:t>
        </w:r>
      </w:hyperlink>
    </w:p>
    <w:p w14:paraId="013166A1" w14:textId="77777777" w:rsidR="00474FAB" w:rsidRPr="00474FAB" w:rsidRDefault="00474FAB" w:rsidP="00474FAB">
      <w:r w:rsidRPr="00474FAB">
        <w:t>Kwon, DY. (2025). </w:t>
      </w:r>
      <w:r w:rsidRPr="00474FAB">
        <w:rPr>
          <w:b/>
          <w:bCs/>
        </w:rPr>
        <w:t>Advancing harmful algal bloom detection with hyperspectral imaging: Correlation of algal organic matter and fouling indices based on deep learning</w:t>
      </w:r>
      <w:r w:rsidRPr="00474FAB">
        <w:t> </w:t>
      </w:r>
      <w:r w:rsidRPr="00474FAB">
        <w:rPr>
          <w:i/>
          <w:iCs/>
        </w:rPr>
        <w:t>Desalination, 600</w:t>
      </w:r>
      <w:r w:rsidRPr="00474FAB">
        <w:t>. </w:t>
      </w:r>
      <w:hyperlink r:id="rId122" w:tgtFrame="_blank" w:history="1">
        <w:r w:rsidRPr="00474FAB">
          <w:rPr>
            <w:rStyle w:val="Hipervnculo"/>
          </w:rPr>
          <w:t>https://doi.org/10.1016/j.desal.2024.118505</w:t>
        </w:r>
      </w:hyperlink>
    </w:p>
    <w:p w14:paraId="5F3AE1E3" w14:textId="77777777" w:rsidR="00474FAB" w:rsidRPr="00474FAB" w:rsidRDefault="00474FAB" w:rsidP="00474FAB">
      <w:r w:rsidRPr="00474FAB">
        <w:t>Maguire, TJ. (2024). </w:t>
      </w:r>
      <w:r w:rsidRPr="00474FAB">
        <w:rPr>
          <w:b/>
          <w:bCs/>
        </w:rPr>
        <w:t>Defining algal bloom phenology in Lake Erie</w:t>
      </w:r>
      <w:r w:rsidRPr="00474FAB">
        <w:t> </w:t>
      </w:r>
      <w:r w:rsidRPr="00474FAB">
        <w:rPr>
          <w:i/>
          <w:iCs/>
        </w:rPr>
        <w:t>Harmful Algae, 139</w:t>
      </w:r>
      <w:r w:rsidRPr="00474FAB">
        <w:t>. </w:t>
      </w:r>
      <w:hyperlink r:id="rId123" w:tgtFrame="_blank" w:history="1">
        <w:r w:rsidRPr="00474FAB">
          <w:rPr>
            <w:rStyle w:val="Hipervnculo"/>
          </w:rPr>
          <w:t>https://doi.org/10.1016/j.hal.2024.102731</w:t>
        </w:r>
      </w:hyperlink>
    </w:p>
    <w:p w14:paraId="70F8B288" w14:textId="77777777" w:rsidR="00474FAB" w:rsidRPr="00474FAB" w:rsidRDefault="00474FAB" w:rsidP="00474FAB">
      <w:r w:rsidRPr="00474FAB">
        <w:t>Abate, R. (2024). </w:t>
      </w:r>
      <w:r w:rsidRPr="00474FAB">
        <w:rPr>
          <w:b/>
          <w:bCs/>
        </w:rPr>
        <w:t>Diverse interactions between bacteria and microalgae: A review for enhancing harmful algal bloom mitigation and biomass processing efficiency</w:t>
      </w:r>
      <w:r w:rsidRPr="00474FAB">
        <w:t> </w:t>
      </w:r>
      <w:r w:rsidRPr="00474FAB">
        <w:rPr>
          <w:i/>
          <w:iCs/>
        </w:rPr>
        <w:t>Heliyon, 10</w:t>
      </w:r>
      <w:r w:rsidRPr="00474FAB">
        <w:t>(17). </w:t>
      </w:r>
      <w:hyperlink r:id="rId124" w:tgtFrame="_blank" w:history="1">
        <w:r w:rsidRPr="00474FAB">
          <w:rPr>
            <w:rStyle w:val="Hipervnculo"/>
          </w:rPr>
          <w:t>https://doi.org/10.1016/j.heliyon.2024.e36503</w:t>
        </w:r>
      </w:hyperlink>
    </w:p>
    <w:p w14:paraId="0FE5F462" w14:textId="77777777" w:rsidR="00474FAB" w:rsidRPr="00474FAB" w:rsidRDefault="00474FAB" w:rsidP="00474FAB">
      <w:r w:rsidRPr="00474FAB">
        <w:t>Jang, J. (2024). </w:t>
      </w:r>
      <w:r w:rsidRPr="00474FAB">
        <w:rPr>
          <w:b/>
          <w:bCs/>
        </w:rPr>
        <w:t>Insights and machine learning predictions of harmful algal bloom in the East China Sea and Yellow Sea</w:t>
      </w:r>
      <w:r w:rsidRPr="00474FAB">
        <w:t> </w:t>
      </w:r>
      <w:r w:rsidRPr="00474FAB">
        <w:rPr>
          <w:i/>
          <w:iCs/>
        </w:rPr>
        <w:t>J Clean Prod, 459</w:t>
      </w:r>
      <w:r w:rsidRPr="00474FAB">
        <w:t>. </w:t>
      </w:r>
      <w:hyperlink r:id="rId125" w:tgtFrame="_blank" w:history="1">
        <w:r w:rsidRPr="00474FAB">
          <w:rPr>
            <w:rStyle w:val="Hipervnculo"/>
          </w:rPr>
          <w:t>https://doi.org/10.1016/j.jclepro.2024.142515</w:t>
        </w:r>
      </w:hyperlink>
    </w:p>
    <w:p w14:paraId="03DD1983" w14:textId="77777777" w:rsidR="00474FAB" w:rsidRPr="00474FAB" w:rsidRDefault="00474FAB" w:rsidP="00474FAB">
      <w:r w:rsidRPr="00474FAB">
        <w:t>Manic, DC. (2024). </w:t>
      </w:r>
      <w:r w:rsidRPr="00474FAB">
        <w:rPr>
          <w:b/>
          <w:bCs/>
        </w:rPr>
        <w:t>Trace Metals in Phytoplankton: Requirements, Function, and Composition in Harmful Algal Blooms</w:t>
      </w:r>
      <w:r w:rsidRPr="00474FAB">
        <w:t> </w:t>
      </w:r>
      <w:r w:rsidRPr="00474FAB">
        <w:rPr>
          <w:i/>
          <w:iCs/>
        </w:rPr>
        <w:t>Sustainability-basel, 16</w:t>
      </w:r>
      <w:r w:rsidRPr="00474FAB">
        <w:t>(12). </w:t>
      </w:r>
      <w:hyperlink r:id="rId126" w:tgtFrame="_blank" w:history="1">
        <w:r w:rsidRPr="00474FAB">
          <w:rPr>
            <w:rStyle w:val="Hipervnculo"/>
          </w:rPr>
          <w:t>https://doi.org/10.3390/su16124876</w:t>
        </w:r>
      </w:hyperlink>
    </w:p>
    <w:p w14:paraId="54287C1F" w14:textId="77777777" w:rsidR="00474FAB" w:rsidRPr="00474FAB" w:rsidRDefault="00474FAB" w:rsidP="00474FAB">
      <w:r w:rsidRPr="00474FAB">
        <w:t>Ajmal, T. (2024). </w:t>
      </w:r>
      <w:r w:rsidRPr="00474FAB">
        <w:rPr>
          <w:b/>
          <w:bCs/>
        </w:rPr>
        <w:t>Mitigating the Impact of Harmful Algal Blooms on Aquaculture Using Technological Interventions: Case Study on a South African Farm</w:t>
      </w:r>
      <w:r w:rsidRPr="00474FAB">
        <w:t> </w:t>
      </w:r>
      <w:r w:rsidRPr="00474FAB">
        <w:rPr>
          <w:i/>
          <w:iCs/>
        </w:rPr>
        <w:t>Sustainability-basel, 16</w:t>
      </w:r>
      <w:r w:rsidRPr="00474FAB">
        <w:t>(9). </w:t>
      </w:r>
      <w:hyperlink r:id="rId127" w:tgtFrame="_blank" w:history="1">
        <w:r w:rsidRPr="00474FAB">
          <w:rPr>
            <w:rStyle w:val="Hipervnculo"/>
          </w:rPr>
          <w:t>https://doi.org/10.3390/su16093650</w:t>
        </w:r>
      </w:hyperlink>
    </w:p>
    <w:p w14:paraId="302EA0AE" w14:textId="77777777" w:rsidR="00474FAB" w:rsidRPr="00474FAB" w:rsidRDefault="00474FAB" w:rsidP="00474FAB">
      <w:r w:rsidRPr="00474FAB">
        <w:t>Jeon, Y. (2024). </w:t>
      </w:r>
      <w:r w:rsidRPr="00474FAB">
        <w:rPr>
          <w:b/>
          <w:bCs/>
        </w:rPr>
        <w:t>Impact of harmful algal bloom severity on bacterial communities in a full-scale biological filtration system for drinking water treatment</w:t>
      </w:r>
      <w:r w:rsidRPr="00474FAB">
        <w:t> </w:t>
      </w:r>
      <w:r w:rsidRPr="00474FAB">
        <w:rPr>
          <w:i/>
          <w:iCs/>
        </w:rPr>
        <w:t>Sci Total Environ, 927</w:t>
      </w:r>
      <w:r w:rsidRPr="00474FAB">
        <w:t>. </w:t>
      </w:r>
      <w:hyperlink r:id="rId128" w:tgtFrame="_blank" w:history="1">
        <w:r w:rsidRPr="00474FAB">
          <w:rPr>
            <w:rStyle w:val="Hipervnculo"/>
          </w:rPr>
          <w:t>https://doi.org/10.1016/j.scitotenv.2024.171301</w:t>
        </w:r>
      </w:hyperlink>
    </w:p>
    <w:p w14:paraId="07D710E0" w14:textId="77777777" w:rsidR="00474FAB" w:rsidRPr="00474FAB" w:rsidRDefault="00474FAB" w:rsidP="00474FAB">
      <w:r w:rsidRPr="00474FAB">
        <w:t>Badshah, SL. (2024). </w:t>
      </w:r>
      <w:r w:rsidRPr="00474FAB">
        <w:rPr>
          <w:b/>
          <w:bCs/>
        </w:rPr>
        <w:t>Inhibition of CO2 Fixation as a Potential Target for the Control of Freshwater Cyanobacterial Harmful Algal Blooms</w:t>
      </w:r>
      <w:r w:rsidRPr="00474FAB">
        <w:t> </w:t>
      </w:r>
      <w:r w:rsidRPr="00474FAB">
        <w:rPr>
          <w:i/>
          <w:iCs/>
        </w:rPr>
        <w:t>Acs Est Water, 4</w:t>
      </w:r>
      <w:r w:rsidRPr="00474FAB">
        <w:t>(8), 3309. </w:t>
      </w:r>
      <w:hyperlink r:id="rId129" w:tgtFrame="_blank" w:history="1">
        <w:r w:rsidRPr="00474FAB">
          <w:rPr>
            <w:rStyle w:val="Hipervnculo"/>
          </w:rPr>
          <w:t>https://doi.org/10.1021/acsestwater.4c00191</w:t>
        </w:r>
      </w:hyperlink>
    </w:p>
    <w:p w14:paraId="60AF16CC" w14:textId="77777777" w:rsidR="00474FAB" w:rsidRPr="00474FAB" w:rsidRDefault="00474FAB" w:rsidP="00474FAB">
      <w:r w:rsidRPr="00474FAB">
        <w:t>Chi, LB. (2024). </w:t>
      </w:r>
      <w:r w:rsidRPr="00474FAB">
        <w:rPr>
          <w:b/>
          <w:bCs/>
        </w:rPr>
        <w:t>Uncovering nutrient regeneration, transformation pattern, and its contribution to harmful algal blooms in mariculture waters</w:t>
      </w:r>
      <w:r w:rsidRPr="00474FAB">
        <w:t> </w:t>
      </w:r>
      <w:r w:rsidRPr="00474FAB">
        <w:rPr>
          <w:i/>
          <w:iCs/>
        </w:rPr>
        <w:t>Sci Total Environ, 919</w:t>
      </w:r>
      <w:r w:rsidRPr="00474FAB">
        <w:t>. </w:t>
      </w:r>
      <w:hyperlink r:id="rId130" w:tgtFrame="_blank" w:history="1">
        <w:r w:rsidRPr="00474FAB">
          <w:rPr>
            <w:rStyle w:val="Hipervnculo"/>
          </w:rPr>
          <w:t>https://doi.org/10.1016/j.scitotenv.2024.170652</w:t>
        </w:r>
      </w:hyperlink>
    </w:p>
    <w:p w14:paraId="380A7D81" w14:textId="77777777" w:rsidR="00474FAB" w:rsidRPr="00474FAB" w:rsidRDefault="00474FAB" w:rsidP="00474FAB">
      <w:r w:rsidRPr="00474FAB">
        <w:t>Rao, K. (2024). </w:t>
      </w:r>
      <w:r w:rsidRPr="00474FAB">
        <w:rPr>
          <w:b/>
          <w:bCs/>
        </w:rPr>
        <w:t>Spatial-temporal distributions of phytoplankton shifting, chlorophyll-a, and their influencing factors in shallow lakes using remote sensing</w:t>
      </w:r>
      <w:r w:rsidRPr="00474FAB">
        <w:t> </w:t>
      </w:r>
      <w:r w:rsidRPr="00474FAB">
        <w:rPr>
          <w:i/>
          <w:iCs/>
        </w:rPr>
        <w:t>Ecol Inform, 82</w:t>
      </w:r>
      <w:r w:rsidRPr="00474FAB">
        <w:t>. </w:t>
      </w:r>
      <w:hyperlink r:id="rId131" w:tgtFrame="_blank" w:history="1">
        <w:r w:rsidRPr="00474FAB">
          <w:rPr>
            <w:rStyle w:val="Hipervnculo"/>
          </w:rPr>
          <w:t>https://doi.org/10.1016/j.ecoinf.2024.102765</w:t>
        </w:r>
      </w:hyperlink>
    </w:p>
    <w:p w14:paraId="057D9F33" w14:textId="77777777" w:rsidR="00474FAB" w:rsidRPr="00474FAB" w:rsidRDefault="00474FAB" w:rsidP="00474FAB">
      <w:r w:rsidRPr="00474FAB">
        <w:t>Detoni, AMS. (2024). </w:t>
      </w:r>
      <w:r w:rsidRPr="00474FAB">
        <w:rPr>
          <w:b/>
          <w:bCs/>
        </w:rPr>
        <w:t>Potentially toxigenic phytoplankton patterns in the northwestern Iberian Peninsula</w:t>
      </w:r>
      <w:r w:rsidRPr="00474FAB">
        <w:t> </w:t>
      </w:r>
      <w:r w:rsidRPr="00474FAB">
        <w:rPr>
          <w:i/>
          <w:iCs/>
        </w:rPr>
        <w:t>Front Mar Sci, 11</w:t>
      </w:r>
      <w:r w:rsidRPr="00474FAB">
        <w:t>. </w:t>
      </w:r>
      <w:hyperlink r:id="rId132" w:tgtFrame="_blank" w:history="1">
        <w:r w:rsidRPr="00474FAB">
          <w:rPr>
            <w:rStyle w:val="Hipervnculo"/>
          </w:rPr>
          <w:t>https://doi.org/10.3389/fmars.2024.1330090</w:t>
        </w:r>
      </w:hyperlink>
    </w:p>
    <w:p w14:paraId="3F511921" w14:textId="77777777" w:rsidR="00474FAB" w:rsidRPr="00474FAB" w:rsidRDefault="00474FAB" w:rsidP="00474FAB">
      <w:r w:rsidRPr="00474FAB">
        <w:t>Bosse, KR. (2024). </w:t>
      </w:r>
      <w:r w:rsidRPr="00474FAB">
        <w:rPr>
          <w:b/>
          <w:bCs/>
        </w:rPr>
        <w:t>Are Harmful Algal Blooms Increasing in the Great Lakes?</w:t>
      </w:r>
      <w:r w:rsidRPr="00474FAB">
        <w:t> </w:t>
      </w:r>
      <w:r w:rsidRPr="00474FAB">
        <w:rPr>
          <w:i/>
          <w:iCs/>
        </w:rPr>
        <w:t>Water-sui, 16</w:t>
      </w:r>
      <w:r w:rsidRPr="00474FAB">
        <w:t>(14). </w:t>
      </w:r>
      <w:hyperlink r:id="rId133" w:tgtFrame="_blank" w:history="1">
        <w:r w:rsidRPr="00474FAB">
          <w:rPr>
            <w:rStyle w:val="Hipervnculo"/>
          </w:rPr>
          <w:t>https://doi.org/10.3390/w16141944</w:t>
        </w:r>
      </w:hyperlink>
    </w:p>
    <w:p w14:paraId="253DEA45" w14:textId="77777777" w:rsidR="00474FAB" w:rsidRPr="00474FAB" w:rsidRDefault="00474FAB" w:rsidP="00474FAB">
      <w:r w:rsidRPr="00474FAB">
        <w:t>Monteiro, H. (2024). </w:t>
      </w:r>
      <w:r w:rsidRPr="00474FAB">
        <w:rPr>
          <w:b/>
          <w:bCs/>
        </w:rPr>
        <w:t>Harmful Algal Blooms on the Portuguese coast: Cross-checking events with remote sensing ocean colour data for coastal management</w:t>
      </w:r>
      <w:r w:rsidRPr="00474FAB">
        <w:t> </w:t>
      </w:r>
      <w:r w:rsidRPr="00474FAB">
        <w:rPr>
          <w:i/>
          <w:iCs/>
        </w:rPr>
        <w:t>Reg Stud Mar Sci, 77</w:t>
      </w:r>
      <w:r w:rsidRPr="00474FAB">
        <w:t>. </w:t>
      </w:r>
      <w:hyperlink r:id="rId134" w:tgtFrame="_blank" w:history="1">
        <w:r w:rsidRPr="00474FAB">
          <w:rPr>
            <w:rStyle w:val="Hipervnculo"/>
          </w:rPr>
          <w:t>https://doi.org/10.1016/j.rsma.2024.103723</w:t>
        </w:r>
      </w:hyperlink>
    </w:p>
    <w:p w14:paraId="53512664" w14:textId="77777777" w:rsidR="00474FAB" w:rsidRPr="00474FAB" w:rsidRDefault="00474FAB" w:rsidP="00474FAB">
      <w:r w:rsidRPr="00474FAB">
        <w:t>Silber, GK. (2024). </w:t>
      </w:r>
      <w:r w:rsidRPr="00474FAB">
        <w:rPr>
          <w:b/>
          <w:bCs/>
        </w:rPr>
        <w:t>Co-occurrence of harmful algal blooms and whale deaths</w:t>
      </w:r>
      <w:r w:rsidRPr="00474FAB">
        <w:t> </w:t>
      </w:r>
      <w:r w:rsidRPr="00474FAB">
        <w:rPr>
          <w:i/>
          <w:iCs/>
        </w:rPr>
        <w:t>Front Mar Sci, 11</w:t>
      </w:r>
      <w:r w:rsidRPr="00474FAB">
        <w:t>. </w:t>
      </w:r>
      <w:hyperlink r:id="rId135" w:tgtFrame="_blank" w:history="1">
        <w:r w:rsidRPr="00474FAB">
          <w:rPr>
            <w:rStyle w:val="Hipervnculo"/>
          </w:rPr>
          <w:t>https://doi.org/10.3389/fmars.2024.1454656</w:t>
        </w:r>
      </w:hyperlink>
    </w:p>
    <w:p w14:paraId="6B3AB58C" w14:textId="77777777" w:rsidR="00474FAB" w:rsidRPr="00474FAB" w:rsidRDefault="00474FAB" w:rsidP="00474FAB">
      <w:r w:rsidRPr="00474FAB">
        <w:t>Tang, YQ. (2024). </w:t>
      </w:r>
      <w:r w:rsidRPr="00474FAB">
        <w:rPr>
          <w:b/>
          <w:bCs/>
        </w:rPr>
        <w:t>Chattonella marina blooms in a trophic gradient system: Interaction with environmental drivers</w:t>
      </w:r>
      <w:r w:rsidRPr="00474FAB">
        <w:t> </w:t>
      </w:r>
      <w:r w:rsidRPr="00474FAB">
        <w:rPr>
          <w:i/>
          <w:iCs/>
        </w:rPr>
        <w:t>Mar Pollut Bull, 199</w:t>
      </w:r>
      <w:r w:rsidRPr="00474FAB">
        <w:t>. </w:t>
      </w:r>
      <w:hyperlink r:id="rId136" w:tgtFrame="_blank" w:history="1">
        <w:r w:rsidRPr="00474FAB">
          <w:rPr>
            <w:rStyle w:val="Hipervnculo"/>
          </w:rPr>
          <w:t>https://doi.org/10.1016/j.marpolbul.2023.115958</w:t>
        </w:r>
      </w:hyperlink>
    </w:p>
    <w:p w14:paraId="4653B94A" w14:textId="77777777" w:rsidR="00474FAB" w:rsidRPr="00474FAB" w:rsidRDefault="00474FAB" w:rsidP="00474FAB">
      <w:r w:rsidRPr="00474FAB">
        <w:t>Hagh, SF. (2024). </w:t>
      </w:r>
      <w:r w:rsidRPr="00474FAB">
        <w:rPr>
          <w:b/>
          <w:bCs/>
        </w:rPr>
        <w:t>Autonomous UAV-Mounted LoRaWAN System for Real-Time Monitoring of Harmful Algal Blooms (HABs) and Water Quality</w:t>
      </w:r>
      <w:r w:rsidRPr="00474FAB">
        <w:t> </w:t>
      </w:r>
      <w:r w:rsidRPr="00474FAB">
        <w:rPr>
          <w:i/>
          <w:iCs/>
        </w:rPr>
        <w:t>Ieee Sens J, 24</w:t>
      </w:r>
      <w:r w:rsidRPr="00474FAB">
        <w:t>(7), 11414. </w:t>
      </w:r>
      <w:hyperlink r:id="rId137" w:tgtFrame="_blank" w:history="1">
        <w:r w:rsidRPr="00474FAB">
          <w:rPr>
            <w:rStyle w:val="Hipervnculo"/>
          </w:rPr>
          <w:t>https://doi.org/10.1109/JSEN.2024.3364142</w:t>
        </w:r>
      </w:hyperlink>
    </w:p>
    <w:p w14:paraId="14F8286C" w14:textId="77777777" w:rsidR="00474FAB" w:rsidRPr="00474FAB" w:rsidRDefault="00474FAB" w:rsidP="00474FAB">
      <w:r w:rsidRPr="00474FAB">
        <w:t>Dodds, WK. (2024). </w:t>
      </w:r>
      <w:r w:rsidRPr="00474FAB">
        <w:rPr>
          <w:b/>
          <w:bCs/>
        </w:rPr>
        <w:t>A novel index reveals disconnects between recreational harmful algal bloom exposure risks and responses among US states</w:t>
      </w:r>
      <w:r w:rsidRPr="00474FAB">
        <w:t> </w:t>
      </w:r>
      <w:r w:rsidRPr="00474FAB">
        <w:rPr>
          <w:i/>
          <w:iCs/>
        </w:rPr>
        <w:t>J Am Water Resour As, 60</w:t>
      </w:r>
      <w:r w:rsidRPr="00474FAB">
        <w:t>(2), 273. </w:t>
      </w:r>
      <w:hyperlink r:id="rId138" w:tgtFrame="_blank" w:history="1">
        <w:r w:rsidRPr="00474FAB">
          <w:rPr>
            <w:rStyle w:val="Hipervnculo"/>
          </w:rPr>
          <w:t>https://doi.org/10.1111/1752-1688.13181</w:t>
        </w:r>
      </w:hyperlink>
    </w:p>
    <w:p w14:paraId="0F33773A" w14:textId="77777777" w:rsidR="00474FAB" w:rsidRPr="00474FAB" w:rsidRDefault="00474FAB" w:rsidP="00474FAB">
      <w:r w:rsidRPr="00474FAB">
        <w:t>Miura, Y. (2023). </w:t>
      </w:r>
      <w:r w:rsidRPr="00474FAB">
        <w:rPr>
          <w:b/>
          <w:bCs/>
        </w:rPr>
        <w:t>Prediction of algal bloom using a combination of sparse modeling and a machine learning algorithm: Automatic relevance determination and support vector machine</w:t>
      </w:r>
      <w:r w:rsidRPr="00474FAB">
        <w:t> </w:t>
      </w:r>
      <w:r w:rsidRPr="00474FAB">
        <w:rPr>
          <w:i/>
          <w:iCs/>
        </w:rPr>
        <w:t>Ecol Inform, 78</w:t>
      </w:r>
      <w:r w:rsidRPr="00474FAB">
        <w:t>. </w:t>
      </w:r>
      <w:hyperlink r:id="rId139" w:tgtFrame="_blank" w:history="1">
        <w:r w:rsidRPr="00474FAB">
          <w:rPr>
            <w:rStyle w:val="Hipervnculo"/>
          </w:rPr>
          <w:t>https://doi.org/10.1016/j.ecoinf.2023.102337</w:t>
        </w:r>
      </w:hyperlink>
    </w:p>
    <w:p w14:paraId="4471A431" w14:textId="77777777" w:rsidR="00474FAB" w:rsidRPr="00474FAB" w:rsidRDefault="00474FAB" w:rsidP="00474FAB">
      <w:r w:rsidRPr="00474FAB">
        <w:t>Newton, AR. (2023). </w:t>
      </w:r>
      <w:r w:rsidRPr="00474FAB">
        <w:rPr>
          <w:b/>
          <w:bCs/>
        </w:rPr>
        <w:t>Harmful algal blooms in agricultural irrigation: risks, benefits, and management</w:t>
      </w:r>
      <w:r w:rsidRPr="00474FAB">
        <w:t> </w:t>
      </w:r>
      <w:r w:rsidRPr="00474FAB">
        <w:rPr>
          <w:i/>
          <w:iCs/>
        </w:rPr>
        <w:t>Front Water, 5</w:t>
      </w:r>
      <w:r w:rsidRPr="00474FAB">
        <w:t>. </w:t>
      </w:r>
      <w:hyperlink r:id="rId140" w:tgtFrame="_blank" w:history="1">
        <w:r w:rsidRPr="00474FAB">
          <w:rPr>
            <w:rStyle w:val="Hipervnculo"/>
          </w:rPr>
          <w:t>https://doi.org/10.3389/frwa.2023.1325300</w:t>
        </w:r>
      </w:hyperlink>
    </w:p>
    <w:p w14:paraId="56B4C783" w14:textId="77777777" w:rsidR="00474FAB" w:rsidRPr="00474FAB" w:rsidRDefault="00474FAB" w:rsidP="00474FAB">
      <w:r w:rsidRPr="00474FAB">
        <w:t>Manik Lindung Parningotan. (2023). </w:t>
      </w:r>
      <w:r w:rsidRPr="00474FAB">
        <w:rPr>
          <w:b/>
          <w:bCs/>
        </w:rPr>
        <w:t>Usability and acceptance of crowd-based early warning of harmful algal blooms</w:t>
      </w:r>
      <w:r w:rsidRPr="00474FAB">
        <w:t> </w:t>
      </w:r>
      <w:r w:rsidRPr="00474FAB">
        <w:rPr>
          <w:i/>
          <w:iCs/>
        </w:rPr>
        <w:t>2023 International Conference On Computer, 11</w:t>
      </w:r>
      <w:r w:rsidRPr="00474FAB">
        <w:t>. </w:t>
      </w:r>
      <w:hyperlink r:id="rId141" w:tgtFrame="_blank" w:history="1">
        <w:r w:rsidRPr="00474FAB">
          <w:rPr>
            <w:rStyle w:val="Hipervnculo"/>
          </w:rPr>
          <w:t>https://doi.org/10.7717/peerj.14923</w:t>
        </w:r>
      </w:hyperlink>
    </w:p>
    <w:p w14:paraId="7056D304" w14:textId="77777777" w:rsidR="00474FAB" w:rsidRPr="00474FAB" w:rsidRDefault="00474FAB" w:rsidP="00474FAB">
      <w:r w:rsidRPr="00474FAB">
        <w:t>Cruz, RC. (2022). </w:t>
      </w:r>
      <w:r w:rsidRPr="00474FAB">
        <w:rPr>
          <w:b/>
          <w:bCs/>
        </w:rPr>
        <w:t>Forecasting biotoxin contamination in mussels across production areas of the Portuguese coast with Artificial Neural Networks</w:t>
      </w:r>
      <w:r w:rsidRPr="00474FAB">
        <w:t> </w:t>
      </w:r>
      <w:r w:rsidRPr="00474FAB">
        <w:rPr>
          <w:i/>
          <w:iCs/>
        </w:rPr>
        <w:t>Knowl-based Syst, 257</w:t>
      </w:r>
      <w:r w:rsidRPr="00474FAB">
        <w:t>. </w:t>
      </w:r>
      <w:hyperlink r:id="rId142" w:tgtFrame="_blank" w:history="1">
        <w:r w:rsidRPr="00474FAB">
          <w:rPr>
            <w:rStyle w:val="Hipervnculo"/>
          </w:rPr>
          <w:t>https://doi.org/10.1016/j.knosys.2022.109895</w:t>
        </w:r>
      </w:hyperlink>
    </w:p>
    <w:p w14:paraId="54D339E1" w14:textId="77777777" w:rsidR="006660F4" w:rsidRDefault="006660F4"/>
    <w:sectPr w:rsidR="006660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AB"/>
    <w:rsid w:val="001F2E84"/>
    <w:rsid w:val="00311252"/>
    <w:rsid w:val="003238CA"/>
    <w:rsid w:val="00355D89"/>
    <w:rsid w:val="00474FAB"/>
    <w:rsid w:val="006660F4"/>
    <w:rsid w:val="00937569"/>
    <w:rsid w:val="00982312"/>
    <w:rsid w:val="00D86498"/>
    <w:rsid w:val="00E04733"/>
    <w:rsid w:val="00F543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6853"/>
  <w15:chartTrackingRefBased/>
  <w15:docId w15:val="{BA595D8C-1AB6-4D13-B060-CE843055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4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74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4F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4F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4F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4F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4F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4F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4F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4F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74F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4F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4F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4F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4F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4F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4F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4FAB"/>
    <w:rPr>
      <w:rFonts w:eastAsiaTheme="majorEastAsia" w:cstheme="majorBidi"/>
      <w:color w:val="272727" w:themeColor="text1" w:themeTint="D8"/>
    </w:rPr>
  </w:style>
  <w:style w:type="paragraph" w:styleId="Ttulo">
    <w:name w:val="Title"/>
    <w:basedOn w:val="Normal"/>
    <w:next w:val="Normal"/>
    <w:link w:val="TtuloCar"/>
    <w:uiPriority w:val="10"/>
    <w:qFormat/>
    <w:rsid w:val="00474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4F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4F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4F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4FAB"/>
    <w:pPr>
      <w:spacing w:before="160"/>
      <w:jc w:val="center"/>
    </w:pPr>
    <w:rPr>
      <w:i/>
      <w:iCs/>
      <w:color w:val="404040" w:themeColor="text1" w:themeTint="BF"/>
    </w:rPr>
  </w:style>
  <w:style w:type="character" w:customStyle="1" w:styleId="CitaCar">
    <w:name w:val="Cita Car"/>
    <w:basedOn w:val="Fuentedeprrafopredeter"/>
    <w:link w:val="Cita"/>
    <w:uiPriority w:val="29"/>
    <w:rsid w:val="00474FAB"/>
    <w:rPr>
      <w:i/>
      <w:iCs/>
      <w:color w:val="404040" w:themeColor="text1" w:themeTint="BF"/>
    </w:rPr>
  </w:style>
  <w:style w:type="paragraph" w:styleId="Prrafodelista">
    <w:name w:val="List Paragraph"/>
    <w:basedOn w:val="Normal"/>
    <w:uiPriority w:val="34"/>
    <w:qFormat/>
    <w:rsid w:val="00474FAB"/>
    <w:pPr>
      <w:ind w:left="720"/>
      <w:contextualSpacing/>
    </w:pPr>
  </w:style>
  <w:style w:type="character" w:styleId="nfasisintenso">
    <w:name w:val="Intense Emphasis"/>
    <w:basedOn w:val="Fuentedeprrafopredeter"/>
    <w:uiPriority w:val="21"/>
    <w:qFormat/>
    <w:rsid w:val="00474FAB"/>
    <w:rPr>
      <w:i/>
      <w:iCs/>
      <w:color w:val="0F4761" w:themeColor="accent1" w:themeShade="BF"/>
    </w:rPr>
  </w:style>
  <w:style w:type="paragraph" w:styleId="Citadestacada">
    <w:name w:val="Intense Quote"/>
    <w:basedOn w:val="Normal"/>
    <w:next w:val="Normal"/>
    <w:link w:val="CitadestacadaCar"/>
    <w:uiPriority w:val="30"/>
    <w:qFormat/>
    <w:rsid w:val="00474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4FAB"/>
    <w:rPr>
      <w:i/>
      <w:iCs/>
      <w:color w:val="0F4761" w:themeColor="accent1" w:themeShade="BF"/>
    </w:rPr>
  </w:style>
  <w:style w:type="character" w:styleId="Referenciaintensa">
    <w:name w:val="Intense Reference"/>
    <w:basedOn w:val="Fuentedeprrafopredeter"/>
    <w:uiPriority w:val="32"/>
    <w:qFormat/>
    <w:rsid w:val="00474FAB"/>
    <w:rPr>
      <w:b/>
      <w:bCs/>
      <w:smallCaps/>
      <w:color w:val="0F4761" w:themeColor="accent1" w:themeShade="BF"/>
      <w:spacing w:val="5"/>
    </w:rPr>
  </w:style>
  <w:style w:type="paragraph" w:customStyle="1" w:styleId="msonormal0">
    <w:name w:val="msonormal"/>
    <w:basedOn w:val="Normal"/>
    <w:rsid w:val="00474FAB"/>
    <w:pPr>
      <w:spacing w:before="100" w:beforeAutospacing="1" w:after="100" w:afterAutospacing="1" w:line="240" w:lineRule="auto"/>
    </w:pPr>
    <w:rPr>
      <w:rFonts w:ascii="Times New Roman" w:eastAsia="Times New Roman" w:hAnsi="Times New Roman" w:cs="Times New Roman"/>
      <w:kern w:val="0"/>
      <w:sz w:val="24"/>
      <w:szCs w:val="24"/>
      <w:lang w:eastAsia="es-CO"/>
    </w:rPr>
  </w:style>
  <w:style w:type="paragraph" w:styleId="NormalWeb">
    <w:name w:val="Normal (Web)"/>
    <w:basedOn w:val="Normal"/>
    <w:uiPriority w:val="99"/>
    <w:semiHidden/>
    <w:unhideWhenUsed/>
    <w:rsid w:val="00474FAB"/>
    <w:pPr>
      <w:spacing w:before="100" w:beforeAutospacing="1" w:after="100" w:afterAutospacing="1" w:line="240" w:lineRule="auto"/>
    </w:pPr>
    <w:rPr>
      <w:rFonts w:ascii="Times New Roman" w:eastAsia="Times New Roman" w:hAnsi="Times New Roman" w:cs="Times New Roman"/>
      <w:kern w:val="0"/>
      <w:sz w:val="24"/>
      <w:szCs w:val="24"/>
      <w:lang w:eastAsia="es-CO"/>
    </w:rPr>
  </w:style>
  <w:style w:type="character" w:styleId="Hipervnculo">
    <w:name w:val="Hyperlink"/>
    <w:basedOn w:val="Fuentedeprrafopredeter"/>
    <w:uiPriority w:val="99"/>
    <w:unhideWhenUsed/>
    <w:rsid w:val="00474FAB"/>
    <w:rPr>
      <w:color w:val="0000FF"/>
      <w:u w:val="single"/>
    </w:rPr>
  </w:style>
  <w:style w:type="character" w:styleId="Hipervnculovisitado">
    <w:name w:val="FollowedHyperlink"/>
    <w:basedOn w:val="Fuentedeprrafopredeter"/>
    <w:uiPriority w:val="99"/>
    <w:semiHidden/>
    <w:unhideWhenUsed/>
    <w:rsid w:val="00474FAB"/>
    <w:rPr>
      <w:color w:val="800080"/>
      <w:u w:val="single"/>
    </w:rPr>
  </w:style>
  <w:style w:type="character" w:styleId="nfasis">
    <w:name w:val="Emphasis"/>
    <w:basedOn w:val="Fuentedeprrafopredeter"/>
    <w:uiPriority w:val="20"/>
    <w:qFormat/>
    <w:rsid w:val="00474FAB"/>
    <w:rPr>
      <w:i/>
      <w:iCs/>
    </w:rPr>
  </w:style>
  <w:style w:type="character" w:styleId="Textoennegrita">
    <w:name w:val="Strong"/>
    <w:basedOn w:val="Fuentedeprrafopredeter"/>
    <w:uiPriority w:val="22"/>
    <w:qFormat/>
    <w:rsid w:val="00474FAB"/>
    <w:rPr>
      <w:b/>
      <w:bCs/>
    </w:rPr>
  </w:style>
  <w:style w:type="character" w:customStyle="1" w:styleId="font-bold">
    <w:name w:val="font-bold"/>
    <w:basedOn w:val="Fuentedeprrafopredeter"/>
    <w:rsid w:val="00474FAB"/>
  </w:style>
  <w:style w:type="character" w:styleId="Mencinsinresolver">
    <w:name w:val="Unresolved Mention"/>
    <w:basedOn w:val="Fuentedeprrafopredeter"/>
    <w:uiPriority w:val="99"/>
    <w:semiHidden/>
    <w:unhideWhenUsed/>
    <w:rsid w:val="00474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56466">
      <w:bodyDiv w:val="1"/>
      <w:marLeft w:val="0"/>
      <w:marRight w:val="0"/>
      <w:marTop w:val="0"/>
      <w:marBottom w:val="0"/>
      <w:divBdr>
        <w:top w:val="none" w:sz="0" w:space="0" w:color="auto"/>
        <w:left w:val="none" w:sz="0" w:space="0" w:color="auto"/>
        <w:bottom w:val="none" w:sz="0" w:space="0" w:color="auto"/>
        <w:right w:val="none" w:sz="0" w:space="0" w:color="auto"/>
      </w:divBdr>
      <w:divsChild>
        <w:div w:id="1975407110">
          <w:marLeft w:val="0"/>
          <w:marRight w:val="0"/>
          <w:marTop w:val="0"/>
          <w:marBottom w:val="0"/>
          <w:divBdr>
            <w:top w:val="none" w:sz="0" w:space="0" w:color="auto"/>
            <w:left w:val="none" w:sz="0" w:space="0" w:color="auto"/>
            <w:bottom w:val="none" w:sz="0" w:space="0" w:color="auto"/>
            <w:right w:val="none" w:sz="0" w:space="0" w:color="auto"/>
          </w:divBdr>
          <w:divsChild>
            <w:div w:id="206527074">
              <w:marLeft w:val="0"/>
              <w:marRight w:val="0"/>
              <w:marTop w:val="0"/>
              <w:marBottom w:val="0"/>
              <w:divBdr>
                <w:top w:val="none" w:sz="0" w:space="0" w:color="auto"/>
                <w:left w:val="none" w:sz="0" w:space="0" w:color="auto"/>
                <w:bottom w:val="none" w:sz="0" w:space="0" w:color="auto"/>
                <w:right w:val="none" w:sz="0" w:space="0" w:color="auto"/>
              </w:divBdr>
            </w:div>
            <w:div w:id="418987669">
              <w:marLeft w:val="0"/>
              <w:marRight w:val="0"/>
              <w:marTop w:val="0"/>
              <w:marBottom w:val="0"/>
              <w:divBdr>
                <w:top w:val="none" w:sz="0" w:space="0" w:color="auto"/>
                <w:left w:val="none" w:sz="0" w:space="0" w:color="auto"/>
                <w:bottom w:val="none" w:sz="0" w:space="0" w:color="auto"/>
                <w:right w:val="none" w:sz="0" w:space="0" w:color="auto"/>
              </w:divBdr>
              <w:divsChild>
                <w:div w:id="1504272812">
                  <w:marLeft w:val="0"/>
                  <w:marRight w:val="0"/>
                  <w:marTop w:val="0"/>
                  <w:marBottom w:val="0"/>
                  <w:divBdr>
                    <w:top w:val="none" w:sz="0" w:space="0" w:color="auto"/>
                    <w:left w:val="none" w:sz="0" w:space="0" w:color="auto"/>
                    <w:bottom w:val="none" w:sz="0" w:space="0" w:color="auto"/>
                    <w:right w:val="none" w:sz="0" w:space="0" w:color="auto"/>
                  </w:divBdr>
                  <w:divsChild>
                    <w:div w:id="335497654">
                      <w:marLeft w:val="0"/>
                      <w:marRight w:val="0"/>
                      <w:marTop w:val="0"/>
                      <w:marBottom w:val="0"/>
                      <w:divBdr>
                        <w:top w:val="none" w:sz="0" w:space="0" w:color="auto"/>
                        <w:left w:val="none" w:sz="0" w:space="0" w:color="auto"/>
                        <w:bottom w:val="none" w:sz="0" w:space="0" w:color="auto"/>
                        <w:right w:val="none" w:sz="0" w:space="0" w:color="auto"/>
                      </w:divBdr>
                    </w:div>
                  </w:divsChild>
                </w:div>
                <w:div w:id="2073313321">
                  <w:marLeft w:val="0"/>
                  <w:marRight w:val="0"/>
                  <w:marTop w:val="0"/>
                  <w:marBottom w:val="0"/>
                  <w:divBdr>
                    <w:top w:val="none" w:sz="0" w:space="0" w:color="auto"/>
                    <w:left w:val="none" w:sz="0" w:space="0" w:color="auto"/>
                    <w:bottom w:val="none" w:sz="0" w:space="0" w:color="auto"/>
                    <w:right w:val="none" w:sz="0" w:space="0" w:color="auto"/>
                  </w:divBdr>
                  <w:divsChild>
                    <w:div w:id="521868159">
                      <w:marLeft w:val="0"/>
                      <w:marRight w:val="0"/>
                      <w:marTop w:val="0"/>
                      <w:marBottom w:val="0"/>
                      <w:divBdr>
                        <w:top w:val="none" w:sz="0" w:space="0" w:color="auto"/>
                        <w:left w:val="none" w:sz="0" w:space="0" w:color="auto"/>
                        <w:bottom w:val="none" w:sz="0" w:space="0" w:color="auto"/>
                        <w:right w:val="none" w:sz="0" w:space="0" w:color="auto"/>
                      </w:divBdr>
                    </w:div>
                  </w:divsChild>
                </w:div>
                <w:div w:id="153883026">
                  <w:marLeft w:val="0"/>
                  <w:marRight w:val="0"/>
                  <w:marTop w:val="0"/>
                  <w:marBottom w:val="0"/>
                  <w:divBdr>
                    <w:top w:val="none" w:sz="0" w:space="0" w:color="auto"/>
                    <w:left w:val="none" w:sz="0" w:space="0" w:color="auto"/>
                    <w:bottom w:val="none" w:sz="0" w:space="0" w:color="auto"/>
                    <w:right w:val="none" w:sz="0" w:space="0" w:color="auto"/>
                  </w:divBdr>
                  <w:divsChild>
                    <w:div w:id="131334434">
                      <w:marLeft w:val="0"/>
                      <w:marRight w:val="0"/>
                      <w:marTop w:val="0"/>
                      <w:marBottom w:val="0"/>
                      <w:divBdr>
                        <w:top w:val="none" w:sz="0" w:space="0" w:color="auto"/>
                        <w:left w:val="none" w:sz="0" w:space="0" w:color="auto"/>
                        <w:bottom w:val="none" w:sz="0" w:space="0" w:color="auto"/>
                        <w:right w:val="none" w:sz="0" w:space="0" w:color="auto"/>
                      </w:divBdr>
                    </w:div>
                  </w:divsChild>
                </w:div>
                <w:div w:id="904149994">
                  <w:marLeft w:val="0"/>
                  <w:marRight w:val="0"/>
                  <w:marTop w:val="0"/>
                  <w:marBottom w:val="0"/>
                  <w:divBdr>
                    <w:top w:val="none" w:sz="0" w:space="0" w:color="auto"/>
                    <w:left w:val="none" w:sz="0" w:space="0" w:color="auto"/>
                    <w:bottom w:val="none" w:sz="0" w:space="0" w:color="auto"/>
                    <w:right w:val="none" w:sz="0" w:space="0" w:color="auto"/>
                  </w:divBdr>
                  <w:divsChild>
                    <w:div w:id="226886467">
                      <w:marLeft w:val="0"/>
                      <w:marRight w:val="0"/>
                      <w:marTop w:val="0"/>
                      <w:marBottom w:val="0"/>
                      <w:divBdr>
                        <w:top w:val="none" w:sz="0" w:space="0" w:color="auto"/>
                        <w:left w:val="none" w:sz="0" w:space="0" w:color="auto"/>
                        <w:bottom w:val="none" w:sz="0" w:space="0" w:color="auto"/>
                        <w:right w:val="none" w:sz="0" w:space="0" w:color="auto"/>
                      </w:divBdr>
                    </w:div>
                  </w:divsChild>
                </w:div>
                <w:div w:id="354428876">
                  <w:marLeft w:val="0"/>
                  <w:marRight w:val="0"/>
                  <w:marTop w:val="0"/>
                  <w:marBottom w:val="0"/>
                  <w:divBdr>
                    <w:top w:val="none" w:sz="0" w:space="0" w:color="auto"/>
                    <w:left w:val="none" w:sz="0" w:space="0" w:color="auto"/>
                    <w:bottom w:val="none" w:sz="0" w:space="0" w:color="auto"/>
                    <w:right w:val="none" w:sz="0" w:space="0" w:color="auto"/>
                  </w:divBdr>
                  <w:divsChild>
                    <w:div w:id="193689632">
                      <w:marLeft w:val="0"/>
                      <w:marRight w:val="0"/>
                      <w:marTop w:val="0"/>
                      <w:marBottom w:val="0"/>
                      <w:divBdr>
                        <w:top w:val="none" w:sz="0" w:space="0" w:color="auto"/>
                        <w:left w:val="none" w:sz="0" w:space="0" w:color="auto"/>
                        <w:bottom w:val="none" w:sz="0" w:space="0" w:color="auto"/>
                        <w:right w:val="none" w:sz="0" w:space="0" w:color="auto"/>
                      </w:divBdr>
                    </w:div>
                  </w:divsChild>
                </w:div>
                <w:div w:id="1172986339">
                  <w:marLeft w:val="0"/>
                  <w:marRight w:val="0"/>
                  <w:marTop w:val="0"/>
                  <w:marBottom w:val="0"/>
                  <w:divBdr>
                    <w:top w:val="none" w:sz="0" w:space="0" w:color="auto"/>
                    <w:left w:val="none" w:sz="0" w:space="0" w:color="auto"/>
                    <w:bottom w:val="none" w:sz="0" w:space="0" w:color="auto"/>
                    <w:right w:val="none" w:sz="0" w:space="0" w:color="auto"/>
                  </w:divBdr>
                  <w:divsChild>
                    <w:div w:id="1075513066">
                      <w:marLeft w:val="0"/>
                      <w:marRight w:val="0"/>
                      <w:marTop w:val="0"/>
                      <w:marBottom w:val="0"/>
                      <w:divBdr>
                        <w:top w:val="none" w:sz="0" w:space="0" w:color="auto"/>
                        <w:left w:val="none" w:sz="0" w:space="0" w:color="auto"/>
                        <w:bottom w:val="none" w:sz="0" w:space="0" w:color="auto"/>
                        <w:right w:val="none" w:sz="0" w:space="0" w:color="auto"/>
                      </w:divBdr>
                    </w:div>
                  </w:divsChild>
                </w:div>
                <w:div w:id="1771271327">
                  <w:marLeft w:val="0"/>
                  <w:marRight w:val="0"/>
                  <w:marTop w:val="0"/>
                  <w:marBottom w:val="0"/>
                  <w:divBdr>
                    <w:top w:val="none" w:sz="0" w:space="0" w:color="auto"/>
                    <w:left w:val="none" w:sz="0" w:space="0" w:color="auto"/>
                    <w:bottom w:val="none" w:sz="0" w:space="0" w:color="auto"/>
                    <w:right w:val="none" w:sz="0" w:space="0" w:color="auto"/>
                  </w:divBdr>
                  <w:divsChild>
                    <w:div w:id="224797384">
                      <w:marLeft w:val="0"/>
                      <w:marRight w:val="0"/>
                      <w:marTop w:val="0"/>
                      <w:marBottom w:val="0"/>
                      <w:divBdr>
                        <w:top w:val="none" w:sz="0" w:space="0" w:color="auto"/>
                        <w:left w:val="none" w:sz="0" w:space="0" w:color="auto"/>
                        <w:bottom w:val="none" w:sz="0" w:space="0" w:color="auto"/>
                        <w:right w:val="none" w:sz="0" w:space="0" w:color="auto"/>
                      </w:divBdr>
                    </w:div>
                  </w:divsChild>
                </w:div>
                <w:div w:id="376664142">
                  <w:marLeft w:val="0"/>
                  <w:marRight w:val="0"/>
                  <w:marTop w:val="0"/>
                  <w:marBottom w:val="0"/>
                  <w:divBdr>
                    <w:top w:val="none" w:sz="0" w:space="0" w:color="auto"/>
                    <w:left w:val="none" w:sz="0" w:space="0" w:color="auto"/>
                    <w:bottom w:val="none" w:sz="0" w:space="0" w:color="auto"/>
                    <w:right w:val="none" w:sz="0" w:space="0" w:color="auto"/>
                  </w:divBdr>
                  <w:divsChild>
                    <w:div w:id="675156630">
                      <w:marLeft w:val="0"/>
                      <w:marRight w:val="0"/>
                      <w:marTop w:val="0"/>
                      <w:marBottom w:val="0"/>
                      <w:divBdr>
                        <w:top w:val="none" w:sz="0" w:space="0" w:color="auto"/>
                        <w:left w:val="none" w:sz="0" w:space="0" w:color="auto"/>
                        <w:bottom w:val="none" w:sz="0" w:space="0" w:color="auto"/>
                        <w:right w:val="none" w:sz="0" w:space="0" w:color="auto"/>
                      </w:divBdr>
                    </w:div>
                  </w:divsChild>
                </w:div>
                <w:div w:id="743454343">
                  <w:marLeft w:val="0"/>
                  <w:marRight w:val="0"/>
                  <w:marTop w:val="0"/>
                  <w:marBottom w:val="0"/>
                  <w:divBdr>
                    <w:top w:val="none" w:sz="0" w:space="0" w:color="auto"/>
                    <w:left w:val="none" w:sz="0" w:space="0" w:color="auto"/>
                    <w:bottom w:val="none" w:sz="0" w:space="0" w:color="auto"/>
                    <w:right w:val="none" w:sz="0" w:space="0" w:color="auto"/>
                  </w:divBdr>
                  <w:divsChild>
                    <w:div w:id="320744662">
                      <w:marLeft w:val="0"/>
                      <w:marRight w:val="0"/>
                      <w:marTop w:val="0"/>
                      <w:marBottom w:val="0"/>
                      <w:divBdr>
                        <w:top w:val="none" w:sz="0" w:space="0" w:color="auto"/>
                        <w:left w:val="none" w:sz="0" w:space="0" w:color="auto"/>
                        <w:bottom w:val="none" w:sz="0" w:space="0" w:color="auto"/>
                        <w:right w:val="none" w:sz="0" w:space="0" w:color="auto"/>
                      </w:divBdr>
                    </w:div>
                  </w:divsChild>
                </w:div>
                <w:div w:id="1793283974">
                  <w:marLeft w:val="0"/>
                  <w:marRight w:val="0"/>
                  <w:marTop w:val="0"/>
                  <w:marBottom w:val="0"/>
                  <w:divBdr>
                    <w:top w:val="none" w:sz="0" w:space="0" w:color="auto"/>
                    <w:left w:val="none" w:sz="0" w:space="0" w:color="auto"/>
                    <w:bottom w:val="none" w:sz="0" w:space="0" w:color="auto"/>
                    <w:right w:val="none" w:sz="0" w:space="0" w:color="auto"/>
                  </w:divBdr>
                  <w:divsChild>
                    <w:div w:id="1669553525">
                      <w:marLeft w:val="0"/>
                      <w:marRight w:val="0"/>
                      <w:marTop w:val="0"/>
                      <w:marBottom w:val="0"/>
                      <w:divBdr>
                        <w:top w:val="none" w:sz="0" w:space="0" w:color="auto"/>
                        <w:left w:val="none" w:sz="0" w:space="0" w:color="auto"/>
                        <w:bottom w:val="none" w:sz="0" w:space="0" w:color="auto"/>
                        <w:right w:val="none" w:sz="0" w:space="0" w:color="auto"/>
                      </w:divBdr>
                    </w:div>
                  </w:divsChild>
                </w:div>
                <w:div w:id="536627898">
                  <w:marLeft w:val="0"/>
                  <w:marRight w:val="0"/>
                  <w:marTop w:val="0"/>
                  <w:marBottom w:val="0"/>
                  <w:divBdr>
                    <w:top w:val="none" w:sz="0" w:space="0" w:color="auto"/>
                    <w:left w:val="none" w:sz="0" w:space="0" w:color="auto"/>
                    <w:bottom w:val="none" w:sz="0" w:space="0" w:color="auto"/>
                    <w:right w:val="none" w:sz="0" w:space="0" w:color="auto"/>
                  </w:divBdr>
                  <w:divsChild>
                    <w:div w:id="1451968815">
                      <w:marLeft w:val="0"/>
                      <w:marRight w:val="0"/>
                      <w:marTop w:val="0"/>
                      <w:marBottom w:val="0"/>
                      <w:divBdr>
                        <w:top w:val="none" w:sz="0" w:space="0" w:color="auto"/>
                        <w:left w:val="none" w:sz="0" w:space="0" w:color="auto"/>
                        <w:bottom w:val="none" w:sz="0" w:space="0" w:color="auto"/>
                        <w:right w:val="none" w:sz="0" w:space="0" w:color="auto"/>
                      </w:divBdr>
                    </w:div>
                  </w:divsChild>
                </w:div>
                <w:div w:id="430709559">
                  <w:marLeft w:val="0"/>
                  <w:marRight w:val="0"/>
                  <w:marTop w:val="0"/>
                  <w:marBottom w:val="0"/>
                  <w:divBdr>
                    <w:top w:val="none" w:sz="0" w:space="0" w:color="auto"/>
                    <w:left w:val="none" w:sz="0" w:space="0" w:color="auto"/>
                    <w:bottom w:val="none" w:sz="0" w:space="0" w:color="auto"/>
                    <w:right w:val="none" w:sz="0" w:space="0" w:color="auto"/>
                  </w:divBdr>
                  <w:divsChild>
                    <w:div w:id="1425879618">
                      <w:marLeft w:val="0"/>
                      <w:marRight w:val="0"/>
                      <w:marTop w:val="0"/>
                      <w:marBottom w:val="0"/>
                      <w:divBdr>
                        <w:top w:val="none" w:sz="0" w:space="0" w:color="auto"/>
                        <w:left w:val="none" w:sz="0" w:space="0" w:color="auto"/>
                        <w:bottom w:val="none" w:sz="0" w:space="0" w:color="auto"/>
                        <w:right w:val="none" w:sz="0" w:space="0" w:color="auto"/>
                      </w:divBdr>
                    </w:div>
                  </w:divsChild>
                </w:div>
                <w:div w:id="1519808424">
                  <w:marLeft w:val="0"/>
                  <w:marRight w:val="0"/>
                  <w:marTop w:val="0"/>
                  <w:marBottom w:val="0"/>
                  <w:divBdr>
                    <w:top w:val="none" w:sz="0" w:space="0" w:color="auto"/>
                    <w:left w:val="none" w:sz="0" w:space="0" w:color="auto"/>
                    <w:bottom w:val="none" w:sz="0" w:space="0" w:color="auto"/>
                    <w:right w:val="none" w:sz="0" w:space="0" w:color="auto"/>
                  </w:divBdr>
                  <w:divsChild>
                    <w:div w:id="575239405">
                      <w:marLeft w:val="0"/>
                      <w:marRight w:val="0"/>
                      <w:marTop w:val="0"/>
                      <w:marBottom w:val="0"/>
                      <w:divBdr>
                        <w:top w:val="none" w:sz="0" w:space="0" w:color="auto"/>
                        <w:left w:val="none" w:sz="0" w:space="0" w:color="auto"/>
                        <w:bottom w:val="none" w:sz="0" w:space="0" w:color="auto"/>
                        <w:right w:val="none" w:sz="0" w:space="0" w:color="auto"/>
                      </w:divBdr>
                    </w:div>
                  </w:divsChild>
                </w:div>
                <w:div w:id="498540218">
                  <w:marLeft w:val="0"/>
                  <w:marRight w:val="0"/>
                  <w:marTop w:val="0"/>
                  <w:marBottom w:val="0"/>
                  <w:divBdr>
                    <w:top w:val="none" w:sz="0" w:space="0" w:color="auto"/>
                    <w:left w:val="none" w:sz="0" w:space="0" w:color="auto"/>
                    <w:bottom w:val="none" w:sz="0" w:space="0" w:color="auto"/>
                    <w:right w:val="none" w:sz="0" w:space="0" w:color="auto"/>
                  </w:divBdr>
                  <w:divsChild>
                    <w:div w:id="670912031">
                      <w:marLeft w:val="0"/>
                      <w:marRight w:val="0"/>
                      <w:marTop w:val="0"/>
                      <w:marBottom w:val="0"/>
                      <w:divBdr>
                        <w:top w:val="none" w:sz="0" w:space="0" w:color="auto"/>
                        <w:left w:val="none" w:sz="0" w:space="0" w:color="auto"/>
                        <w:bottom w:val="none" w:sz="0" w:space="0" w:color="auto"/>
                        <w:right w:val="none" w:sz="0" w:space="0" w:color="auto"/>
                      </w:divBdr>
                    </w:div>
                  </w:divsChild>
                </w:div>
                <w:div w:id="797913431">
                  <w:marLeft w:val="0"/>
                  <w:marRight w:val="0"/>
                  <w:marTop w:val="0"/>
                  <w:marBottom w:val="0"/>
                  <w:divBdr>
                    <w:top w:val="none" w:sz="0" w:space="0" w:color="auto"/>
                    <w:left w:val="none" w:sz="0" w:space="0" w:color="auto"/>
                    <w:bottom w:val="none" w:sz="0" w:space="0" w:color="auto"/>
                    <w:right w:val="none" w:sz="0" w:space="0" w:color="auto"/>
                  </w:divBdr>
                  <w:divsChild>
                    <w:div w:id="1195071949">
                      <w:marLeft w:val="0"/>
                      <w:marRight w:val="0"/>
                      <w:marTop w:val="0"/>
                      <w:marBottom w:val="0"/>
                      <w:divBdr>
                        <w:top w:val="none" w:sz="0" w:space="0" w:color="auto"/>
                        <w:left w:val="none" w:sz="0" w:space="0" w:color="auto"/>
                        <w:bottom w:val="none" w:sz="0" w:space="0" w:color="auto"/>
                        <w:right w:val="none" w:sz="0" w:space="0" w:color="auto"/>
                      </w:divBdr>
                    </w:div>
                  </w:divsChild>
                </w:div>
                <w:div w:id="1523593555">
                  <w:marLeft w:val="0"/>
                  <w:marRight w:val="0"/>
                  <w:marTop w:val="0"/>
                  <w:marBottom w:val="0"/>
                  <w:divBdr>
                    <w:top w:val="none" w:sz="0" w:space="0" w:color="auto"/>
                    <w:left w:val="none" w:sz="0" w:space="0" w:color="auto"/>
                    <w:bottom w:val="none" w:sz="0" w:space="0" w:color="auto"/>
                    <w:right w:val="none" w:sz="0" w:space="0" w:color="auto"/>
                  </w:divBdr>
                  <w:divsChild>
                    <w:div w:id="1752433930">
                      <w:marLeft w:val="0"/>
                      <w:marRight w:val="0"/>
                      <w:marTop w:val="0"/>
                      <w:marBottom w:val="0"/>
                      <w:divBdr>
                        <w:top w:val="none" w:sz="0" w:space="0" w:color="auto"/>
                        <w:left w:val="none" w:sz="0" w:space="0" w:color="auto"/>
                        <w:bottom w:val="none" w:sz="0" w:space="0" w:color="auto"/>
                        <w:right w:val="none" w:sz="0" w:space="0" w:color="auto"/>
                      </w:divBdr>
                    </w:div>
                  </w:divsChild>
                </w:div>
                <w:div w:id="1720779616">
                  <w:marLeft w:val="0"/>
                  <w:marRight w:val="0"/>
                  <w:marTop w:val="0"/>
                  <w:marBottom w:val="0"/>
                  <w:divBdr>
                    <w:top w:val="none" w:sz="0" w:space="0" w:color="auto"/>
                    <w:left w:val="none" w:sz="0" w:space="0" w:color="auto"/>
                    <w:bottom w:val="none" w:sz="0" w:space="0" w:color="auto"/>
                    <w:right w:val="none" w:sz="0" w:space="0" w:color="auto"/>
                  </w:divBdr>
                  <w:divsChild>
                    <w:div w:id="1325432583">
                      <w:marLeft w:val="0"/>
                      <w:marRight w:val="0"/>
                      <w:marTop w:val="0"/>
                      <w:marBottom w:val="0"/>
                      <w:divBdr>
                        <w:top w:val="none" w:sz="0" w:space="0" w:color="auto"/>
                        <w:left w:val="none" w:sz="0" w:space="0" w:color="auto"/>
                        <w:bottom w:val="none" w:sz="0" w:space="0" w:color="auto"/>
                        <w:right w:val="none" w:sz="0" w:space="0" w:color="auto"/>
                      </w:divBdr>
                    </w:div>
                  </w:divsChild>
                </w:div>
                <w:div w:id="562329867">
                  <w:marLeft w:val="0"/>
                  <w:marRight w:val="0"/>
                  <w:marTop w:val="0"/>
                  <w:marBottom w:val="0"/>
                  <w:divBdr>
                    <w:top w:val="none" w:sz="0" w:space="0" w:color="auto"/>
                    <w:left w:val="none" w:sz="0" w:space="0" w:color="auto"/>
                    <w:bottom w:val="none" w:sz="0" w:space="0" w:color="auto"/>
                    <w:right w:val="none" w:sz="0" w:space="0" w:color="auto"/>
                  </w:divBdr>
                  <w:divsChild>
                    <w:div w:id="326707791">
                      <w:marLeft w:val="0"/>
                      <w:marRight w:val="0"/>
                      <w:marTop w:val="0"/>
                      <w:marBottom w:val="0"/>
                      <w:divBdr>
                        <w:top w:val="none" w:sz="0" w:space="0" w:color="auto"/>
                        <w:left w:val="none" w:sz="0" w:space="0" w:color="auto"/>
                        <w:bottom w:val="none" w:sz="0" w:space="0" w:color="auto"/>
                        <w:right w:val="none" w:sz="0" w:space="0" w:color="auto"/>
                      </w:divBdr>
                    </w:div>
                  </w:divsChild>
                </w:div>
                <w:div w:id="1726686561">
                  <w:marLeft w:val="0"/>
                  <w:marRight w:val="0"/>
                  <w:marTop w:val="0"/>
                  <w:marBottom w:val="0"/>
                  <w:divBdr>
                    <w:top w:val="none" w:sz="0" w:space="0" w:color="auto"/>
                    <w:left w:val="none" w:sz="0" w:space="0" w:color="auto"/>
                    <w:bottom w:val="none" w:sz="0" w:space="0" w:color="auto"/>
                    <w:right w:val="none" w:sz="0" w:space="0" w:color="auto"/>
                  </w:divBdr>
                  <w:divsChild>
                    <w:div w:id="1104544130">
                      <w:marLeft w:val="0"/>
                      <w:marRight w:val="0"/>
                      <w:marTop w:val="0"/>
                      <w:marBottom w:val="0"/>
                      <w:divBdr>
                        <w:top w:val="none" w:sz="0" w:space="0" w:color="auto"/>
                        <w:left w:val="none" w:sz="0" w:space="0" w:color="auto"/>
                        <w:bottom w:val="none" w:sz="0" w:space="0" w:color="auto"/>
                        <w:right w:val="none" w:sz="0" w:space="0" w:color="auto"/>
                      </w:divBdr>
                    </w:div>
                  </w:divsChild>
                </w:div>
                <w:div w:id="897934210">
                  <w:marLeft w:val="0"/>
                  <w:marRight w:val="0"/>
                  <w:marTop w:val="0"/>
                  <w:marBottom w:val="0"/>
                  <w:divBdr>
                    <w:top w:val="none" w:sz="0" w:space="0" w:color="auto"/>
                    <w:left w:val="none" w:sz="0" w:space="0" w:color="auto"/>
                    <w:bottom w:val="none" w:sz="0" w:space="0" w:color="auto"/>
                    <w:right w:val="none" w:sz="0" w:space="0" w:color="auto"/>
                  </w:divBdr>
                  <w:divsChild>
                    <w:div w:id="1542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424876">
          <w:marLeft w:val="0"/>
          <w:marRight w:val="0"/>
          <w:marTop w:val="0"/>
          <w:marBottom w:val="0"/>
          <w:divBdr>
            <w:top w:val="none" w:sz="0" w:space="0" w:color="auto"/>
            <w:left w:val="none" w:sz="0" w:space="0" w:color="auto"/>
            <w:bottom w:val="none" w:sz="0" w:space="0" w:color="auto"/>
            <w:right w:val="none" w:sz="0" w:space="0" w:color="auto"/>
          </w:divBdr>
          <w:divsChild>
            <w:div w:id="1472821818">
              <w:marLeft w:val="0"/>
              <w:marRight w:val="0"/>
              <w:marTop w:val="0"/>
              <w:marBottom w:val="0"/>
              <w:divBdr>
                <w:top w:val="none" w:sz="0" w:space="0" w:color="auto"/>
                <w:left w:val="none" w:sz="0" w:space="0" w:color="auto"/>
                <w:bottom w:val="none" w:sz="0" w:space="0" w:color="auto"/>
                <w:right w:val="none" w:sz="0" w:space="0" w:color="auto"/>
              </w:divBdr>
            </w:div>
            <w:div w:id="377359138">
              <w:marLeft w:val="0"/>
              <w:marRight w:val="0"/>
              <w:marTop w:val="0"/>
              <w:marBottom w:val="0"/>
              <w:divBdr>
                <w:top w:val="none" w:sz="0" w:space="0" w:color="auto"/>
                <w:left w:val="none" w:sz="0" w:space="0" w:color="auto"/>
                <w:bottom w:val="none" w:sz="0" w:space="0" w:color="auto"/>
                <w:right w:val="none" w:sz="0" w:space="0" w:color="auto"/>
              </w:divBdr>
              <w:divsChild>
                <w:div w:id="1825925068">
                  <w:marLeft w:val="0"/>
                  <w:marRight w:val="0"/>
                  <w:marTop w:val="0"/>
                  <w:marBottom w:val="0"/>
                  <w:divBdr>
                    <w:top w:val="none" w:sz="0" w:space="0" w:color="auto"/>
                    <w:left w:val="none" w:sz="0" w:space="0" w:color="auto"/>
                    <w:bottom w:val="none" w:sz="0" w:space="0" w:color="auto"/>
                    <w:right w:val="none" w:sz="0" w:space="0" w:color="auto"/>
                  </w:divBdr>
                  <w:divsChild>
                    <w:div w:id="564684810">
                      <w:marLeft w:val="0"/>
                      <w:marRight w:val="0"/>
                      <w:marTop w:val="0"/>
                      <w:marBottom w:val="0"/>
                      <w:divBdr>
                        <w:top w:val="none" w:sz="0" w:space="0" w:color="auto"/>
                        <w:left w:val="none" w:sz="0" w:space="0" w:color="auto"/>
                        <w:bottom w:val="none" w:sz="0" w:space="0" w:color="auto"/>
                        <w:right w:val="none" w:sz="0" w:space="0" w:color="auto"/>
                      </w:divBdr>
                    </w:div>
                  </w:divsChild>
                </w:div>
                <w:div w:id="991833150">
                  <w:marLeft w:val="0"/>
                  <w:marRight w:val="0"/>
                  <w:marTop w:val="0"/>
                  <w:marBottom w:val="0"/>
                  <w:divBdr>
                    <w:top w:val="none" w:sz="0" w:space="0" w:color="auto"/>
                    <w:left w:val="none" w:sz="0" w:space="0" w:color="auto"/>
                    <w:bottom w:val="none" w:sz="0" w:space="0" w:color="auto"/>
                    <w:right w:val="none" w:sz="0" w:space="0" w:color="auto"/>
                  </w:divBdr>
                  <w:divsChild>
                    <w:div w:id="515271552">
                      <w:marLeft w:val="0"/>
                      <w:marRight w:val="0"/>
                      <w:marTop w:val="0"/>
                      <w:marBottom w:val="0"/>
                      <w:divBdr>
                        <w:top w:val="none" w:sz="0" w:space="0" w:color="auto"/>
                        <w:left w:val="none" w:sz="0" w:space="0" w:color="auto"/>
                        <w:bottom w:val="none" w:sz="0" w:space="0" w:color="auto"/>
                        <w:right w:val="none" w:sz="0" w:space="0" w:color="auto"/>
                      </w:divBdr>
                    </w:div>
                  </w:divsChild>
                </w:div>
                <w:div w:id="1878394420">
                  <w:marLeft w:val="0"/>
                  <w:marRight w:val="0"/>
                  <w:marTop w:val="0"/>
                  <w:marBottom w:val="0"/>
                  <w:divBdr>
                    <w:top w:val="none" w:sz="0" w:space="0" w:color="auto"/>
                    <w:left w:val="none" w:sz="0" w:space="0" w:color="auto"/>
                    <w:bottom w:val="none" w:sz="0" w:space="0" w:color="auto"/>
                    <w:right w:val="none" w:sz="0" w:space="0" w:color="auto"/>
                  </w:divBdr>
                  <w:divsChild>
                    <w:div w:id="1713920262">
                      <w:marLeft w:val="0"/>
                      <w:marRight w:val="0"/>
                      <w:marTop w:val="0"/>
                      <w:marBottom w:val="0"/>
                      <w:divBdr>
                        <w:top w:val="none" w:sz="0" w:space="0" w:color="auto"/>
                        <w:left w:val="none" w:sz="0" w:space="0" w:color="auto"/>
                        <w:bottom w:val="none" w:sz="0" w:space="0" w:color="auto"/>
                        <w:right w:val="none" w:sz="0" w:space="0" w:color="auto"/>
                      </w:divBdr>
                    </w:div>
                  </w:divsChild>
                </w:div>
                <w:div w:id="644436225">
                  <w:marLeft w:val="0"/>
                  <w:marRight w:val="0"/>
                  <w:marTop w:val="0"/>
                  <w:marBottom w:val="0"/>
                  <w:divBdr>
                    <w:top w:val="none" w:sz="0" w:space="0" w:color="auto"/>
                    <w:left w:val="none" w:sz="0" w:space="0" w:color="auto"/>
                    <w:bottom w:val="none" w:sz="0" w:space="0" w:color="auto"/>
                    <w:right w:val="none" w:sz="0" w:space="0" w:color="auto"/>
                  </w:divBdr>
                  <w:divsChild>
                    <w:div w:id="2135713346">
                      <w:marLeft w:val="0"/>
                      <w:marRight w:val="0"/>
                      <w:marTop w:val="0"/>
                      <w:marBottom w:val="0"/>
                      <w:divBdr>
                        <w:top w:val="none" w:sz="0" w:space="0" w:color="auto"/>
                        <w:left w:val="none" w:sz="0" w:space="0" w:color="auto"/>
                        <w:bottom w:val="none" w:sz="0" w:space="0" w:color="auto"/>
                        <w:right w:val="none" w:sz="0" w:space="0" w:color="auto"/>
                      </w:divBdr>
                    </w:div>
                  </w:divsChild>
                </w:div>
                <w:div w:id="1764061586">
                  <w:marLeft w:val="0"/>
                  <w:marRight w:val="0"/>
                  <w:marTop w:val="0"/>
                  <w:marBottom w:val="0"/>
                  <w:divBdr>
                    <w:top w:val="none" w:sz="0" w:space="0" w:color="auto"/>
                    <w:left w:val="none" w:sz="0" w:space="0" w:color="auto"/>
                    <w:bottom w:val="none" w:sz="0" w:space="0" w:color="auto"/>
                    <w:right w:val="none" w:sz="0" w:space="0" w:color="auto"/>
                  </w:divBdr>
                  <w:divsChild>
                    <w:div w:id="858664085">
                      <w:marLeft w:val="0"/>
                      <w:marRight w:val="0"/>
                      <w:marTop w:val="0"/>
                      <w:marBottom w:val="0"/>
                      <w:divBdr>
                        <w:top w:val="none" w:sz="0" w:space="0" w:color="auto"/>
                        <w:left w:val="none" w:sz="0" w:space="0" w:color="auto"/>
                        <w:bottom w:val="none" w:sz="0" w:space="0" w:color="auto"/>
                        <w:right w:val="none" w:sz="0" w:space="0" w:color="auto"/>
                      </w:divBdr>
                    </w:div>
                  </w:divsChild>
                </w:div>
                <w:div w:id="1348681455">
                  <w:marLeft w:val="0"/>
                  <w:marRight w:val="0"/>
                  <w:marTop w:val="0"/>
                  <w:marBottom w:val="0"/>
                  <w:divBdr>
                    <w:top w:val="none" w:sz="0" w:space="0" w:color="auto"/>
                    <w:left w:val="none" w:sz="0" w:space="0" w:color="auto"/>
                    <w:bottom w:val="none" w:sz="0" w:space="0" w:color="auto"/>
                    <w:right w:val="none" w:sz="0" w:space="0" w:color="auto"/>
                  </w:divBdr>
                  <w:divsChild>
                    <w:div w:id="566454498">
                      <w:marLeft w:val="0"/>
                      <w:marRight w:val="0"/>
                      <w:marTop w:val="0"/>
                      <w:marBottom w:val="0"/>
                      <w:divBdr>
                        <w:top w:val="none" w:sz="0" w:space="0" w:color="auto"/>
                        <w:left w:val="none" w:sz="0" w:space="0" w:color="auto"/>
                        <w:bottom w:val="none" w:sz="0" w:space="0" w:color="auto"/>
                        <w:right w:val="none" w:sz="0" w:space="0" w:color="auto"/>
                      </w:divBdr>
                    </w:div>
                  </w:divsChild>
                </w:div>
                <w:div w:id="2142184360">
                  <w:marLeft w:val="0"/>
                  <w:marRight w:val="0"/>
                  <w:marTop w:val="0"/>
                  <w:marBottom w:val="0"/>
                  <w:divBdr>
                    <w:top w:val="none" w:sz="0" w:space="0" w:color="auto"/>
                    <w:left w:val="none" w:sz="0" w:space="0" w:color="auto"/>
                    <w:bottom w:val="none" w:sz="0" w:space="0" w:color="auto"/>
                    <w:right w:val="none" w:sz="0" w:space="0" w:color="auto"/>
                  </w:divBdr>
                  <w:divsChild>
                    <w:div w:id="1794865751">
                      <w:marLeft w:val="0"/>
                      <w:marRight w:val="0"/>
                      <w:marTop w:val="0"/>
                      <w:marBottom w:val="0"/>
                      <w:divBdr>
                        <w:top w:val="none" w:sz="0" w:space="0" w:color="auto"/>
                        <w:left w:val="none" w:sz="0" w:space="0" w:color="auto"/>
                        <w:bottom w:val="none" w:sz="0" w:space="0" w:color="auto"/>
                        <w:right w:val="none" w:sz="0" w:space="0" w:color="auto"/>
                      </w:divBdr>
                    </w:div>
                  </w:divsChild>
                </w:div>
                <w:div w:id="325128892">
                  <w:marLeft w:val="0"/>
                  <w:marRight w:val="0"/>
                  <w:marTop w:val="0"/>
                  <w:marBottom w:val="0"/>
                  <w:divBdr>
                    <w:top w:val="none" w:sz="0" w:space="0" w:color="auto"/>
                    <w:left w:val="none" w:sz="0" w:space="0" w:color="auto"/>
                    <w:bottom w:val="none" w:sz="0" w:space="0" w:color="auto"/>
                    <w:right w:val="none" w:sz="0" w:space="0" w:color="auto"/>
                  </w:divBdr>
                  <w:divsChild>
                    <w:div w:id="1879121015">
                      <w:marLeft w:val="0"/>
                      <w:marRight w:val="0"/>
                      <w:marTop w:val="0"/>
                      <w:marBottom w:val="0"/>
                      <w:divBdr>
                        <w:top w:val="none" w:sz="0" w:space="0" w:color="auto"/>
                        <w:left w:val="none" w:sz="0" w:space="0" w:color="auto"/>
                        <w:bottom w:val="none" w:sz="0" w:space="0" w:color="auto"/>
                        <w:right w:val="none" w:sz="0" w:space="0" w:color="auto"/>
                      </w:divBdr>
                    </w:div>
                  </w:divsChild>
                </w:div>
                <w:div w:id="2047481702">
                  <w:marLeft w:val="0"/>
                  <w:marRight w:val="0"/>
                  <w:marTop w:val="0"/>
                  <w:marBottom w:val="0"/>
                  <w:divBdr>
                    <w:top w:val="none" w:sz="0" w:space="0" w:color="auto"/>
                    <w:left w:val="none" w:sz="0" w:space="0" w:color="auto"/>
                    <w:bottom w:val="none" w:sz="0" w:space="0" w:color="auto"/>
                    <w:right w:val="none" w:sz="0" w:space="0" w:color="auto"/>
                  </w:divBdr>
                  <w:divsChild>
                    <w:div w:id="927930710">
                      <w:marLeft w:val="0"/>
                      <w:marRight w:val="0"/>
                      <w:marTop w:val="0"/>
                      <w:marBottom w:val="0"/>
                      <w:divBdr>
                        <w:top w:val="none" w:sz="0" w:space="0" w:color="auto"/>
                        <w:left w:val="none" w:sz="0" w:space="0" w:color="auto"/>
                        <w:bottom w:val="none" w:sz="0" w:space="0" w:color="auto"/>
                        <w:right w:val="none" w:sz="0" w:space="0" w:color="auto"/>
                      </w:divBdr>
                    </w:div>
                  </w:divsChild>
                </w:div>
                <w:div w:id="838735004">
                  <w:marLeft w:val="0"/>
                  <w:marRight w:val="0"/>
                  <w:marTop w:val="0"/>
                  <w:marBottom w:val="0"/>
                  <w:divBdr>
                    <w:top w:val="none" w:sz="0" w:space="0" w:color="auto"/>
                    <w:left w:val="none" w:sz="0" w:space="0" w:color="auto"/>
                    <w:bottom w:val="none" w:sz="0" w:space="0" w:color="auto"/>
                    <w:right w:val="none" w:sz="0" w:space="0" w:color="auto"/>
                  </w:divBdr>
                  <w:divsChild>
                    <w:div w:id="576596182">
                      <w:marLeft w:val="0"/>
                      <w:marRight w:val="0"/>
                      <w:marTop w:val="0"/>
                      <w:marBottom w:val="0"/>
                      <w:divBdr>
                        <w:top w:val="none" w:sz="0" w:space="0" w:color="auto"/>
                        <w:left w:val="none" w:sz="0" w:space="0" w:color="auto"/>
                        <w:bottom w:val="none" w:sz="0" w:space="0" w:color="auto"/>
                        <w:right w:val="none" w:sz="0" w:space="0" w:color="auto"/>
                      </w:divBdr>
                    </w:div>
                  </w:divsChild>
                </w:div>
                <w:div w:id="2118519746">
                  <w:marLeft w:val="0"/>
                  <w:marRight w:val="0"/>
                  <w:marTop w:val="0"/>
                  <w:marBottom w:val="0"/>
                  <w:divBdr>
                    <w:top w:val="none" w:sz="0" w:space="0" w:color="auto"/>
                    <w:left w:val="none" w:sz="0" w:space="0" w:color="auto"/>
                    <w:bottom w:val="none" w:sz="0" w:space="0" w:color="auto"/>
                    <w:right w:val="none" w:sz="0" w:space="0" w:color="auto"/>
                  </w:divBdr>
                  <w:divsChild>
                    <w:div w:id="1152023540">
                      <w:marLeft w:val="0"/>
                      <w:marRight w:val="0"/>
                      <w:marTop w:val="0"/>
                      <w:marBottom w:val="0"/>
                      <w:divBdr>
                        <w:top w:val="none" w:sz="0" w:space="0" w:color="auto"/>
                        <w:left w:val="none" w:sz="0" w:space="0" w:color="auto"/>
                        <w:bottom w:val="none" w:sz="0" w:space="0" w:color="auto"/>
                        <w:right w:val="none" w:sz="0" w:space="0" w:color="auto"/>
                      </w:divBdr>
                    </w:div>
                  </w:divsChild>
                </w:div>
                <w:div w:id="589891594">
                  <w:marLeft w:val="0"/>
                  <w:marRight w:val="0"/>
                  <w:marTop w:val="0"/>
                  <w:marBottom w:val="0"/>
                  <w:divBdr>
                    <w:top w:val="none" w:sz="0" w:space="0" w:color="auto"/>
                    <w:left w:val="none" w:sz="0" w:space="0" w:color="auto"/>
                    <w:bottom w:val="none" w:sz="0" w:space="0" w:color="auto"/>
                    <w:right w:val="none" w:sz="0" w:space="0" w:color="auto"/>
                  </w:divBdr>
                  <w:divsChild>
                    <w:div w:id="254628607">
                      <w:marLeft w:val="0"/>
                      <w:marRight w:val="0"/>
                      <w:marTop w:val="0"/>
                      <w:marBottom w:val="0"/>
                      <w:divBdr>
                        <w:top w:val="none" w:sz="0" w:space="0" w:color="auto"/>
                        <w:left w:val="none" w:sz="0" w:space="0" w:color="auto"/>
                        <w:bottom w:val="none" w:sz="0" w:space="0" w:color="auto"/>
                        <w:right w:val="none" w:sz="0" w:space="0" w:color="auto"/>
                      </w:divBdr>
                    </w:div>
                  </w:divsChild>
                </w:div>
                <w:div w:id="839004305">
                  <w:marLeft w:val="0"/>
                  <w:marRight w:val="0"/>
                  <w:marTop w:val="0"/>
                  <w:marBottom w:val="0"/>
                  <w:divBdr>
                    <w:top w:val="none" w:sz="0" w:space="0" w:color="auto"/>
                    <w:left w:val="none" w:sz="0" w:space="0" w:color="auto"/>
                    <w:bottom w:val="none" w:sz="0" w:space="0" w:color="auto"/>
                    <w:right w:val="none" w:sz="0" w:space="0" w:color="auto"/>
                  </w:divBdr>
                  <w:divsChild>
                    <w:div w:id="1880167773">
                      <w:marLeft w:val="0"/>
                      <w:marRight w:val="0"/>
                      <w:marTop w:val="0"/>
                      <w:marBottom w:val="0"/>
                      <w:divBdr>
                        <w:top w:val="none" w:sz="0" w:space="0" w:color="auto"/>
                        <w:left w:val="none" w:sz="0" w:space="0" w:color="auto"/>
                        <w:bottom w:val="none" w:sz="0" w:space="0" w:color="auto"/>
                        <w:right w:val="none" w:sz="0" w:space="0" w:color="auto"/>
                      </w:divBdr>
                    </w:div>
                  </w:divsChild>
                </w:div>
                <w:div w:id="2124957713">
                  <w:marLeft w:val="0"/>
                  <w:marRight w:val="0"/>
                  <w:marTop w:val="0"/>
                  <w:marBottom w:val="0"/>
                  <w:divBdr>
                    <w:top w:val="none" w:sz="0" w:space="0" w:color="auto"/>
                    <w:left w:val="none" w:sz="0" w:space="0" w:color="auto"/>
                    <w:bottom w:val="none" w:sz="0" w:space="0" w:color="auto"/>
                    <w:right w:val="none" w:sz="0" w:space="0" w:color="auto"/>
                  </w:divBdr>
                  <w:divsChild>
                    <w:div w:id="1269578352">
                      <w:marLeft w:val="0"/>
                      <w:marRight w:val="0"/>
                      <w:marTop w:val="0"/>
                      <w:marBottom w:val="0"/>
                      <w:divBdr>
                        <w:top w:val="none" w:sz="0" w:space="0" w:color="auto"/>
                        <w:left w:val="none" w:sz="0" w:space="0" w:color="auto"/>
                        <w:bottom w:val="none" w:sz="0" w:space="0" w:color="auto"/>
                        <w:right w:val="none" w:sz="0" w:space="0" w:color="auto"/>
                      </w:divBdr>
                    </w:div>
                  </w:divsChild>
                </w:div>
                <w:div w:id="1903369263">
                  <w:marLeft w:val="0"/>
                  <w:marRight w:val="0"/>
                  <w:marTop w:val="0"/>
                  <w:marBottom w:val="0"/>
                  <w:divBdr>
                    <w:top w:val="none" w:sz="0" w:space="0" w:color="auto"/>
                    <w:left w:val="none" w:sz="0" w:space="0" w:color="auto"/>
                    <w:bottom w:val="none" w:sz="0" w:space="0" w:color="auto"/>
                    <w:right w:val="none" w:sz="0" w:space="0" w:color="auto"/>
                  </w:divBdr>
                  <w:divsChild>
                    <w:div w:id="1365712007">
                      <w:marLeft w:val="0"/>
                      <w:marRight w:val="0"/>
                      <w:marTop w:val="0"/>
                      <w:marBottom w:val="0"/>
                      <w:divBdr>
                        <w:top w:val="none" w:sz="0" w:space="0" w:color="auto"/>
                        <w:left w:val="none" w:sz="0" w:space="0" w:color="auto"/>
                        <w:bottom w:val="none" w:sz="0" w:space="0" w:color="auto"/>
                        <w:right w:val="none" w:sz="0" w:space="0" w:color="auto"/>
                      </w:divBdr>
                    </w:div>
                  </w:divsChild>
                </w:div>
                <w:div w:id="1715888045">
                  <w:marLeft w:val="0"/>
                  <w:marRight w:val="0"/>
                  <w:marTop w:val="0"/>
                  <w:marBottom w:val="0"/>
                  <w:divBdr>
                    <w:top w:val="none" w:sz="0" w:space="0" w:color="auto"/>
                    <w:left w:val="none" w:sz="0" w:space="0" w:color="auto"/>
                    <w:bottom w:val="none" w:sz="0" w:space="0" w:color="auto"/>
                    <w:right w:val="none" w:sz="0" w:space="0" w:color="auto"/>
                  </w:divBdr>
                  <w:divsChild>
                    <w:div w:id="923076274">
                      <w:marLeft w:val="0"/>
                      <w:marRight w:val="0"/>
                      <w:marTop w:val="0"/>
                      <w:marBottom w:val="0"/>
                      <w:divBdr>
                        <w:top w:val="none" w:sz="0" w:space="0" w:color="auto"/>
                        <w:left w:val="none" w:sz="0" w:space="0" w:color="auto"/>
                        <w:bottom w:val="none" w:sz="0" w:space="0" w:color="auto"/>
                        <w:right w:val="none" w:sz="0" w:space="0" w:color="auto"/>
                      </w:divBdr>
                    </w:div>
                  </w:divsChild>
                </w:div>
                <w:div w:id="1829007133">
                  <w:marLeft w:val="0"/>
                  <w:marRight w:val="0"/>
                  <w:marTop w:val="0"/>
                  <w:marBottom w:val="0"/>
                  <w:divBdr>
                    <w:top w:val="none" w:sz="0" w:space="0" w:color="auto"/>
                    <w:left w:val="none" w:sz="0" w:space="0" w:color="auto"/>
                    <w:bottom w:val="none" w:sz="0" w:space="0" w:color="auto"/>
                    <w:right w:val="none" w:sz="0" w:space="0" w:color="auto"/>
                  </w:divBdr>
                  <w:divsChild>
                    <w:div w:id="278798438">
                      <w:marLeft w:val="0"/>
                      <w:marRight w:val="0"/>
                      <w:marTop w:val="0"/>
                      <w:marBottom w:val="0"/>
                      <w:divBdr>
                        <w:top w:val="none" w:sz="0" w:space="0" w:color="auto"/>
                        <w:left w:val="none" w:sz="0" w:space="0" w:color="auto"/>
                        <w:bottom w:val="none" w:sz="0" w:space="0" w:color="auto"/>
                        <w:right w:val="none" w:sz="0" w:space="0" w:color="auto"/>
                      </w:divBdr>
                    </w:div>
                  </w:divsChild>
                </w:div>
                <w:div w:id="1880585874">
                  <w:marLeft w:val="0"/>
                  <w:marRight w:val="0"/>
                  <w:marTop w:val="0"/>
                  <w:marBottom w:val="0"/>
                  <w:divBdr>
                    <w:top w:val="none" w:sz="0" w:space="0" w:color="auto"/>
                    <w:left w:val="none" w:sz="0" w:space="0" w:color="auto"/>
                    <w:bottom w:val="none" w:sz="0" w:space="0" w:color="auto"/>
                    <w:right w:val="none" w:sz="0" w:space="0" w:color="auto"/>
                  </w:divBdr>
                  <w:divsChild>
                    <w:div w:id="1318728096">
                      <w:marLeft w:val="0"/>
                      <w:marRight w:val="0"/>
                      <w:marTop w:val="0"/>
                      <w:marBottom w:val="0"/>
                      <w:divBdr>
                        <w:top w:val="none" w:sz="0" w:space="0" w:color="auto"/>
                        <w:left w:val="none" w:sz="0" w:space="0" w:color="auto"/>
                        <w:bottom w:val="none" w:sz="0" w:space="0" w:color="auto"/>
                        <w:right w:val="none" w:sz="0" w:space="0" w:color="auto"/>
                      </w:divBdr>
                    </w:div>
                  </w:divsChild>
                </w:div>
                <w:div w:id="1211458520">
                  <w:marLeft w:val="0"/>
                  <w:marRight w:val="0"/>
                  <w:marTop w:val="0"/>
                  <w:marBottom w:val="0"/>
                  <w:divBdr>
                    <w:top w:val="none" w:sz="0" w:space="0" w:color="auto"/>
                    <w:left w:val="none" w:sz="0" w:space="0" w:color="auto"/>
                    <w:bottom w:val="none" w:sz="0" w:space="0" w:color="auto"/>
                    <w:right w:val="none" w:sz="0" w:space="0" w:color="auto"/>
                  </w:divBdr>
                  <w:divsChild>
                    <w:div w:id="1943024539">
                      <w:marLeft w:val="0"/>
                      <w:marRight w:val="0"/>
                      <w:marTop w:val="0"/>
                      <w:marBottom w:val="0"/>
                      <w:divBdr>
                        <w:top w:val="none" w:sz="0" w:space="0" w:color="auto"/>
                        <w:left w:val="none" w:sz="0" w:space="0" w:color="auto"/>
                        <w:bottom w:val="none" w:sz="0" w:space="0" w:color="auto"/>
                        <w:right w:val="none" w:sz="0" w:space="0" w:color="auto"/>
                      </w:divBdr>
                    </w:div>
                  </w:divsChild>
                </w:div>
                <w:div w:id="2098551278">
                  <w:marLeft w:val="0"/>
                  <w:marRight w:val="0"/>
                  <w:marTop w:val="0"/>
                  <w:marBottom w:val="0"/>
                  <w:divBdr>
                    <w:top w:val="none" w:sz="0" w:space="0" w:color="auto"/>
                    <w:left w:val="none" w:sz="0" w:space="0" w:color="auto"/>
                    <w:bottom w:val="none" w:sz="0" w:space="0" w:color="auto"/>
                    <w:right w:val="none" w:sz="0" w:space="0" w:color="auto"/>
                  </w:divBdr>
                  <w:divsChild>
                    <w:div w:id="197383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371691">
          <w:marLeft w:val="0"/>
          <w:marRight w:val="0"/>
          <w:marTop w:val="0"/>
          <w:marBottom w:val="0"/>
          <w:divBdr>
            <w:top w:val="none" w:sz="0" w:space="0" w:color="auto"/>
            <w:left w:val="none" w:sz="0" w:space="0" w:color="auto"/>
            <w:bottom w:val="none" w:sz="0" w:space="0" w:color="auto"/>
            <w:right w:val="none" w:sz="0" w:space="0" w:color="auto"/>
          </w:divBdr>
          <w:divsChild>
            <w:div w:id="1663313561">
              <w:marLeft w:val="0"/>
              <w:marRight w:val="0"/>
              <w:marTop w:val="0"/>
              <w:marBottom w:val="0"/>
              <w:divBdr>
                <w:top w:val="none" w:sz="0" w:space="0" w:color="auto"/>
                <w:left w:val="none" w:sz="0" w:space="0" w:color="auto"/>
                <w:bottom w:val="none" w:sz="0" w:space="0" w:color="auto"/>
                <w:right w:val="none" w:sz="0" w:space="0" w:color="auto"/>
              </w:divBdr>
            </w:div>
            <w:div w:id="1410271662">
              <w:marLeft w:val="0"/>
              <w:marRight w:val="0"/>
              <w:marTop w:val="0"/>
              <w:marBottom w:val="0"/>
              <w:divBdr>
                <w:top w:val="none" w:sz="0" w:space="0" w:color="auto"/>
                <w:left w:val="none" w:sz="0" w:space="0" w:color="auto"/>
                <w:bottom w:val="none" w:sz="0" w:space="0" w:color="auto"/>
                <w:right w:val="none" w:sz="0" w:space="0" w:color="auto"/>
              </w:divBdr>
              <w:divsChild>
                <w:div w:id="1327398198">
                  <w:marLeft w:val="0"/>
                  <w:marRight w:val="0"/>
                  <w:marTop w:val="0"/>
                  <w:marBottom w:val="0"/>
                  <w:divBdr>
                    <w:top w:val="none" w:sz="0" w:space="0" w:color="auto"/>
                    <w:left w:val="none" w:sz="0" w:space="0" w:color="auto"/>
                    <w:bottom w:val="none" w:sz="0" w:space="0" w:color="auto"/>
                    <w:right w:val="none" w:sz="0" w:space="0" w:color="auto"/>
                  </w:divBdr>
                  <w:divsChild>
                    <w:div w:id="1619601683">
                      <w:marLeft w:val="0"/>
                      <w:marRight w:val="0"/>
                      <w:marTop w:val="0"/>
                      <w:marBottom w:val="0"/>
                      <w:divBdr>
                        <w:top w:val="none" w:sz="0" w:space="0" w:color="auto"/>
                        <w:left w:val="none" w:sz="0" w:space="0" w:color="auto"/>
                        <w:bottom w:val="none" w:sz="0" w:space="0" w:color="auto"/>
                        <w:right w:val="none" w:sz="0" w:space="0" w:color="auto"/>
                      </w:divBdr>
                    </w:div>
                  </w:divsChild>
                </w:div>
                <w:div w:id="2088068193">
                  <w:marLeft w:val="0"/>
                  <w:marRight w:val="0"/>
                  <w:marTop w:val="0"/>
                  <w:marBottom w:val="0"/>
                  <w:divBdr>
                    <w:top w:val="none" w:sz="0" w:space="0" w:color="auto"/>
                    <w:left w:val="none" w:sz="0" w:space="0" w:color="auto"/>
                    <w:bottom w:val="none" w:sz="0" w:space="0" w:color="auto"/>
                    <w:right w:val="none" w:sz="0" w:space="0" w:color="auto"/>
                  </w:divBdr>
                  <w:divsChild>
                    <w:div w:id="784498340">
                      <w:marLeft w:val="0"/>
                      <w:marRight w:val="0"/>
                      <w:marTop w:val="0"/>
                      <w:marBottom w:val="0"/>
                      <w:divBdr>
                        <w:top w:val="none" w:sz="0" w:space="0" w:color="auto"/>
                        <w:left w:val="none" w:sz="0" w:space="0" w:color="auto"/>
                        <w:bottom w:val="none" w:sz="0" w:space="0" w:color="auto"/>
                        <w:right w:val="none" w:sz="0" w:space="0" w:color="auto"/>
                      </w:divBdr>
                    </w:div>
                  </w:divsChild>
                </w:div>
                <w:div w:id="509299218">
                  <w:marLeft w:val="0"/>
                  <w:marRight w:val="0"/>
                  <w:marTop w:val="0"/>
                  <w:marBottom w:val="0"/>
                  <w:divBdr>
                    <w:top w:val="none" w:sz="0" w:space="0" w:color="auto"/>
                    <w:left w:val="none" w:sz="0" w:space="0" w:color="auto"/>
                    <w:bottom w:val="none" w:sz="0" w:space="0" w:color="auto"/>
                    <w:right w:val="none" w:sz="0" w:space="0" w:color="auto"/>
                  </w:divBdr>
                  <w:divsChild>
                    <w:div w:id="10035156">
                      <w:marLeft w:val="0"/>
                      <w:marRight w:val="0"/>
                      <w:marTop w:val="0"/>
                      <w:marBottom w:val="0"/>
                      <w:divBdr>
                        <w:top w:val="none" w:sz="0" w:space="0" w:color="auto"/>
                        <w:left w:val="none" w:sz="0" w:space="0" w:color="auto"/>
                        <w:bottom w:val="none" w:sz="0" w:space="0" w:color="auto"/>
                        <w:right w:val="none" w:sz="0" w:space="0" w:color="auto"/>
                      </w:divBdr>
                    </w:div>
                  </w:divsChild>
                </w:div>
                <w:div w:id="1846943006">
                  <w:marLeft w:val="0"/>
                  <w:marRight w:val="0"/>
                  <w:marTop w:val="0"/>
                  <w:marBottom w:val="0"/>
                  <w:divBdr>
                    <w:top w:val="none" w:sz="0" w:space="0" w:color="auto"/>
                    <w:left w:val="none" w:sz="0" w:space="0" w:color="auto"/>
                    <w:bottom w:val="none" w:sz="0" w:space="0" w:color="auto"/>
                    <w:right w:val="none" w:sz="0" w:space="0" w:color="auto"/>
                  </w:divBdr>
                  <w:divsChild>
                    <w:div w:id="637688955">
                      <w:marLeft w:val="0"/>
                      <w:marRight w:val="0"/>
                      <w:marTop w:val="0"/>
                      <w:marBottom w:val="0"/>
                      <w:divBdr>
                        <w:top w:val="none" w:sz="0" w:space="0" w:color="auto"/>
                        <w:left w:val="none" w:sz="0" w:space="0" w:color="auto"/>
                        <w:bottom w:val="none" w:sz="0" w:space="0" w:color="auto"/>
                        <w:right w:val="none" w:sz="0" w:space="0" w:color="auto"/>
                      </w:divBdr>
                    </w:div>
                  </w:divsChild>
                </w:div>
                <w:div w:id="1451437690">
                  <w:marLeft w:val="0"/>
                  <w:marRight w:val="0"/>
                  <w:marTop w:val="0"/>
                  <w:marBottom w:val="0"/>
                  <w:divBdr>
                    <w:top w:val="none" w:sz="0" w:space="0" w:color="auto"/>
                    <w:left w:val="none" w:sz="0" w:space="0" w:color="auto"/>
                    <w:bottom w:val="none" w:sz="0" w:space="0" w:color="auto"/>
                    <w:right w:val="none" w:sz="0" w:space="0" w:color="auto"/>
                  </w:divBdr>
                  <w:divsChild>
                    <w:div w:id="90198407">
                      <w:marLeft w:val="0"/>
                      <w:marRight w:val="0"/>
                      <w:marTop w:val="0"/>
                      <w:marBottom w:val="0"/>
                      <w:divBdr>
                        <w:top w:val="none" w:sz="0" w:space="0" w:color="auto"/>
                        <w:left w:val="none" w:sz="0" w:space="0" w:color="auto"/>
                        <w:bottom w:val="none" w:sz="0" w:space="0" w:color="auto"/>
                        <w:right w:val="none" w:sz="0" w:space="0" w:color="auto"/>
                      </w:divBdr>
                    </w:div>
                  </w:divsChild>
                </w:div>
                <w:div w:id="1378436831">
                  <w:marLeft w:val="0"/>
                  <w:marRight w:val="0"/>
                  <w:marTop w:val="0"/>
                  <w:marBottom w:val="0"/>
                  <w:divBdr>
                    <w:top w:val="none" w:sz="0" w:space="0" w:color="auto"/>
                    <w:left w:val="none" w:sz="0" w:space="0" w:color="auto"/>
                    <w:bottom w:val="none" w:sz="0" w:space="0" w:color="auto"/>
                    <w:right w:val="none" w:sz="0" w:space="0" w:color="auto"/>
                  </w:divBdr>
                  <w:divsChild>
                    <w:div w:id="173418551">
                      <w:marLeft w:val="0"/>
                      <w:marRight w:val="0"/>
                      <w:marTop w:val="0"/>
                      <w:marBottom w:val="0"/>
                      <w:divBdr>
                        <w:top w:val="none" w:sz="0" w:space="0" w:color="auto"/>
                        <w:left w:val="none" w:sz="0" w:space="0" w:color="auto"/>
                        <w:bottom w:val="none" w:sz="0" w:space="0" w:color="auto"/>
                        <w:right w:val="none" w:sz="0" w:space="0" w:color="auto"/>
                      </w:divBdr>
                    </w:div>
                  </w:divsChild>
                </w:div>
                <w:div w:id="637682986">
                  <w:marLeft w:val="0"/>
                  <w:marRight w:val="0"/>
                  <w:marTop w:val="0"/>
                  <w:marBottom w:val="0"/>
                  <w:divBdr>
                    <w:top w:val="none" w:sz="0" w:space="0" w:color="auto"/>
                    <w:left w:val="none" w:sz="0" w:space="0" w:color="auto"/>
                    <w:bottom w:val="none" w:sz="0" w:space="0" w:color="auto"/>
                    <w:right w:val="none" w:sz="0" w:space="0" w:color="auto"/>
                  </w:divBdr>
                  <w:divsChild>
                    <w:div w:id="112409288">
                      <w:marLeft w:val="0"/>
                      <w:marRight w:val="0"/>
                      <w:marTop w:val="0"/>
                      <w:marBottom w:val="0"/>
                      <w:divBdr>
                        <w:top w:val="none" w:sz="0" w:space="0" w:color="auto"/>
                        <w:left w:val="none" w:sz="0" w:space="0" w:color="auto"/>
                        <w:bottom w:val="none" w:sz="0" w:space="0" w:color="auto"/>
                        <w:right w:val="none" w:sz="0" w:space="0" w:color="auto"/>
                      </w:divBdr>
                    </w:div>
                  </w:divsChild>
                </w:div>
                <w:div w:id="880286873">
                  <w:marLeft w:val="0"/>
                  <w:marRight w:val="0"/>
                  <w:marTop w:val="0"/>
                  <w:marBottom w:val="0"/>
                  <w:divBdr>
                    <w:top w:val="none" w:sz="0" w:space="0" w:color="auto"/>
                    <w:left w:val="none" w:sz="0" w:space="0" w:color="auto"/>
                    <w:bottom w:val="none" w:sz="0" w:space="0" w:color="auto"/>
                    <w:right w:val="none" w:sz="0" w:space="0" w:color="auto"/>
                  </w:divBdr>
                  <w:divsChild>
                    <w:div w:id="27295427">
                      <w:marLeft w:val="0"/>
                      <w:marRight w:val="0"/>
                      <w:marTop w:val="0"/>
                      <w:marBottom w:val="0"/>
                      <w:divBdr>
                        <w:top w:val="none" w:sz="0" w:space="0" w:color="auto"/>
                        <w:left w:val="none" w:sz="0" w:space="0" w:color="auto"/>
                        <w:bottom w:val="none" w:sz="0" w:space="0" w:color="auto"/>
                        <w:right w:val="none" w:sz="0" w:space="0" w:color="auto"/>
                      </w:divBdr>
                    </w:div>
                  </w:divsChild>
                </w:div>
                <w:div w:id="1692300444">
                  <w:marLeft w:val="0"/>
                  <w:marRight w:val="0"/>
                  <w:marTop w:val="0"/>
                  <w:marBottom w:val="0"/>
                  <w:divBdr>
                    <w:top w:val="none" w:sz="0" w:space="0" w:color="auto"/>
                    <w:left w:val="none" w:sz="0" w:space="0" w:color="auto"/>
                    <w:bottom w:val="none" w:sz="0" w:space="0" w:color="auto"/>
                    <w:right w:val="none" w:sz="0" w:space="0" w:color="auto"/>
                  </w:divBdr>
                  <w:divsChild>
                    <w:div w:id="1017195042">
                      <w:marLeft w:val="0"/>
                      <w:marRight w:val="0"/>
                      <w:marTop w:val="0"/>
                      <w:marBottom w:val="0"/>
                      <w:divBdr>
                        <w:top w:val="none" w:sz="0" w:space="0" w:color="auto"/>
                        <w:left w:val="none" w:sz="0" w:space="0" w:color="auto"/>
                        <w:bottom w:val="none" w:sz="0" w:space="0" w:color="auto"/>
                        <w:right w:val="none" w:sz="0" w:space="0" w:color="auto"/>
                      </w:divBdr>
                    </w:div>
                  </w:divsChild>
                </w:div>
                <w:div w:id="2089619185">
                  <w:marLeft w:val="0"/>
                  <w:marRight w:val="0"/>
                  <w:marTop w:val="0"/>
                  <w:marBottom w:val="0"/>
                  <w:divBdr>
                    <w:top w:val="none" w:sz="0" w:space="0" w:color="auto"/>
                    <w:left w:val="none" w:sz="0" w:space="0" w:color="auto"/>
                    <w:bottom w:val="none" w:sz="0" w:space="0" w:color="auto"/>
                    <w:right w:val="none" w:sz="0" w:space="0" w:color="auto"/>
                  </w:divBdr>
                  <w:divsChild>
                    <w:div w:id="664553730">
                      <w:marLeft w:val="0"/>
                      <w:marRight w:val="0"/>
                      <w:marTop w:val="0"/>
                      <w:marBottom w:val="0"/>
                      <w:divBdr>
                        <w:top w:val="none" w:sz="0" w:space="0" w:color="auto"/>
                        <w:left w:val="none" w:sz="0" w:space="0" w:color="auto"/>
                        <w:bottom w:val="none" w:sz="0" w:space="0" w:color="auto"/>
                        <w:right w:val="none" w:sz="0" w:space="0" w:color="auto"/>
                      </w:divBdr>
                    </w:div>
                  </w:divsChild>
                </w:div>
                <w:div w:id="1347905098">
                  <w:marLeft w:val="0"/>
                  <w:marRight w:val="0"/>
                  <w:marTop w:val="0"/>
                  <w:marBottom w:val="0"/>
                  <w:divBdr>
                    <w:top w:val="none" w:sz="0" w:space="0" w:color="auto"/>
                    <w:left w:val="none" w:sz="0" w:space="0" w:color="auto"/>
                    <w:bottom w:val="none" w:sz="0" w:space="0" w:color="auto"/>
                    <w:right w:val="none" w:sz="0" w:space="0" w:color="auto"/>
                  </w:divBdr>
                  <w:divsChild>
                    <w:div w:id="990064025">
                      <w:marLeft w:val="0"/>
                      <w:marRight w:val="0"/>
                      <w:marTop w:val="0"/>
                      <w:marBottom w:val="0"/>
                      <w:divBdr>
                        <w:top w:val="none" w:sz="0" w:space="0" w:color="auto"/>
                        <w:left w:val="none" w:sz="0" w:space="0" w:color="auto"/>
                        <w:bottom w:val="none" w:sz="0" w:space="0" w:color="auto"/>
                        <w:right w:val="none" w:sz="0" w:space="0" w:color="auto"/>
                      </w:divBdr>
                    </w:div>
                  </w:divsChild>
                </w:div>
                <w:div w:id="1206218834">
                  <w:marLeft w:val="0"/>
                  <w:marRight w:val="0"/>
                  <w:marTop w:val="0"/>
                  <w:marBottom w:val="0"/>
                  <w:divBdr>
                    <w:top w:val="none" w:sz="0" w:space="0" w:color="auto"/>
                    <w:left w:val="none" w:sz="0" w:space="0" w:color="auto"/>
                    <w:bottom w:val="none" w:sz="0" w:space="0" w:color="auto"/>
                    <w:right w:val="none" w:sz="0" w:space="0" w:color="auto"/>
                  </w:divBdr>
                  <w:divsChild>
                    <w:div w:id="1304967067">
                      <w:marLeft w:val="0"/>
                      <w:marRight w:val="0"/>
                      <w:marTop w:val="0"/>
                      <w:marBottom w:val="0"/>
                      <w:divBdr>
                        <w:top w:val="none" w:sz="0" w:space="0" w:color="auto"/>
                        <w:left w:val="none" w:sz="0" w:space="0" w:color="auto"/>
                        <w:bottom w:val="none" w:sz="0" w:space="0" w:color="auto"/>
                        <w:right w:val="none" w:sz="0" w:space="0" w:color="auto"/>
                      </w:divBdr>
                    </w:div>
                  </w:divsChild>
                </w:div>
                <w:div w:id="929966732">
                  <w:marLeft w:val="0"/>
                  <w:marRight w:val="0"/>
                  <w:marTop w:val="0"/>
                  <w:marBottom w:val="0"/>
                  <w:divBdr>
                    <w:top w:val="none" w:sz="0" w:space="0" w:color="auto"/>
                    <w:left w:val="none" w:sz="0" w:space="0" w:color="auto"/>
                    <w:bottom w:val="none" w:sz="0" w:space="0" w:color="auto"/>
                    <w:right w:val="none" w:sz="0" w:space="0" w:color="auto"/>
                  </w:divBdr>
                  <w:divsChild>
                    <w:div w:id="849416655">
                      <w:marLeft w:val="0"/>
                      <w:marRight w:val="0"/>
                      <w:marTop w:val="0"/>
                      <w:marBottom w:val="0"/>
                      <w:divBdr>
                        <w:top w:val="none" w:sz="0" w:space="0" w:color="auto"/>
                        <w:left w:val="none" w:sz="0" w:space="0" w:color="auto"/>
                        <w:bottom w:val="none" w:sz="0" w:space="0" w:color="auto"/>
                        <w:right w:val="none" w:sz="0" w:space="0" w:color="auto"/>
                      </w:divBdr>
                    </w:div>
                  </w:divsChild>
                </w:div>
                <w:div w:id="781264234">
                  <w:marLeft w:val="0"/>
                  <w:marRight w:val="0"/>
                  <w:marTop w:val="0"/>
                  <w:marBottom w:val="0"/>
                  <w:divBdr>
                    <w:top w:val="none" w:sz="0" w:space="0" w:color="auto"/>
                    <w:left w:val="none" w:sz="0" w:space="0" w:color="auto"/>
                    <w:bottom w:val="none" w:sz="0" w:space="0" w:color="auto"/>
                    <w:right w:val="none" w:sz="0" w:space="0" w:color="auto"/>
                  </w:divBdr>
                  <w:divsChild>
                    <w:div w:id="1663897319">
                      <w:marLeft w:val="0"/>
                      <w:marRight w:val="0"/>
                      <w:marTop w:val="0"/>
                      <w:marBottom w:val="0"/>
                      <w:divBdr>
                        <w:top w:val="none" w:sz="0" w:space="0" w:color="auto"/>
                        <w:left w:val="none" w:sz="0" w:space="0" w:color="auto"/>
                        <w:bottom w:val="none" w:sz="0" w:space="0" w:color="auto"/>
                        <w:right w:val="none" w:sz="0" w:space="0" w:color="auto"/>
                      </w:divBdr>
                    </w:div>
                  </w:divsChild>
                </w:div>
                <w:div w:id="1783719478">
                  <w:marLeft w:val="0"/>
                  <w:marRight w:val="0"/>
                  <w:marTop w:val="0"/>
                  <w:marBottom w:val="0"/>
                  <w:divBdr>
                    <w:top w:val="none" w:sz="0" w:space="0" w:color="auto"/>
                    <w:left w:val="none" w:sz="0" w:space="0" w:color="auto"/>
                    <w:bottom w:val="none" w:sz="0" w:space="0" w:color="auto"/>
                    <w:right w:val="none" w:sz="0" w:space="0" w:color="auto"/>
                  </w:divBdr>
                  <w:divsChild>
                    <w:div w:id="150944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09132">
          <w:marLeft w:val="0"/>
          <w:marRight w:val="0"/>
          <w:marTop w:val="0"/>
          <w:marBottom w:val="0"/>
          <w:divBdr>
            <w:top w:val="none" w:sz="0" w:space="0" w:color="auto"/>
            <w:left w:val="none" w:sz="0" w:space="0" w:color="auto"/>
            <w:bottom w:val="none" w:sz="0" w:space="0" w:color="auto"/>
            <w:right w:val="none" w:sz="0" w:space="0" w:color="auto"/>
          </w:divBdr>
          <w:divsChild>
            <w:div w:id="1269579403">
              <w:marLeft w:val="0"/>
              <w:marRight w:val="0"/>
              <w:marTop w:val="0"/>
              <w:marBottom w:val="0"/>
              <w:divBdr>
                <w:top w:val="none" w:sz="0" w:space="0" w:color="auto"/>
                <w:left w:val="none" w:sz="0" w:space="0" w:color="auto"/>
                <w:bottom w:val="none" w:sz="0" w:space="0" w:color="auto"/>
                <w:right w:val="none" w:sz="0" w:space="0" w:color="auto"/>
              </w:divBdr>
            </w:div>
            <w:div w:id="1987079352">
              <w:marLeft w:val="0"/>
              <w:marRight w:val="0"/>
              <w:marTop w:val="0"/>
              <w:marBottom w:val="0"/>
              <w:divBdr>
                <w:top w:val="none" w:sz="0" w:space="0" w:color="auto"/>
                <w:left w:val="none" w:sz="0" w:space="0" w:color="auto"/>
                <w:bottom w:val="none" w:sz="0" w:space="0" w:color="auto"/>
                <w:right w:val="none" w:sz="0" w:space="0" w:color="auto"/>
              </w:divBdr>
              <w:divsChild>
                <w:div w:id="1201745244">
                  <w:marLeft w:val="0"/>
                  <w:marRight w:val="0"/>
                  <w:marTop w:val="0"/>
                  <w:marBottom w:val="0"/>
                  <w:divBdr>
                    <w:top w:val="none" w:sz="0" w:space="0" w:color="auto"/>
                    <w:left w:val="none" w:sz="0" w:space="0" w:color="auto"/>
                    <w:bottom w:val="none" w:sz="0" w:space="0" w:color="auto"/>
                    <w:right w:val="none" w:sz="0" w:space="0" w:color="auto"/>
                  </w:divBdr>
                  <w:divsChild>
                    <w:div w:id="38239102">
                      <w:marLeft w:val="0"/>
                      <w:marRight w:val="0"/>
                      <w:marTop w:val="0"/>
                      <w:marBottom w:val="0"/>
                      <w:divBdr>
                        <w:top w:val="none" w:sz="0" w:space="0" w:color="auto"/>
                        <w:left w:val="none" w:sz="0" w:space="0" w:color="auto"/>
                        <w:bottom w:val="none" w:sz="0" w:space="0" w:color="auto"/>
                        <w:right w:val="none" w:sz="0" w:space="0" w:color="auto"/>
                      </w:divBdr>
                    </w:div>
                  </w:divsChild>
                </w:div>
                <w:div w:id="1560747908">
                  <w:marLeft w:val="0"/>
                  <w:marRight w:val="0"/>
                  <w:marTop w:val="0"/>
                  <w:marBottom w:val="0"/>
                  <w:divBdr>
                    <w:top w:val="none" w:sz="0" w:space="0" w:color="auto"/>
                    <w:left w:val="none" w:sz="0" w:space="0" w:color="auto"/>
                    <w:bottom w:val="none" w:sz="0" w:space="0" w:color="auto"/>
                    <w:right w:val="none" w:sz="0" w:space="0" w:color="auto"/>
                  </w:divBdr>
                  <w:divsChild>
                    <w:div w:id="1238174963">
                      <w:marLeft w:val="0"/>
                      <w:marRight w:val="0"/>
                      <w:marTop w:val="0"/>
                      <w:marBottom w:val="0"/>
                      <w:divBdr>
                        <w:top w:val="none" w:sz="0" w:space="0" w:color="auto"/>
                        <w:left w:val="none" w:sz="0" w:space="0" w:color="auto"/>
                        <w:bottom w:val="none" w:sz="0" w:space="0" w:color="auto"/>
                        <w:right w:val="none" w:sz="0" w:space="0" w:color="auto"/>
                      </w:divBdr>
                    </w:div>
                  </w:divsChild>
                </w:div>
                <w:div w:id="573780541">
                  <w:marLeft w:val="0"/>
                  <w:marRight w:val="0"/>
                  <w:marTop w:val="0"/>
                  <w:marBottom w:val="0"/>
                  <w:divBdr>
                    <w:top w:val="none" w:sz="0" w:space="0" w:color="auto"/>
                    <w:left w:val="none" w:sz="0" w:space="0" w:color="auto"/>
                    <w:bottom w:val="none" w:sz="0" w:space="0" w:color="auto"/>
                    <w:right w:val="none" w:sz="0" w:space="0" w:color="auto"/>
                  </w:divBdr>
                  <w:divsChild>
                    <w:div w:id="282154574">
                      <w:marLeft w:val="0"/>
                      <w:marRight w:val="0"/>
                      <w:marTop w:val="0"/>
                      <w:marBottom w:val="0"/>
                      <w:divBdr>
                        <w:top w:val="none" w:sz="0" w:space="0" w:color="auto"/>
                        <w:left w:val="none" w:sz="0" w:space="0" w:color="auto"/>
                        <w:bottom w:val="none" w:sz="0" w:space="0" w:color="auto"/>
                        <w:right w:val="none" w:sz="0" w:space="0" w:color="auto"/>
                      </w:divBdr>
                    </w:div>
                  </w:divsChild>
                </w:div>
                <w:div w:id="1656837692">
                  <w:marLeft w:val="0"/>
                  <w:marRight w:val="0"/>
                  <w:marTop w:val="0"/>
                  <w:marBottom w:val="0"/>
                  <w:divBdr>
                    <w:top w:val="none" w:sz="0" w:space="0" w:color="auto"/>
                    <w:left w:val="none" w:sz="0" w:space="0" w:color="auto"/>
                    <w:bottom w:val="none" w:sz="0" w:space="0" w:color="auto"/>
                    <w:right w:val="none" w:sz="0" w:space="0" w:color="auto"/>
                  </w:divBdr>
                  <w:divsChild>
                    <w:div w:id="1833373770">
                      <w:marLeft w:val="0"/>
                      <w:marRight w:val="0"/>
                      <w:marTop w:val="0"/>
                      <w:marBottom w:val="0"/>
                      <w:divBdr>
                        <w:top w:val="none" w:sz="0" w:space="0" w:color="auto"/>
                        <w:left w:val="none" w:sz="0" w:space="0" w:color="auto"/>
                        <w:bottom w:val="none" w:sz="0" w:space="0" w:color="auto"/>
                        <w:right w:val="none" w:sz="0" w:space="0" w:color="auto"/>
                      </w:divBdr>
                    </w:div>
                  </w:divsChild>
                </w:div>
                <w:div w:id="338627172">
                  <w:marLeft w:val="0"/>
                  <w:marRight w:val="0"/>
                  <w:marTop w:val="0"/>
                  <w:marBottom w:val="0"/>
                  <w:divBdr>
                    <w:top w:val="none" w:sz="0" w:space="0" w:color="auto"/>
                    <w:left w:val="none" w:sz="0" w:space="0" w:color="auto"/>
                    <w:bottom w:val="none" w:sz="0" w:space="0" w:color="auto"/>
                    <w:right w:val="none" w:sz="0" w:space="0" w:color="auto"/>
                  </w:divBdr>
                  <w:divsChild>
                    <w:div w:id="1855877162">
                      <w:marLeft w:val="0"/>
                      <w:marRight w:val="0"/>
                      <w:marTop w:val="0"/>
                      <w:marBottom w:val="0"/>
                      <w:divBdr>
                        <w:top w:val="none" w:sz="0" w:space="0" w:color="auto"/>
                        <w:left w:val="none" w:sz="0" w:space="0" w:color="auto"/>
                        <w:bottom w:val="none" w:sz="0" w:space="0" w:color="auto"/>
                        <w:right w:val="none" w:sz="0" w:space="0" w:color="auto"/>
                      </w:divBdr>
                    </w:div>
                  </w:divsChild>
                </w:div>
                <w:div w:id="1194079149">
                  <w:marLeft w:val="0"/>
                  <w:marRight w:val="0"/>
                  <w:marTop w:val="0"/>
                  <w:marBottom w:val="0"/>
                  <w:divBdr>
                    <w:top w:val="none" w:sz="0" w:space="0" w:color="auto"/>
                    <w:left w:val="none" w:sz="0" w:space="0" w:color="auto"/>
                    <w:bottom w:val="none" w:sz="0" w:space="0" w:color="auto"/>
                    <w:right w:val="none" w:sz="0" w:space="0" w:color="auto"/>
                  </w:divBdr>
                  <w:divsChild>
                    <w:div w:id="385378096">
                      <w:marLeft w:val="0"/>
                      <w:marRight w:val="0"/>
                      <w:marTop w:val="0"/>
                      <w:marBottom w:val="0"/>
                      <w:divBdr>
                        <w:top w:val="none" w:sz="0" w:space="0" w:color="auto"/>
                        <w:left w:val="none" w:sz="0" w:space="0" w:color="auto"/>
                        <w:bottom w:val="none" w:sz="0" w:space="0" w:color="auto"/>
                        <w:right w:val="none" w:sz="0" w:space="0" w:color="auto"/>
                      </w:divBdr>
                    </w:div>
                  </w:divsChild>
                </w:div>
                <w:div w:id="976103850">
                  <w:marLeft w:val="0"/>
                  <w:marRight w:val="0"/>
                  <w:marTop w:val="0"/>
                  <w:marBottom w:val="0"/>
                  <w:divBdr>
                    <w:top w:val="none" w:sz="0" w:space="0" w:color="auto"/>
                    <w:left w:val="none" w:sz="0" w:space="0" w:color="auto"/>
                    <w:bottom w:val="none" w:sz="0" w:space="0" w:color="auto"/>
                    <w:right w:val="none" w:sz="0" w:space="0" w:color="auto"/>
                  </w:divBdr>
                  <w:divsChild>
                    <w:div w:id="380790789">
                      <w:marLeft w:val="0"/>
                      <w:marRight w:val="0"/>
                      <w:marTop w:val="0"/>
                      <w:marBottom w:val="0"/>
                      <w:divBdr>
                        <w:top w:val="none" w:sz="0" w:space="0" w:color="auto"/>
                        <w:left w:val="none" w:sz="0" w:space="0" w:color="auto"/>
                        <w:bottom w:val="none" w:sz="0" w:space="0" w:color="auto"/>
                        <w:right w:val="none" w:sz="0" w:space="0" w:color="auto"/>
                      </w:divBdr>
                    </w:div>
                  </w:divsChild>
                </w:div>
                <w:div w:id="523445987">
                  <w:marLeft w:val="0"/>
                  <w:marRight w:val="0"/>
                  <w:marTop w:val="0"/>
                  <w:marBottom w:val="0"/>
                  <w:divBdr>
                    <w:top w:val="none" w:sz="0" w:space="0" w:color="auto"/>
                    <w:left w:val="none" w:sz="0" w:space="0" w:color="auto"/>
                    <w:bottom w:val="none" w:sz="0" w:space="0" w:color="auto"/>
                    <w:right w:val="none" w:sz="0" w:space="0" w:color="auto"/>
                  </w:divBdr>
                  <w:divsChild>
                    <w:div w:id="7101324">
                      <w:marLeft w:val="0"/>
                      <w:marRight w:val="0"/>
                      <w:marTop w:val="0"/>
                      <w:marBottom w:val="0"/>
                      <w:divBdr>
                        <w:top w:val="none" w:sz="0" w:space="0" w:color="auto"/>
                        <w:left w:val="none" w:sz="0" w:space="0" w:color="auto"/>
                        <w:bottom w:val="none" w:sz="0" w:space="0" w:color="auto"/>
                        <w:right w:val="none" w:sz="0" w:space="0" w:color="auto"/>
                      </w:divBdr>
                    </w:div>
                  </w:divsChild>
                </w:div>
                <w:div w:id="282462877">
                  <w:marLeft w:val="0"/>
                  <w:marRight w:val="0"/>
                  <w:marTop w:val="0"/>
                  <w:marBottom w:val="0"/>
                  <w:divBdr>
                    <w:top w:val="none" w:sz="0" w:space="0" w:color="auto"/>
                    <w:left w:val="none" w:sz="0" w:space="0" w:color="auto"/>
                    <w:bottom w:val="none" w:sz="0" w:space="0" w:color="auto"/>
                    <w:right w:val="none" w:sz="0" w:space="0" w:color="auto"/>
                  </w:divBdr>
                  <w:divsChild>
                    <w:div w:id="1389576097">
                      <w:marLeft w:val="0"/>
                      <w:marRight w:val="0"/>
                      <w:marTop w:val="0"/>
                      <w:marBottom w:val="0"/>
                      <w:divBdr>
                        <w:top w:val="none" w:sz="0" w:space="0" w:color="auto"/>
                        <w:left w:val="none" w:sz="0" w:space="0" w:color="auto"/>
                        <w:bottom w:val="none" w:sz="0" w:space="0" w:color="auto"/>
                        <w:right w:val="none" w:sz="0" w:space="0" w:color="auto"/>
                      </w:divBdr>
                    </w:div>
                  </w:divsChild>
                </w:div>
                <w:div w:id="427584184">
                  <w:marLeft w:val="0"/>
                  <w:marRight w:val="0"/>
                  <w:marTop w:val="0"/>
                  <w:marBottom w:val="0"/>
                  <w:divBdr>
                    <w:top w:val="none" w:sz="0" w:space="0" w:color="auto"/>
                    <w:left w:val="none" w:sz="0" w:space="0" w:color="auto"/>
                    <w:bottom w:val="none" w:sz="0" w:space="0" w:color="auto"/>
                    <w:right w:val="none" w:sz="0" w:space="0" w:color="auto"/>
                  </w:divBdr>
                  <w:divsChild>
                    <w:div w:id="841511551">
                      <w:marLeft w:val="0"/>
                      <w:marRight w:val="0"/>
                      <w:marTop w:val="0"/>
                      <w:marBottom w:val="0"/>
                      <w:divBdr>
                        <w:top w:val="none" w:sz="0" w:space="0" w:color="auto"/>
                        <w:left w:val="none" w:sz="0" w:space="0" w:color="auto"/>
                        <w:bottom w:val="none" w:sz="0" w:space="0" w:color="auto"/>
                        <w:right w:val="none" w:sz="0" w:space="0" w:color="auto"/>
                      </w:divBdr>
                    </w:div>
                  </w:divsChild>
                </w:div>
                <w:div w:id="1987854456">
                  <w:marLeft w:val="0"/>
                  <w:marRight w:val="0"/>
                  <w:marTop w:val="0"/>
                  <w:marBottom w:val="0"/>
                  <w:divBdr>
                    <w:top w:val="none" w:sz="0" w:space="0" w:color="auto"/>
                    <w:left w:val="none" w:sz="0" w:space="0" w:color="auto"/>
                    <w:bottom w:val="none" w:sz="0" w:space="0" w:color="auto"/>
                    <w:right w:val="none" w:sz="0" w:space="0" w:color="auto"/>
                  </w:divBdr>
                  <w:divsChild>
                    <w:div w:id="1277982344">
                      <w:marLeft w:val="0"/>
                      <w:marRight w:val="0"/>
                      <w:marTop w:val="0"/>
                      <w:marBottom w:val="0"/>
                      <w:divBdr>
                        <w:top w:val="none" w:sz="0" w:space="0" w:color="auto"/>
                        <w:left w:val="none" w:sz="0" w:space="0" w:color="auto"/>
                        <w:bottom w:val="none" w:sz="0" w:space="0" w:color="auto"/>
                        <w:right w:val="none" w:sz="0" w:space="0" w:color="auto"/>
                      </w:divBdr>
                    </w:div>
                  </w:divsChild>
                </w:div>
                <w:div w:id="308483362">
                  <w:marLeft w:val="0"/>
                  <w:marRight w:val="0"/>
                  <w:marTop w:val="0"/>
                  <w:marBottom w:val="0"/>
                  <w:divBdr>
                    <w:top w:val="none" w:sz="0" w:space="0" w:color="auto"/>
                    <w:left w:val="none" w:sz="0" w:space="0" w:color="auto"/>
                    <w:bottom w:val="none" w:sz="0" w:space="0" w:color="auto"/>
                    <w:right w:val="none" w:sz="0" w:space="0" w:color="auto"/>
                  </w:divBdr>
                  <w:divsChild>
                    <w:div w:id="1746950534">
                      <w:marLeft w:val="0"/>
                      <w:marRight w:val="0"/>
                      <w:marTop w:val="0"/>
                      <w:marBottom w:val="0"/>
                      <w:divBdr>
                        <w:top w:val="none" w:sz="0" w:space="0" w:color="auto"/>
                        <w:left w:val="none" w:sz="0" w:space="0" w:color="auto"/>
                        <w:bottom w:val="none" w:sz="0" w:space="0" w:color="auto"/>
                        <w:right w:val="none" w:sz="0" w:space="0" w:color="auto"/>
                      </w:divBdr>
                    </w:div>
                  </w:divsChild>
                </w:div>
                <w:div w:id="513417970">
                  <w:marLeft w:val="0"/>
                  <w:marRight w:val="0"/>
                  <w:marTop w:val="0"/>
                  <w:marBottom w:val="0"/>
                  <w:divBdr>
                    <w:top w:val="none" w:sz="0" w:space="0" w:color="auto"/>
                    <w:left w:val="none" w:sz="0" w:space="0" w:color="auto"/>
                    <w:bottom w:val="none" w:sz="0" w:space="0" w:color="auto"/>
                    <w:right w:val="none" w:sz="0" w:space="0" w:color="auto"/>
                  </w:divBdr>
                  <w:divsChild>
                    <w:div w:id="1163859210">
                      <w:marLeft w:val="0"/>
                      <w:marRight w:val="0"/>
                      <w:marTop w:val="0"/>
                      <w:marBottom w:val="0"/>
                      <w:divBdr>
                        <w:top w:val="none" w:sz="0" w:space="0" w:color="auto"/>
                        <w:left w:val="none" w:sz="0" w:space="0" w:color="auto"/>
                        <w:bottom w:val="none" w:sz="0" w:space="0" w:color="auto"/>
                        <w:right w:val="none" w:sz="0" w:space="0" w:color="auto"/>
                      </w:divBdr>
                    </w:div>
                  </w:divsChild>
                </w:div>
                <w:div w:id="916086109">
                  <w:marLeft w:val="0"/>
                  <w:marRight w:val="0"/>
                  <w:marTop w:val="0"/>
                  <w:marBottom w:val="0"/>
                  <w:divBdr>
                    <w:top w:val="none" w:sz="0" w:space="0" w:color="auto"/>
                    <w:left w:val="none" w:sz="0" w:space="0" w:color="auto"/>
                    <w:bottom w:val="none" w:sz="0" w:space="0" w:color="auto"/>
                    <w:right w:val="none" w:sz="0" w:space="0" w:color="auto"/>
                  </w:divBdr>
                  <w:divsChild>
                    <w:div w:id="807938656">
                      <w:marLeft w:val="0"/>
                      <w:marRight w:val="0"/>
                      <w:marTop w:val="0"/>
                      <w:marBottom w:val="0"/>
                      <w:divBdr>
                        <w:top w:val="none" w:sz="0" w:space="0" w:color="auto"/>
                        <w:left w:val="none" w:sz="0" w:space="0" w:color="auto"/>
                        <w:bottom w:val="none" w:sz="0" w:space="0" w:color="auto"/>
                        <w:right w:val="none" w:sz="0" w:space="0" w:color="auto"/>
                      </w:divBdr>
                    </w:div>
                  </w:divsChild>
                </w:div>
                <w:div w:id="754977629">
                  <w:marLeft w:val="0"/>
                  <w:marRight w:val="0"/>
                  <w:marTop w:val="0"/>
                  <w:marBottom w:val="0"/>
                  <w:divBdr>
                    <w:top w:val="none" w:sz="0" w:space="0" w:color="auto"/>
                    <w:left w:val="none" w:sz="0" w:space="0" w:color="auto"/>
                    <w:bottom w:val="none" w:sz="0" w:space="0" w:color="auto"/>
                    <w:right w:val="none" w:sz="0" w:space="0" w:color="auto"/>
                  </w:divBdr>
                  <w:divsChild>
                    <w:div w:id="145621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09019">
          <w:marLeft w:val="0"/>
          <w:marRight w:val="0"/>
          <w:marTop w:val="0"/>
          <w:marBottom w:val="0"/>
          <w:divBdr>
            <w:top w:val="none" w:sz="0" w:space="0" w:color="auto"/>
            <w:left w:val="none" w:sz="0" w:space="0" w:color="auto"/>
            <w:bottom w:val="none" w:sz="0" w:space="0" w:color="auto"/>
            <w:right w:val="none" w:sz="0" w:space="0" w:color="auto"/>
          </w:divBdr>
          <w:divsChild>
            <w:div w:id="732199687">
              <w:marLeft w:val="0"/>
              <w:marRight w:val="0"/>
              <w:marTop w:val="0"/>
              <w:marBottom w:val="0"/>
              <w:divBdr>
                <w:top w:val="none" w:sz="0" w:space="0" w:color="auto"/>
                <w:left w:val="none" w:sz="0" w:space="0" w:color="auto"/>
                <w:bottom w:val="none" w:sz="0" w:space="0" w:color="auto"/>
                <w:right w:val="none" w:sz="0" w:space="0" w:color="auto"/>
              </w:divBdr>
            </w:div>
            <w:div w:id="741175644">
              <w:marLeft w:val="0"/>
              <w:marRight w:val="0"/>
              <w:marTop w:val="0"/>
              <w:marBottom w:val="0"/>
              <w:divBdr>
                <w:top w:val="none" w:sz="0" w:space="0" w:color="auto"/>
                <w:left w:val="none" w:sz="0" w:space="0" w:color="auto"/>
                <w:bottom w:val="none" w:sz="0" w:space="0" w:color="auto"/>
                <w:right w:val="none" w:sz="0" w:space="0" w:color="auto"/>
              </w:divBdr>
              <w:divsChild>
                <w:div w:id="1245191598">
                  <w:marLeft w:val="0"/>
                  <w:marRight w:val="0"/>
                  <w:marTop w:val="0"/>
                  <w:marBottom w:val="0"/>
                  <w:divBdr>
                    <w:top w:val="none" w:sz="0" w:space="0" w:color="auto"/>
                    <w:left w:val="none" w:sz="0" w:space="0" w:color="auto"/>
                    <w:bottom w:val="none" w:sz="0" w:space="0" w:color="auto"/>
                    <w:right w:val="none" w:sz="0" w:space="0" w:color="auto"/>
                  </w:divBdr>
                  <w:divsChild>
                    <w:div w:id="1679843460">
                      <w:marLeft w:val="0"/>
                      <w:marRight w:val="0"/>
                      <w:marTop w:val="0"/>
                      <w:marBottom w:val="0"/>
                      <w:divBdr>
                        <w:top w:val="none" w:sz="0" w:space="0" w:color="auto"/>
                        <w:left w:val="none" w:sz="0" w:space="0" w:color="auto"/>
                        <w:bottom w:val="none" w:sz="0" w:space="0" w:color="auto"/>
                        <w:right w:val="none" w:sz="0" w:space="0" w:color="auto"/>
                      </w:divBdr>
                    </w:div>
                  </w:divsChild>
                </w:div>
                <w:div w:id="18706175">
                  <w:marLeft w:val="0"/>
                  <w:marRight w:val="0"/>
                  <w:marTop w:val="0"/>
                  <w:marBottom w:val="0"/>
                  <w:divBdr>
                    <w:top w:val="none" w:sz="0" w:space="0" w:color="auto"/>
                    <w:left w:val="none" w:sz="0" w:space="0" w:color="auto"/>
                    <w:bottom w:val="none" w:sz="0" w:space="0" w:color="auto"/>
                    <w:right w:val="none" w:sz="0" w:space="0" w:color="auto"/>
                  </w:divBdr>
                  <w:divsChild>
                    <w:div w:id="677582246">
                      <w:marLeft w:val="0"/>
                      <w:marRight w:val="0"/>
                      <w:marTop w:val="0"/>
                      <w:marBottom w:val="0"/>
                      <w:divBdr>
                        <w:top w:val="none" w:sz="0" w:space="0" w:color="auto"/>
                        <w:left w:val="none" w:sz="0" w:space="0" w:color="auto"/>
                        <w:bottom w:val="none" w:sz="0" w:space="0" w:color="auto"/>
                        <w:right w:val="none" w:sz="0" w:space="0" w:color="auto"/>
                      </w:divBdr>
                    </w:div>
                  </w:divsChild>
                </w:div>
                <w:div w:id="1241871520">
                  <w:marLeft w:val="0"/>
                  <w:marRight w:val="0"/>
                  <w:marTop w:val="0"/>
                  <w:marBottom w:val="0"/>
                  <w:divBdr>
                    <w:top w:val="none" w:sz="0" w:space="0" w:color="auto"/>
                    <w:left w:val="none" w:sz="0" w:space="0" w:color="auto"/>
                    <w:bottom w:val="none" w:sz="0" w:space="0" w:color="auto"/>
                    <w:right w:val="none" w:sz="0" w:space="0" w:color="auto"/>
                  </w:divBdr>
                  <w:divsChild>
                    <w:div w:id="1499345919">
                      <w:marLeft w:val="0"/>
                      <w:marRight w:val="0"/>
                      <w:marTop w:val="0"/>
                      <w:marBottom w:val="0"/>
                      <w:divBdr>
                        <w:top w:val="none" w:sz="0" w:space="0" w:color="auto"/>
                        <w:left w:val="none" w:sz="0" w:space="0" w:color="auto"/>
                        <w:bottom w:val="none" w:sz="0" w:space="0" w:color="auto"/>
                        <w:right w:val="none" w:sz="0" w:space="0" w:color="auto"/>
                      </w:divBdr>
                    </w:div>
                  </w:divsChild>
                </w:div>
                <w:div w:id="107356538">
                  <w:marLeft w:val="0"/>
                  <w:marRight w:val="0"/>
                  <w:marTop w:val="0"/>
                  <w:marBottom w:val="0"/>
                  <w:divBdr>
                    <w:top w:val="none" w:sz="0" w:space="0" w:color="auto"/>
                    <w:left w:val="none" w:sz="0" w:space="0" w:color="auto"/>
                    <w:bottom w:val="none" w:sz="0" w:space="0" w:color="auto"/>
                    <w:right w:val="none" w:sz="0" w:space="0" w:color="auto"/>
                  </w:divBdr>
                  <w:divsChild>
                    <w:div w:id="1339965968">
                      <w:marLeft w:val="0"/>
                      <w:marRight w:val="0"/>
                      <w:marTop w:val="0"/>
                      <w:marBottom w:val="0"/>
                      <w:divBdr>
                        <w:top w:val="none" w:sz="0" w:space="0" w:color="auto"/>
                        <w:left w:val="none" w:sz="0" w:space="0" w:color="auto"/>
                        <w:bottom w:val="none" w:sz="0" w:space="0" w:color="auto"/>
                        <w:right w:val="none" w:sz="0" w:space="0" w:color="auto"/>
                      </w:divBdr>
                    </w:div>
                  </w:divsChild>
                </w:div>
                <w:div w:id="1033505102">
                  <w:marLeft w:val="0"/>
                  <w:marRight w:val="0"/>
                  <w:marTop w:val="0"/>
                  <w:marBottom w:val="0"/>
                  <w:divBdr>
                    <w:top w:val="none" w:sz="0" w:space="0" w:color="auto"/>
                    <w:left w:val="none" w:sz="0" w:space="0" w:color="auto"/>
                    <w:bottom w:val="none" w:sz="0" w:space="0" w:color="auto"/>
                    <w:right w:val="none" w:sz="0" w:space="0" w:color="auto"/>
                  </w:divBdr>
                  <w:divsChild>
                    <w:div w:id="1412237404">
                      <w:marLeft w:val="0"/>
                      <w:marRight w:val="0"/>
                      <w:marTop w:val="0"/>
                      <w:marBottom w:val="0"/>
                      <w:divBdr>
                        <w:top w:val="none" w:sz="0" w:space="0" w:color="auto"/>
                        <w:left w:val="none" w:sz="0" w:space="0" w:color="auto"/>
                        <w:bottom w:val="none" w:sz="0" w:space="0" w:color="auto"/>
                        <w:right w:val="none" w:sz="0" w:space="0" w:color="auto"/>
                      </w:divBdr>
                    </w:div>
                  </w:divsChild>
                </w:div>
                <w:div w:id="133956442">
                  <w:marLeft w:val="0"/>
                  <w:marRight w:val="0"/>
                  <w:marTop w:val="0"/>
                  <w:marBottom w:val="0"/>
                  <w:divBdr>
                    <w:top w:val="none" w:sz="0" w:space="0" w:color="auto"/>
                    <w:left w:val="none" w:sz="0" w:space="0" w:color="auto"/>
                    <w:bottom w:val="none" w:sz="0" w:space="0" w:color="auto"/>
                    <w:right w:val="none" w:sz="0" w:space="0" w:color="auto"/>
                  </w:divBdr>
                  <w:divsChild>
                    <w:div w:id="2025670261">
                      <w:marLeft w:val="0"/>
                      <w:marRight w:val="0"/>
                      <w:marTop w:val="0"/>
                      <w:marBottom w:val="0"/>
                      <w:divBdr>
                        <w:top w:val="none" w:sz="0" w:space="0" w:color="auto"/>
                        <w:left w:val="none" w:sz="0" w:space="0" w:color="auto"/>
                        <w:bottom w:val="none" w:sz="0" w:space="0" w:color="auto"/>
                        <w:right w:val="none" w:sz="0" w:space="0" w:color="auto"/>
                      </w:divBdr>
                    </w:div>
                  </w:divsChild>
                </w:div>
                <w:div w:id="630552968">
                  <w:marLeft w:val="0"/>
                  <w:marRight w:val="0"/>
                  <w:marTop w:val="0"/>
                  <w:marBottom w:val="0"/>
                  <w:divBdr>
                    <w:top w:val="none" w:sz="0" w:space="0" w:color="auto"/>
                    <w:left w:val="none" w:sz="0" w:space="0" w:color="auto"/>
                    <w:bottom w:val="none" w:sz="0" w:space="0" w:color="auto"/>
                    <w:right w:val="none" w:sz="0" w:space="0" w:color="auto"/>
                  </w:divBdr>
                  <w:divsChild>
                    <w:div w:id="554318069">
                      <w:marLeft w:val="0"/>
                      <w:marRight w:val="0"/>
                      <w:marTop w:val="0"/>
                      <w:marBottom w:val="0"/>
                      <w:divBdr>
                        <w:top w:val="none" w:sz="0" w:space="0" w:color="auto"/>
                        <w:left w:val="none" w:sz="0" w:space="0" w:color="auto"/>
                        <w:bottom w:val="none" w:sz="0" w:space="0" w:color="auto"/>
                        <w:right w:val="none" w:sz="0" w:space="0" w:color="auto"/>
                      </w:divBdr>
                    </w:div>
                  </w:divsChild>
                </w:div>
                <w:div w:id="1289315012">
                  <w:marLeft w:val="0"/>
                  <w:marRight w:val="0"/>
                  <w:marTop w:val="0"/>
                  <w:marBottom w:val="0"/>
                  <w:divBdr>
                    <w:top w:val="none" w:sz="0" w:space="0" w:color="auto"/>
                    <w:left w:val="none" w:sz="0" w:space="0" w:color="auto"/>
                    <w:bottom w:val="none" w:sz="0" w:space="0" w:color="auto"/>
                    <w:right w:val="none" w:sz="0" w:space="0" w:color="auto"/>
                  </w:divBdr>
                  <w:divsChild>
                    <w:div w:id="230233882">
                      <w:marLeft w:val="0"/>
                      <w:marRight w:val="0"/>
                      <w:marTop w:val="0"/>
                      <w:marBottom w:val="0"/>
                      <w:divBdr>
                        <w:top w:val="none" w:sz="0" w:space="0" w:color="auto"/>
                        <w:left w:val="none" w:sz="0" w:space="0" w:color="auto"/>
                        <w:bottom w:val="none" w:sz="0" w:space="0" w:color="auto"/>
                        <w:right w:val="none" w:sz="0" w:space="0" w:color="auto"/>
                      </w:divBdr>
                    </w:div>
                  </w:divsChild>
                </w:div>
                <w:div w:id="2131825184">
                  <w:marLeft w:val="0"/>
                  <w:marRight w:val="0"/>
                  <w:marTop w:val="0"/>
                  <w:marBottom w:val="0"/>
                  <w:divBdr>
                    <w:top w:val="none" w:sz="0" w:space="0" w:color="auto"/>
                    <w:left w:val="none" w:sz="0" w:space="0" w:color="auto"/>
                    <w:bottom w:val="none" w:sz="0" w:space="0" w:color="auto"/>
                    <w:right w:val="none" w:sz="0" w:space="0" w:color="auto"/>
                  </w:divBdr>
                  <w:divsChild>
                    <w:div w:id="481968252">
                      <w:marLeft w:val="0"/>
                      <w:marRight w:val="0"/>
                      <w:marTop w:val="0"/>
                      <w:marBottom w:val="0"/>
                      <w:divBdr>
                        <w:top w:val="none" w:sz="0" w:space="0" w:color="auto"/>
                        <w:left w:val="none" w:sz="0" w:space="0" w:color="auto"/>
                        <w:bottom w:val="none" w:sz="0" w:space="0" w:color="auto"/>
                        <w:right w:val="none" w:sz="0" w:space="0" w:color="auto"/>
                      </w:divBdr>
                    </w:div>
                  </w:divsChild>
                </w:div>
                <w:div w:id="1022702164">
                  <w:marLeft w:val="0"/>
                  <w:marRight w:val="0"/>
                  <w:marTop w:val="0"/>
                  <w:marBottom w:val="0"/>
                  <w:divBdr>
                    <w:top w:val="none" w:sz="0" w:space="0" w:color="auto"/>
                    <w:left w:val="none" w:sz="0" w:space="0" w:color="auto"/>
                    <w:bottom w:val="none" w:sz="0" w:space="0" w:color="auto"/>
                    <w:right w:val="none" w:sz="0" w:space="0" w:color="auto"/>
                  </w:divBdr>
                  <w:divsChild>
                    <w:div w:id="1722434840">
                      <w:marLeft w:val="0"/>
                      <w:marRight w:val="0"/>
                      <w:marTop w:val="0"/>
                      <w:marBottom w:val="0"/>
                      <w:divBdr>
                        <w:top w:val="none" w:sz="0" w:space="0" w:color="auto"/>
                        <w:left w:val="none" w:sz="0" w:space="0" w:color="auto"/>
                        <w:bottom w:val="none" w:sz="0" w:space="0" w:color="auto"/>
                        <w:right w:val="none" w:sz="0" w:space="0" w:color="auto"/>
                      </w:divBdr>
                    </w:div>
                  </w:divsChild>
                </w:div>
                <w:div w:id="992755671">
                  <w:marLeft w:val="0"/>
                  <w:marRight w:val="0"/>
                  <w:marTop w:val="0"/>
                  <w:marBottom w:val="0"/>
                  <w:divBdr>
                    <w:top w:val="none" w:sz="0" w:space="0" w:color="auto"/>
                    <w:left w:val="none" w:sz="0" w:space="0" w:color="auto"/>
                    <w:bottom w:val="none" w:sz="0" w:space="0" w:color="auto"/>
                    <w:right w:val="none" w:sz="0" w:space="0" w:color="auto"/>
                  </w:divBdr>
                  <w:divsChild>
                    <w:div w:id="1176727428">
                      <w:marLeft w:val="0"/>
                      <w:marRight w:val="0"/>
                      <w:marTop w:val="0"/>
                      <w:marBottom w:val="0"/>
                      <w:divBdr>
                        <w:top w:val="none" w:sz="0" w:space="0" w:color="auto"/>
                        <w:left w:val="none" w:sz="0" w:space="0" w:color="auto"/>
                        <w:bottom w:val="none" w:sz="0" w:space="0" w:color="auto"/>
                        <w:right w:val="none" w:sz="0" w:space="0" w:color="auto"/>
                      </w:divBdr>
                    </w:div>
                  </w:divsChild>
                </w:div>
                <w:div w:id="737557121">
                  <w:marLeft w:val="0"/>
                  <w:marRight w:val="0"/>
                  <w:marTop w:val="0"/>
                  <w:marBottom w:val="0"/>
                  <w:divBdr>
                    <w:top w:val="none" w:sz="0" w:space="0" w:color="auto"/>
                    <w:left w:val="none" w:sz="0" w:space="0" w:color="auto"/>
                    <w:bottom w:val="none" w:sz="0" w:space="0" w:color="auto"/>
                    <w:right w:val="none" w:sz="0" w:space="0" w:color="auto"/>
                  </w:divBdr>
                  <w:divsChild>
                    <w:div w:id="928122087">
                      <w:marLeft w:val="0"/>
                      <w:marRight w:val="0"/>
                      <w:marTop w:val="0"/>
                      <w:marBottom w:val="0"/>
                      <w:divBdr>
                        <w:top w:val="none" w:sz="0" w:space="0" w:color="auto"/>
                        <w:left w:val="none" w:sz="0" w:space="0" w:color="auto"/>
                        <w:bottom w:val="none" w:sz="0" w:space="0" w:color="auto"/>
                        <w:right w:val="none" w:sz="0" w:space="0" w:color="auto"/>
                      </w:divBdr>
                    </w:div>
                  </w:divsChild>
                </w:div>
                <w:div w:id="1396201924">
                  <w:marLeft w:val="0"/>
                  <w:marRight w:val="0"/>
                  <w:marTop w:val="0"/>
                  <w:marBottom w:val="0"/>
                  <w:divBdr>
                    <w:top w:val="none" w:sz="0" w:space="0" w:color="auto"/>
                    <w:left w:val="none" w:sz="0" w:space="0" w:color="auto"/>
                    <w:bottom w:val="none" w:sz="0" w:space="0" w:color="auto"/>
                    <w:right w:val="none" w:sz="0" w:space="0" w:color="auto"/>
                  </w:divBdr>
                  <w:divsChild>
                    <w:div w:id="1836021934">
                      <w:marLeft w:val="0"/>
                      <w:marRight w:val="0"/>
                      <w:marTop w:val="0"/>
                      <w:marBottom w:val="0"/>
                      <w:divBdr>
                        <w:top w:val="none" w:sz="0" w:space="0" w:color="auto"/>
                        <w:left w:val="none" w:sz="0" w:space="0" w:color="auto"/>
                        <w:bottom w:val="none" w:sz="0" w:space="0" w:color="auto"/>
                        <w:right w:val="none" w:sz="0" w:space="0" w:color="auto"/>
                      </w:divBdr>
                    </w:div>
                  </w:divsChild>
                </w:div>
                <w:div w:id="1900551599">
                  <w:marLeft w:val="0"/>
                  <w:marRight w:val="0"/>
                  <w:marTop w:val="0"/>
                  <w:marBottom w:val="0"/>
                  <w:divBdr>
                    <w:top w:val="none" w:sz="0" w:space="0" w:color="auto"/>
                    <w:left w:val="none" w:sz="0" w:space="0" w:color="auto"/>
                    <w:bottom w:val="none" w:sz="0" w:space="0" w:color="auto"/>
                    <w:right w:val="none" w:sz="0" w:space="0" w:color="auto"/>
                  </w:divBdr>
                  <w:divsChild>
                    <w:div w:id="1764296400">
                      <w:marLeft w:val="0"/>
                      <w:marRight w:val="0"/>
                      <w:marTop w:val="0"/>
                      <w:marBottom w:val="0"/>
                      <w:divBdr>
                        <w:top w:val="none" w:sz="0" w:space="0" w:color="auto"/>
                        <w:left w:val="none" w:sz="0" w:space="0" w:color="auto"/>
                        <w:bottom w:val="none" w:sz="0" w:space="0" w:color="auto"/>
                        <w:right w:val="none" w:sz="0" w:space="0" w:color="auto"/>
                      </w:divBdr>
                    </w:div>
                  </w:divsChild>
                </w:div>
                <w:div w:id="1054041443">
                  <w:marLeft w:val="0"/>
                  <w:marRight w:val="0"/>
                  <w:marTop w:val="0"/>
                  <w:marBottom w:val="0"/>
                  <w:divBdr>
                    <w:top w:val="none" w:sz="0" w:space="0" w:color="auto"/>
                    <w:left w:val="none" w:sz="0" w:space="0" w:color="auto"/>
                    <w:bottom w:val="none" w:sz="0" w:space="0" w:color="auto"/>
                    <w:right w:val="none" w:sz="0" w:space="0" w:color="auto"/>
                  </w:divBdr>
                  <w:divsChild>
                    <w:div w:id="11240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312113">
          <w:marLeft w:val="0"/>
          <w:marRight w:val="0"/>
          <w:marTop w:val="0"/>
          <w:marBottom w:val="0"/>
          <w:divBdr>
            <w:top w:val="none" w:sz="0" w:space="0" w:color="auto"/>
            <w:left w:val="none" w:sz="0" w:space="0" w:color="auto"/>
            <w:bottom w:val="none" w:sz="0" w:space="0" w:color="auto"/>
            <w:right w:val="none" w:sz="0" w:space="0" w:color="auto"/>
          </w:divBdr>
          <w:divsChild>
            <w:div w:id="1706058470">
              <w:marLeft w:val="0"/>
              <w:marRight w:val="0"/>
              <w:marTop w:val="0"/>
              <w:marBottom w:val="0"/>
              <w:divBdr>
                <w:top w:val="none" w:sz="0" w:space="0" w:color="auto"/>
                <w:left w:val="none" w:sz="0" w:space="0" w:color="auto"/>
                <w:bottom w:val="none" w:sz="0" w:space="0" w:color="auto"/>
                <w:right w:val="none" w:sz="0" w:space="0" w:color="auto"/>
              </w:divBdr>
            </w:div>
            <w:div w:id="236404862">
              <w:marLeft w:val="0"/>
              <w:marRight w:val="0"/>
              <w:marTop w:val="0"/>
              <w:marBottom w:val="0"/>
              <w:divBdr>
                <w:top w:val="none" w:sz="0" w:space="0" w:color="auto"/>
                <w:left w:val="none" w:sz="0" w:space="0" w:color="auto"/>
                <w:bottom w:val="none" w:sz="0" w:space="0" w:color="auto"/>
                <w:right w:val="none" w:sz="0" w:space="0" w:color="auto"/>
              </w:divBdr>
              <w:divsChild>
                <w:div w:id="1290286237">
                  <w:marLeft w:val="0"/>
                  <w:marRight w:val="0"/>
                  <w:marTop w:val="0"/>
                  <w:marBottom w:val="0"/>
                  <w:divBdr>
                    <w:top w:val="none" w:sz="0" w:space="0" w:color="auto"/>
                    <w:left w:val="none" w:sz="0" w:space="0" w:color="auto"/>
                    <w:bottom w:val="none" w:sz="0" w:space="0" w:color="auto"/>
                    <w:right w:val="none" w:sz="0" w:space="0" w:color="auto"/>
                  </w:divBdr>
                  <w:divsChild>
                    <w:div w:id="983125043">
                      <w:marLeft w:val="0"/>
                      <w:marRight w:val="0"/>
                      <w:marTop w:val="0"/>
                      <w:marBottom w:val="0"/>
                      <w:divBdr>
                        <w:top w:val="none" w:sz="0" w:space="0" w:color="auto"/>
                        <w:left w:val="none" w:sz="0" w:space="0" w:color="auto"/>
                        <w:bottom w:val="none" w:sz="0" w:space="0" w:color="auto"/>
                        <w:right w:val="none" w:sz="0" w:space="0" w:color="auto"/>
                      </w:divBdr>
                    </w:div>
                  </w:divsChild>
                </w:div>
                <w:div w:id="723286881">
                  <w:marLeft w:val="0"/>
                  <w:marRight w:val="0"/>
                  <w:marTop w:val="0"/>
                  <w:marBottom w:val="0"/>
                  <w:divBdr>
                    <w:top w:val="none" w:sz="0" w:space="0" w:color="auto"/>
                    <w:left w:val="none" w:sz="0" w:space="0" w:color="auto"/>
                    <w:bottom w:val="none" w:sz="0" w:space="0" w:color="auto"/>
                    <w:right w:val="none" w:sz="0" w:space="0" w:color="auto"/>
                  </w:divBdr>
                  <w:divsChild>
                    <w:div w:id="342829941">
                      <w:marLeft w:val="0"/>
                      <w:marRight w:val="0"/>
                      <w:marTop w:val="0"/>
                      <w:marBottom w:val="0"/>
                      <w:divBdr>
                        <w:top w:val="none" w:sz="0" w:space="0" w:color="auto"/>
                        <w:left w:val="none" w:sz="0" w:space="0" w:color="auto"/>
                        <w:bottom w:val="none" w:sz="0" w:space="0" w:color="auto"/>
                        <w:right w:val="none" w:sz="0" w:space="0" w:color="auto"/>
                      </w:divBdr>
                    </w:div>
                  </w:divsChild>
                </w:div>
                <w:div w:id="530069175">
                  <w:marLeft w:val="0"/>
                  <w:marRight w:val="0"/>
                  <w:marTop w:val="0"/>
                  <w:marBottom w:val="0"/>
                  <w:divBdr>
                    <w:top w:val="none" w:sz="0" w:space="0" w:color="auto"/>
                    <w:left w:val="none" w:sz="0" w:space="0" w:color="auto"/>
                    <w:bottom w:val="none" w:sz="0" w:space="0" w:color="auto"/>
                    <w:right w:val="none" w:sz="0" w:space="0" w:color="auto"/>
                  </w:divBdr>
                  <w:divsChild>
                    <w:div w:id="1625690087">
                      <w:marLeft w:val="0"/>
                      <w:marRight w:val="0"/>
                      <w:marTop w:val="0"/>
                      <w:marBottom w:val="0"/>
                      <w:divBdr>
                        <w:top w:val="none" w:sz="0" w:space="0" w:color="auto"/>
                        <w:left w:val="none" w:sz="0" w:space="0" w:color="auto"/>
                        <w:bottom w:val="none" w:sz="0" w:space="0" w:color="auto"/>
                        <w:right w:val="none" w:sz="0" w:space="0" w:color="auto"/>
                      </w:divBdr>
                    </w:div>
                  </w:divsChild>
                </w:div>
                <w:div w:id="741635852">
                  <w:marLeft w:val="0"/>
                  <w:marRight w:val="0"/>
                  <w:marTop w:val="0"/>
                  <w:marBottom w:val="0"/>
                  <w:divBdr>
                    <w:top w:val="none" w:sz="0" w:space="0" w:color="auto"/>
                    <w:left w:val="none" w:sz="0" w:space="0" w:color="auto"/>
                    <w:bottom w:val="none" w:sz="0" w:space="0" w:color="auto"/>
                    <w:right w:val="none" w:sz="0" w:space="0" w:color="auto"/>
                  </w:divBdr>
                  <w:divsChild>
                    <w:div w:id="408387484">
                      <w:marLeft w:val="0"/>
                      <w:marRight w:val="0"/>
                      <w:marTop w:val="0"/>
                      <w:marBottom w:val="0"/>
                      <w:divBdr>
                        <w:top w:val="none" w:sz="0" w:space="0" w:color="auto"/>
                        <w:left w:val="none" w:sz="0" w:space="0" w:color="auto"/>
                        <w:bottom w:val="none" w:sz="0" w:space="0" w:color="auto"/>
                        <w:right w:val="none" w:sz="0" w:space="0" w:color="auto"/>
                      </w:divBdr>
                    </w:div>
                  </w:divsChild>
                </w:div>
                <w:div w:id="900019700">
                  <w:marLeft w:val="0"/>
                  <w:marRight w:val="0"/>
                  <w:marTop w:val="0"/>
                  <w:marBottom w:val="0"/>
                  <w:divBdr>
                    <w:top w:val="none" w:sz="0" w:space="0" w:color="auto"/>
                    <w:left w:val="none" w:sz="0" w:space="0" w:color="auto"/>
                    <w:bottom w:val="none" w:sz="0" w:space="0" w:color="auto"/>
                    <w:right w:val="none" w:sz="0" w:space="0" w:color="auto"/>
                  </w:divBdr>
                  <w:divsChild>
                    <w:div w:id="981731136">
                      <w:marLeft w:val="0"/>
                      <w:marRight w:val="0"/>
                      <w:marTop w:val="0"/>
                      <w:marBottom w:val="0"/>
                      <w:divBdr>
                        <w:top w:val="none" w:sz="0" w:space="0" w:color="auto"/>
                        <w:left w:val="none" w:sz="0" w:space="0" w:color="auto"/>
                        <w:bottom w:val="none" w:sz="0" w:space="0" w:color="auto"/>
                        <w:right w:val="none" w:sz="0" w:space="0" w:color="auto"/>
                      </w:divBdr>
                    </w:div>
                  </w:divsChild>
                </w:div>
                <w:div w:id="1180507435">
                  <w:marLeft w:val="0"/>
                  <w:marRight w:val="0"/>
                  <w:marTop w:val="0"/>
                  <w:marBottom w:val="0"/>
                  <w:divBdr>
                    <w:top w:val="none" w:sz="0" w:space="0" w:color="auto"/>
                    <w:left w:val="none" w:sz="0" w:space="0" w:color="auto"/>
                    <w:bottom w:val="none" w:sz="0" w:space="0" w:color="auto"/>
                    <w:right w:val="none" w:sz="0" w:space="0" w:color="auto"/>
                  </w:divBdr>
                  <w:divsChild>
                    <w:div w:id="1663049438">
                      <w:marLeft w:val="0"/>
                      <w:marRight w:val="0"/>
                      <w:marTop w:val="0"/>
                      <w:marBottom w:val="0"/>
                      <w:divBdr>
                        <w:top w:val="none" w:sz="0" w:space="0" w:color="auto"/>
                        <w:left w:val="none" w:sz="0" w:space="0" w:color="auto"/>
                        <w:bottom w:val="none" w:sz="0" w:space="0" w:color="auto"/>
                        <w:right w:val="none" w:sz="0" w:space="0" w:color="auto"/>
                      </w:divBdr>
                    </w:div>
                  </w:divsChild>
                </w:div>
                <w:div w:id="1086849345">
                  <w:marLeft w:val="0"/>
                  <w:marRight w:val="0"/>
                  <w:marTop w:val="0"/>
                  <w:marBottom w:val="0"/>
                  <w:divBdr>
                    <w:top w:val="none" w:sz="0" w:space="0" w:color="auto"/>
                    <w:left w:val="none" w:sz="0" w:space="0" w:color="auto"/>
                    <w:bottom w:val="none" w:sz="0" w:space="0" w:color="auto"/>
                    <w:right w:val="none" w:sz="0" w:space="0" w:color="auto"/>
                  </w:divBdr>
                  <w:divsChild>
                    <w:div w:id="160244937">
                      <w:marLeft w:val="0"/>
                      <w:marRight w:val="0"/>
                      <w:marTop w:val="0"/>
                      <w:marBottom w:val="0"/>
                      <w:divBdr>
                        <w:top w:val="none" w:sz="0" w:space="0" w:color="auto"/>
                        <w:left w:val="none" w:sz="0" w:space="0" w:color="auto"/>
                        <w:bottom w:val="none" w:sz="0" w:space="0" w:color="auto"/>
                        <w:right w:val="none" w:sz="0" w:space="0" w:color="auto"/>
                      </w:divBdr>
                    </w:div>
                  </w:divsChild>
                </w:div>
                <w:div w:id="949311918">
                  <w:marLeft w:val="0"/>
                  <w:marRight w:val="0"/>
                  <w:marTop w:val="0"/>
                  <w:marBottom w:val="0"/>
                  <w:divBdr>
                    <w:top w:val="none" w:sz="0" w:space="0" w:color="auto"/>
                    <w:left w:val="none" w:sz="0" w:space="0" w:color="auto"/>
                    <w:bottom w:val="none" w:sz="0" w:space="0" w:color="auto"/>
                    <w:right w:val="none" w:sz="0" w:space="0" w:color="auto"/>
                  </w:divBdr>
                  <w:divsChild>
                    <w:div w:id="272714942">
                      <w:marLeft w:val="0"/>
                      <w:marRight w:val="0"/>
                      <w:marTop w:val="0"/>
                      <w:marBottom w:val="0"/>
                      <w:divBdr>
                        <w:top w:val="none" w:sz="0" w:space="0" w:color="auto"/>
                        <w:left w:val="none" w:sz="0" w:space="0" w:color="auto"/>
                        <w:bottom w:val="none" w:sz="0" w:space="0" w:color="auto"/>
                        <w:right w:val="none" w:sz="0" w:space="0" w:color="auto"/>
                      </w:divBdr>
                    </w:div>
                  </w:divsChild>
                </w:div>
                <w:div w:id="97221704">
                  <w:marLeft w:val="0"/>
                  <w:marRight w:val="0"/>
                  <w:marTop w:val="0"/>
                  <w:marBottom w:val="0"/>
                  <w:divBdr>
                    <w:top w:val="none" w:sz="0" w:space="0" w:color="auto"/>
                    <w:left w:val="none" w:sz="0" w:space="0" w:color="auto"/>
                    <w:bottom w:val="none" w:sz="0" w:space="0" w:color="auto"/>
                    <w:right w:val="none" w:sz="0" w:space="0" w:color="auto"/>
                  </w:divBdr>
                  <w:divsChild>
                    <w:div w:id="54815084">
                      <w:marLeft w:val="0"/>
                      <w:marRight w:val="0"/>
                      <w:marTop w:val="0"/>
                      <w:marBottom w:val="0"/>
                      <w:divBdr>
                        <w:top w:val="none" w:sz="0" w:space="0" w:color="auto"/>
                        <w:left w:val="none" w:sz="0" w:space="0" w:color="auto"/>
                        <w:bottom w:val="none" w:sz="0" w:space="0" w:color="auto"/>
                        <w:right w:val="none" w:sz="0" w:space="0" w:color="auto"/>
                      </w:divBdr>
                    </w:div>
                  </w:divsChild>
                </w:div>
                <w:div w:id="1777677914">
                  <w:marLeft w:val="0"/>
                  <w:marRight w:val="0"/>
                  <w:marTop w:val="0"/>
                  <w:marBottom w:val="0"/>
                  <w:divBdr>
                    <w:top w:val="none" w:sz="0" w:space="0" w:color="auto"/>
                    <w:left w:val="none" w:sz="0" w:space="0" w:color="auto"/>
                    <w:bottom w:val="none" w:sz="0" w:space="0" w:color="auto"/>
                    <w:right w:val="none" w:sz="0" w:space="0" w:color="auto"/>
                  </w:divBdr>
                  <w:divsChild>
                    <w:div w:id="154807642">
                      <w:marLeft w:val="0"/>
                      <w:marRight w:val="0"/>
                      <w:marTop w:val="0"/>
                      <w:marBottom w:val="0"/>
                      <w:divBdr>
                        <w:top w:val="none" w:sz="0" w:space="0" w:color="auto"/>
                        <w:left w:val="none" w:sz="0" w:space="0" w:color="auto"/>
                        <w:bottom w:val="none" w:sz="0" w:space="0" w:color="auto"/>
                        <w:right w:val="none" w:sz="0" w:space="0" w:color="auto"/>
                      </w:divBdr>
                    </w:div>
                  </w:divsChild>
                </w:div>
                <w:div w:id="1739667407">
                  <w:marLeft w:val="0"/>
                  <w:marRight w:val="0"/>
                  <w:marTop w:val="0"/>
                  <w:marBottom w:val="0"/>
                  <w:divBdr>
                    <w:top w:val="none" w:sz="0" w:space="0" w:color="auto"/>
                    <w:left w:val="none" w:sz="0" w:space="0" w:color="auto"/>
                    <w:bottom w:val="none" w:sz="0" w:space="0" w:color="auto"/>
                    <w:right w:val="none" w:sz="0" w:space="0" w:color="auto"/>
                  </w:divBdr>
                  <w:divsChild>
                    <w:div w:id="689331086">
                      <w:marLeft w:val="0"/>
                      <w:marRight w:val="0"/>
                      <w:marTop w:val="0"/>
                      <w:marBottom w:val="0"/>
                      <w:divBdr>
                        <w:top w:val="none" w:sz="0" w:space="0" w:color="auto"/>
                        <w:left w:val="none" w:sz="0" w:space="0" w:color="auto"/>
                        <w:bottom w:val="none" w:sz="0" w:space="0" w:color="auto"/>
                        <w:right w:val="none" w:sz="0" w:space="0" w:color="auto"/>
                      </w:divBdr>
                    </w:div>
                  </w:divsChild>
                </w:div>
                <w:div w:id="141048566">
                  <w:marLeft w:val="0"/>
                  <w:marRight w:val="0"/>
                  <w:marTop w:val="0"/>
                  <w:marBottom w:val="0"/>
                  <w:divBdr>
                    <w:top w:val="none" w:sz="0" w:space="0" w:color="auto"/>
                    <w:left w:val="none" w:sz="0" w:space="0" w:color="auto"/>
                    <w:bottom w:val="none" w:sz="0" w:space="0" w:color="auto"/>
                    <w:right w:val="none" w:sz="0" w:space="0" w:color="auto"/>
                  </w:divBdr>
                  <w:divsChild>
                    <w:div w:id="242759130">
                      <w:marLeft w:val="0"/>
                      <w:marRight w:val="0"/>
                      <w:marTop w:val="0"/>
                      <w:marBottom w:val="0"/>
                      <w:divBdr>
                        <w:top w:val="none" w:sz="0" w:space="0" w:color="auto"/>
                        <w:left w:val="none" w:sz="0" w:space="0" w:color="auto"/>
                        <w:bottom w:val="none" w:sz="0" w:space="0" w:color="auto"/>
                        <w:right w:val="none" w:sz="0" w:space="0" w:color="auto"/>
                      </w:divBdr>
                    </w:div>
                  </w:divsChild>
                </w:div>
                <w:div w:id="660619719">
                  <w:marLeft w:val="0"/>
                  <w:marRight w:val="0"/>
                  <w:marTop w:val="0"/>
                  <w:marBottom w:val="0"/>
                  <w:divBdr>
                    <w:top w:val="none" w:sz="0" w:space="0" w:color="auto"/>
                    <w:left w:val="none" w:sz="0" w:space="0" w:color="auto"/>
                    <w:bottom w:val="none" w:sz="0" w:space="0" w:color="auto"/>
                    <w:right w:val="none" w:sz="0" w:space="0" w:color="auto"/>
                  </w:divBdr>
                  <w:divsChild>
                    <w:div w:id="2053072267">
                      <w:marLeft w:val="0"/>
                      <w:marRight w:val="0"/>
                      <w:marTop w:val="0"/>
                      <w:marBottom w:val="0"/>
                      <w:divBdr>
                        <w:top w:val="none" w:sz="0" w:space="0" w:color="auto"/>
                        <w:left w:val="none" w:sz="0" w:space="0" w:color="auto"/>
                        <w:bottom w:val="none" w:sz="0" w:space="0" w:color="auto"/>
                        <w:right w:val="none" w:sz="0" w:space="0" w:color="auto"/>
                      </w:divBdr>
                    </w:div>
                  </w:divsChild>
                </w:div>
                <w:div w:id="1649044986">
                  <w:marLeft w:val="0"/>
                  <w:marRight w:val="0"/>
                  <w:marTop w:val="0"/>
                  <w:marBottom w:val="0"/>
                  <w:divBdr>
                    <w:top w:val="none" w:sz="0" w:space="0" w:color="auto"/>
                    <w:left w:val="none" w:sz="0" w:space="0" w:color="auto"/>
                    <w:bottom w:val="none" w:sz="0" w:space="0" w:color="auto"/>
                    <w:right w:val="none" w:sz="0" w:space="0" w:color="auto"/>
                  </w:divBdr>
                  <w:divsChild>
                    <w:div w:id="144519611">
                      <w:marLeft w:val="0"/>
                      <w:marRight w:val="0"/>
                      <w:marTop w:val="0"/>
                      <w:marBottom w:val="0"/>
                      <w:divBdr>
                        <w:top w:val="none" w:sz="0" w:space="0" w:color="auto"/>
                        <w:left w:val="none" w:sz="0" w:space="0" w:color="auto"/>
                        <w:bottom w:val="none" w:sz="0" w:space="0" w:color="auto"/>
                        <w:right w:val="none" w:sz="0" w:space="0" w:color="auto"/>
                      </w:divBdr>
                    </w:div>
                  </w:divsChild>
                </w:div>
                <w:div w:id="1297947407">
                  <w:marLeft w:val="0"/>
                  <w:marRight w:val="0"/>
                  <w:marTop w:val="0"/>
                  <w:marBottom w:val="0"/>
                  <w:divBdr>
                    <w:top w:val="none" w:sz="0" w:space="0" w:color="auto"/>
                    <w:left w:val="none" w:sz="0" w:space="0" w:color="auto"/>
                    <w:bottom w:val="none" w:sz="0" w:space="0" w:color="auto"/>
                    <w:right w:val="none" w:sz="0" w:space="0" w:color="auto"/>
                  </w:divBdr>
                  <w:divsChild>
                    <w:div w:id="1176919996">
                      <w:marLeft w:val="0"/>
                      <w:marRight w:val="0"/>
                      <w:marTop w:val="0"/>
                      <w:marBottom w:val="0"/>
                      <w:divBdr>
                        <w:top w:val="none" w:sz="0" w:space="0" w:color="auto"/>
                        <w:left w:val="none" w:sz="0" w:space="0" w:color="auto"/>
                        <w:bottom w:val="none" w:sz="0" w:space="0" w:color="auto"/>
                        <w:right w:val="none" w:sz="0" w:space="0" w:color="auto"/>
                      </w:divBdr>
                    </w:div>
                  </w:divsChild>
                </w:div>
                <w:div w:id="333846535">
                  <w:marLeft w:val="0"/>
                  <w:marRight w:val="0"/>
                  <w:marTop w:val="0"/>
                  <w:marBottom w:val="0"/>
                  <w:divBdr>
                    <w:top w:val="none" w:sz="0" w:space="0" w:color="auto"/>
                    <w:left w:val="none" w:sz="0" w:space="0" w:color="auto"/>
                    <w:bottom w:val="none" w:sz="0" w:space="0" w:color="auto"/>
                    <w:right w:val="none" w:sz="0" w:space="0" w:color="auto"/>
                  </w:divBdr>
                  <w:divsChild>
                    <w:div w:id="679966122">
                      <w:marLeft w:val="0"/>
                      <w:marRight w:val="0"/>
                      <w:marTop w:val="0"/>
                      <w:marBottom w:val="0"/>
                      <w:divBdr>
                        <w:top w:val="none" w:sz="0" w:space="0" w:color="auto"/>
                        <w:left w:val="none" w:sz="0" w:space="0" w:color="auto"/>
                        <w:bottom w:val="none" w:sz="0" w:space="0" w:color="auto"/>
                        <w:right w:val="none" w:sz="0" w:space="0" w:color="auto"/>
                      </w:divBdr>
                    </w:div>
                  </w:divsChild>
                </w:div>
                <w:div w:id="25105528">
                  <w:marLeft w:val="0"/>
                  <w:marRight w:val="0"/>
                  <w:marTop w:val="0"/>
                  <w:marBottom w:val="0"/>
                  <w:divBdr>
                    <w:top w:val="none" w:sz="0" w:space="0" w:color="auto"/>
                    <w:left w:val="none" w:sz="0" w:space="0" w:color="auto"/>
                    <w:bottom w:val="none" w:sz="0" w:space="0" w:color="auto"/>
                    <w:right w:val="none" w:sz="0" w:space="0" w:color="auto"/>
                  </w:divBdr>
                  <w:divsChild>
                    <w:div w:id="1366246698">
                      <w:marLeft w:val="0"/>
                      <w:marRight w:val="0"/>
                      <w:marTop w:val="0"/>
                      <w:marBottom w:val="0"/>
                      <w:divBdr>
                        <w:top w:val="none" w:sz="0" w:space="0" w:color="auto"/>
                        <w:left w:val="none" w:sz="0" w:space="0" w:color="auto"/>
                        <w:bottom w:val="none" w:sz="0" w:space="0" w:color="auto"/>
                        <w:right w:val="none" w:sz="0" w:space="0" w:color="auto"/>
                      </w:divBdr>
                    </w:div>
                  </w:divsChild>
                </w:div>
                <w:div w:id="989360183">
                  <w:marLeft w:val="0"/>
                  <w:marRight w:val="0"/>
                  <w:marTop w:val="0"/>
                  <w:marBottom w:val="0"/>
                  <w:divBdr>
                    <w:top w:val="none" w:sz="0" w:space="0" w:color="auto"/>
                    <w:left w:val="none" w:sz="0" w:space="0" w:color="auto"/>
                    <w:bottom w:val="none" w:sz="0" w:space="0" w:color="auto"/>
                    <w:right w:val="none" w:sz="0" w:space="0" w:color="auto"/>
                  </w:divBdr>
                  <w:divsChild>
                    <w:div w:id="992829888">
                      <w:marLeft w:val="0"/>
                      <w:marRight w:val="0"/>
                      <w:marTop w:val="0"/>
                      <w:marBottom w:val="0"/>
                      <w:divBdr>
                        <w:top w:val="none" w:sz="0" w:space="0" w:color="auto"/>
                        <w:left w:val="none" w:sz="0" w:space="0" w:color="auto"/>
                        <w:bottom w:val="none" w:sz="0" w:space="0" w:color="auto"/>
                        <w:right w:val="none" w:sz="0" w:space="0" w:color="auto"/>
                      </w:divBdr>
                    </w:div>
                  </w:divsChild>
                </w:div>
                <w:div w:id="2093161498">
                  <w:marLeft w:val="0"/>
                  <w:marRight w:val="0"/>
                  <w:marTop w:val="0"/>
                  <w:marBottom w:val="0"/>
                  <w:divBdr>
                    <w:top w:val="none" w:sz="0" w:space="0" w:color="auto"/>
                    <w:left w:val="none" w:sz="0" w:space="0" w:color="auto"/>
                    <w:bottom w:val="none" w:sz="0" w:space="0" w:color="auto"/>
                    <w:right w:val="none" w:sz="0" w:space="0" w:color="auto"/>
                  </w:divBdr>
                  <w:divsChild>
                    <w:div w:id="378628463">
                      <w:marLeft w:val="0"/>
                      <w:marRight w:val="0"/>
                      <w:marTop w:val="0"/>
                      <w:marBottom w:val="0"/>
                      <w:divBdr>
                        <w:top w:val="none" w:sz="0" w:space="0" w:color="auto"/>
                        <w:left w:val="none" w:sz="0" w:space="0" w:color="auto"/>
                        <w:bottom w:val="none" w:sz="0" w:space="0" w:color="auto"/>
                        <w:right w:val="none" w:sz="0" w:space="0" w:color="auto"/>
                      </w:divBdr>
                    </w:div>
                  </w:divsChild>
                </w:div>
                <w:div w:id="1355887289">
                  <w:marLeft w:val="0"/>
                  <w:marRight w:val="0"/>
                  <w:marTop w:val="0"/>
                  <w:marBottom w:val="0"/>
                  <w:divBdr>
                    <w:top w:val="none" w:sz="0" w:space="0" w:color="auto"/>
                    <w:left w:val="none" w:sz="0" w:space="0" w:color="auto"/>
                    <w:bottom w:val="none" w:sz="0" w:space="0" w:color="auto"/>
                    <w:right w:val="none" w:sz="0" w:space="0" w:color="auto"/>
                  </w:divBdr>
                  <w:divsChild>
                    <w:div w:id="701857349">
                      <w:marLeft w:val="0"/>
                      <w:marRight w:val="0"/>
                      <w:marTop w:val="0"/>
                      <w:marBottom w:val="0"/>
                      <w:divBdr>
                        <w:top w:val="none" w:sz="0" w:space="0" w:color="auto"/>
                        <w:left w:val="none" w:sz="0" w:space="0" w:color="auto"/>
                        <w:bottom w:val="none" w:sz="0" w:space="0" w:color="auto"/>
                        <w:right w:val="none" w:sz="0" w:space="0" w:color="auto"/>
                      </w:divBdr>
                    </w:div>
                  </w:divsChild>
                </w:div>
                <w:div w:id="2009091029">
                  <w:marLeft w:val="0"/>
                  <w:marRight w:val="0"/>
                  <w:marTop w:val="0"/>
                  <w:marBottom w:val="0"/>
                  <w:divBdr>
                    <w:top w:val="none" w:sz="0" w:space="0" w:color="auto"/>
                    <w:left w:val="none" w:sz="0" w:space="0" w:color="auto"/>
                    <w:bottom w:val="none" w:sz="0" w:space="0" w:color="auto"/>
                    <w:right w:val="none" w:sz="0" w:space="0" w:color="auto"/>
                  </w:divBdr>
                  <w:divsChild>
                    <w:div w:id="116679516">
                      <w:marLeft w:val="0"/>
                      <w:marRight w:val="0"/>
                      <w:marTop w:val="0"/>
                      <w:marBottom w:val="0"/>
                      <w:divBdr>
                        <w:top w:val="none" w:sz="0" w:space="0" w:color="auto"/>
                        <w:left w:val="none" w:sz="0" w:space="0" w:color="auto"/>
                        <w:bottom w:val="none" w:sz="0" w:space="0" w:color="auto"/>
                        <w:right w:val="none" w:sz="0" w:space="0" w:color="auto"/>
                      </w:divBdr>
                    </w:div>
                  </w:divsChild>
                </w:div>
                <w:div w:id="599029725">
                  <w:marLeft w:val="0"/>
                  <w:marRight w:val="0"/>
                  <w:marTop w:val="0"/>
                  <w:marBottom w:val="0"/>
                  <w:divBdr>
                    <w:top w:val="none" w:sz="0" w:space="0" w:color="auto"/>
                    <w:left w:val="none" w:sz="0" w:space="0" w:color="auto"/>
                    <w:bottom w:val="none" w:sz="0" w:space="0" w:color="auto"/>
                    <w:right w:val="none" w:sz="0" w:space="0" w:color="auto"/>
                  </w:divBdr>
                  <w:divsChild>
                    <w:div w:id="1387988206">
                      <w:marLeft w:val="0"/>
                      <w:marRight w:val="0"/>
                      <w:marTop w:val="0"/>
                      <w:marBottom w:val="0"/>
                      <w:divBdr>
                        <w:top w:val="none" w:sz="0" w:space="0" w:color="auto"/>
                        <w:left w:val="none" w:sz="0" w:space="0" w:color="auto"/>
                        <w:bottom w:val="none" w:sz="0" w:space="0" w:color="auto"/>
                        <w:right w:val="none" w:sz="0" w:space="0" w:color="auto"/>
                      </w:divBdr>
                    </w:div>
                  </w:divsChild>
                </w:div>
                <w:div w:id="1156066203">
                  <w:marLeft w:val="0"/>
                  <w:marRight w:val="0"/>
                  <w:marTop w:val="0"/>
                  <w:marBottom w:val="0"/>
                  <w:divBdr>
                    <w:top w:val="none" w:sz="0" w:space="0" w:color="auto"/>
                    <w:left w:val="none" w:sz="0" w:space="0" w:color="auto"/>
                    <w:bottom w:val="none" w:sz="0" w:space="0" w:color="auto"/>
                    <w:right w:val="none" w:sz="0" w:space="0" w:color="auto"/>
                  </w:divBdr>
                  <w:divsChild>
                    <w:div w:id="187916967">
                      <w:marLeft w:val="0"/>
                      <w:marRight w:val="0"/>
                      <w:marTop w:val="0"/>
                      <w:marBottom w:val="0"/>
                      <w:divBdr>
                        <w:top w:val="none" w:sz="0" w:space="0" w:color="auto"/>
                        <w:left w:val="none" w:sz="0" w:space="0" w:color="auto"/>
                        <w:bottom w:val="none" w:sz="0" w:space="0" w:color="auto"/>
                        <w:right w:val="none" w:sz="0" w:space="0" w:color="auto"/>
                      </w:divBdr>
                    </w:div>
                  </w:divsChild>
                </w:div>
                <w:div w:id="1393382939">
                  <w:marLeft w:val="0"/>
                  <w:marRight w:val="0"/>
                  <w:marTop w:val="0"/>
                  <w:marBottom w:val="0"/>
                  <w:divBdr>
                    <w:top w:val="none" w:sz="0" w:space="0" w:color="auto"/>
                    <w:left w:val="none" w:sz="0" w:space="0" w:color="auto"/>
                    <w:bottom w:val="none" w:sz="0" w:space="0" w:color="auto"/>
                    <w:right w:val="none" w:sz="0" w:space="0" w:color="auto"/>
                  </w:divBdr>
                  <w:divsChild>
                    <w:div w:id="1697778641">
                      <w:marLeft w:val="0"/>
                      <w:marRight w:val="0"/>
                      <w:marTop w:val="0"/>
                      <w:marBottom w:val="0"/>
                      <w:divBdr>
                        <w:top w:val="none" w:sz="0" w:space="0" w:color="auto"/>
                        <w:left w:val="none" w:sz="0" w:space="0" w:color="auto"/>
                        <w:bottom w:val="none" w:sz="0" w:space="0" w:color="auto"/>
                        <w:right w:val="none" w:sz="0" w:space="0" w:color="auto"/>
                      </w:divBdr>
                    </w:div>
                  </w:divsChild>
                </w:div>
                <w:div w:id="1293248677">
                  <w:marLeft w:val="0"/>
                  <w:marRight w:val="0"/>
                  <w:marTop w:val="0"/>
                  <w:marBottom w:val="0"/>
                  <w:divBdr>
                    <w:top w:val="none" w:sz="0" w:space="0" w:color="auto"/>
                    <w:left w:val="none" w:sz="0" w:space="0" w:color="auto"/>
                    <w:bottom w:val="none" w:sz="0" w:space="0" w:color="auto"/>
                    <w:right w:val="none" w:sz="0" w:space="0" w:color="auto"/>
                  </w:divBdr>
                  <w:divsChild>
                    <w:div w:id="1572618467">
                      <w:marLeft w:val="0"/>
                      <w:marRight w:val="0"/>
                      <w:marTop w:val="0"/>
                      <w:marBottom w:val="0"/>
                      <w:divBdr>
                        <w:top w:val="none" w:sz="0" w:space="0" w:color="auto"/>
                        <w:left w:val="none" w:sz="0" w:space="0" w:color="auto"/>
                        <w:bottom w:val="none" w:sz="0" w:space="0" w:color="auto"/>
                        <w:right w:val="none" w:sz="0" w:space="0" w:color="auto"/>
                      </w:divBdr>
                    </w:div>
                  </w:divsChild>
                </w:div>
                <w:div w:id="2146776318">
                  <w:marLeft w:val="0"/>
                  <w:marRight w:val="0"/>
                  <w:marTop w:val="0"/>
                  <w:marBottom w:val="0"/>
                  <w:divBdr>
                    <w:top w:val="none" w:sz="0" w:space="0" w:color="auto"/>
                    <w:left w:val="none" w:sz="0" w:space="0" w:color="auto"/>
                    <w:bottom w:val="none" w:sz="0" w:space="0" w:color="auto"/>
                    <w:right w:val="none" w:sz="0" w:space="0" w:color="auto"/>
                  </w:divBdr>
                  <w:divsChild>
                    <w:div w:id="548686259">
                      <w:marLeft w:val="0"/>
                      <w:marRight w:val="0"/>
                      <w:marTop w:val="0"/>
                      <w:marBottom w:val="0"/>
                      <w:divBdr>
                        <w:top w:val="none" w:sz="0" w:space="0" w:color="auto"/>
                        <w:left w:val="none" w:sz="0" w:space="0" w:color="auto"/>
                        <w:bottom w:val="none" w:sz="0" w:space="0" w:color="auto"/>
                        <w:right w:val="none" w:sz="0" w:space="0" w:color="auto"/>
                      </w:divBdr>
                    </w:div>
                  </w:divsChild>
                </w:div>
                <w:div w:id="1189219083">
                  <w:marLeft w:val="0"/>
                  <w:marRight w:val="0"/>
                  <w:marTop w:val="0"/>
                  <w:marBottom w:val="0"/>
                  <w:divBdr>
                    <w:top w:val="none" w:sz="0" w:space="0" w:color="auto"/>
                    <w:left w:val="none" w:sz="0" w:space="0" w:color="auto"/>
                    <w:bottom w:val="none" w:sz="0" w:space="0" w:color="auto"/>
                    <w:right w:val="none" w:sz="0" w:space="0" w:color="auto"/>
                  </w:divBdr>
                  <w:divsChild>
                    <w:div w:id="421025156">
                      <w:marLeft w:val="0"/>
                      <w:marRight w:val="0"/>
                      <w:marTop w:val="0"/>
                      <w:marBottom w:val="0"/>
                      <w:divBdr>
                        <w:top w:val="none" w:sz="0" w:space="0" w:color="auto"/>
                        <w:left w:val="none" w:sz="0" w:space="0" w:color="auto"/>
                        <w:bottom w:val="none" w:sz="0" w:space="0" w:color="auto"/>
                        <w:right w:val="none" w:sz="0" w:space="0" w:color="auto"/>
                      </w:divBdr>
                    </w:div>
                  </w:divsChild>
                </w:div>
                <w:div w:id="162093954">
                  <w:marLeft w:val="0"/>
                  <w:marRight w:val="0"/>
                  <w:marTop w:val="0"/>
                  <w:marBottom w:val="0"/>
                  <w:divBdr>
                    <w:top w:val="none" w:sz="0" w:space="0" w:color="auto"/>
                    <w:left w:val="none" w:sz="0" w:space="0" w:color="auto"/>
                    <w:bottom w:val="none" w:sz="0" w:space="0" w:color="auto"/>
                    <w:right w:val="none" w:sz="0" w:space="0" w:color="auto"/>
                  </w:divBdr>
                  <w:divsChild>
                    <w:div w:id="713820224">
                      <w:marLeft w:val="0"/>
                      <w:marRight w:val="0"/>
                      <w:marTop w:val="0"/>
                      <w:marBottom w:val="0"/>
                      <w:divBdr>
                        <w:top w:val="none" w:sz="0" w:space="0" w:color="auto"/>
                        <w:left w:val="none" w:sz="0" w:space="0" w:color="auto"/>
                        <w:bottom w:val="none" w:sz="0" w:space="0" w:color="auto"/>
                        <w:right w:val="none" w:sz="0" w:space="0" w:color="auto"/>
                      </w:divBdr>
                    </w:div>
                  </w:divsChild>
                </w:div>
                <w:div w:id="1673606676">
                  <w:marLeft w:val="0"/>
                  <w:marRight w:val="0"/>
                  <w:marTop w:val="0"/>
                  <w:marBottom w:val="0"/>
                  <w:divBdr>
                    <w:top w:val="none" w:sz="0" w:space="0" w:color="auto"/>
                    <w:left w:val="none" w:sz="0" w:space="0" w:color="auto"/>
                    <w:bottom w:val="none" w:sz="0" w:space="0" w:color="auto"/>
                    <w:right w:val="none" w:sz="0" w:space="0" w:color="auto"/>
                  </w:divBdr>
                  <w:divsChild>
                    <w:div w:id="979647435">
                      <w:marLeft w:val="0"/>
                      <w:marRight w:val="0"/>
                      <w:marTop w:val="0"/>
                      <w:marBottom w:val="0"/>
                      <w:divBdr>
                        <w:top w:val="none" w:sz="0" w:space="0" w:color="auto"/>
                        <w:left w:val="none" w:sz="0" w:space="0" w:color="auto"/>
                        <w:bottom w:val="none" w:sz="0" w:space="0" w:color="auto"/>
                        <w:right w:val="none" w:sz="0" w:space="0" w:color="auto"/>
                      </w:divBdr>
                    </w:div>
                  </w:divsChild>
                </w:div>
                <w:div w:id="2009406203">
                  <w:marLeft w:val="0"/>
                  <w:marRight w:val="0"/>
                  <w:marTop w:val="0"/>
                  <w:marBottom w:val="0"/>
                  <w:divBdr>
                    <w:top w:val="none" w:sz="0" w:space="0" w:color="auto"/>
                    <w:left w:val="none" w:sz="0" w:space="0" w:color="auto"/>
                    <w:bottom w:val="none" w:sz="0" w:space="0" w:color="auto"/>
                    <w:right w:val="none" w:sz="0" w:space="0" w:color="auto"/>
                  </w:divBdr>
                  <w:divsChild>
                    <w:div w:id="925264416">
                      <w:marLeft w:val="0"/>
                      <w:marRight w:val="0"/>
                      <w:marTop w:val="0"/>
                      <w:marBottom w:val="0"/>
                      <w:divBdr>
                        <w:top w:val="none" w:sz="0" w:space="0" w:color="auto"/>
                        <w:left w:val="none" w:sz="0" w:space="0" w:color="auto"/>
                        <w:bottom w:val="none" w:sz="0" w:space="0" w:color="auto"/>
                        <w:right w:val="none" w:sz="0" w:space="0" w:color="auto"/>
                      </w:divBdr>
                    </w:div>
                  </w:divsChild>
                </w:div>
                <w:div w:id="1069156414">
                  <w:marLeft w:val="0"/>
                  <w:marRight w:val="0"/>
                  <w:marTop w:val="0"/>
                  <w:marBottom w:val="0"/>
                  <w:divBdr>
                    <w:top w:val="none" w:sz="0" w:space="0" w:color="auto"/>
                    <w:left w:val="none" w:sz="0" w:space="0" w:color="auto"/>
                    <w:bottom w:val="none" w:sz="0" w:space="0" w:color="auto"/>
                    <w:right w:val="none" w:sz="0" w:space="0" w:color="auto"/>
                  </w:divBdr>
                  <w:divsChild>
                    <w:div w:id="397245921">
                      <w:marLeft w:val="0"/>
                      <w:marRight w:val="0"/>
                      <w:marTop w:val="0"/>
                      <w:marBottom w:val="0"/>
                      <w:divBdr>
                        <w:top w:val="none" w:sz="0" w:space="0" w:color="auto"/>
                        <w:left w:val="none" w:sz="0" w:space="0" w:color="auto"/>
                        <w:bottom w:val="none" w:sz="0" w:space="0" w:color="auto"/>
                        <w:right w:val="none" w:sz="0" w:space="0" w:color="auto"/>
                      </w:divBdr>
                    </w:div>
                  </w:divsChild>
                </w:div>
                <w:div w:id="1560749220">
                  <w:marLeft w:val="0"/>
                  <w:marRight w:val="0"/>
                  <w:marTop w:val="0"/>
                  <w:marBottom w:val="0"/>
                  <w:divBdr>
                    <w:top w:val="none" w:sz="0" w:space="0" w:color="auto"/>
                    <w:left w:val="none" w:sz="0" w:space="0" w:color="auto"/>
                    <w:bottom w:val="none" w:sz="0" w:space="0" w:color="auto"/>
                    <w:right w:val="none" w:sz="0" w:space="0" w:color="auto"/>
                  </w:divBdr>
                  <w:divsChild>
                    <w:div w:id="749541220">
                      <w:marLeft w:val="0"/>
                      <w:marRight w:val="0"/>
                      <w:marTop w:val="0"/>
                      <w:marBottom w:val="0"/>
                      <w:divBdr>
                        <w:top w:val="none" w:sz="0" w:space="0" w:color="auto"/>
                        <w:left w:val="none" w:sz="0" w:space="0" w:color="auto"/>
                        <w:bottom w:val="none" w:sz="0" w:space="0" w:color="auto"/>
                        <w:right w:val="none" w:sz="0" w:space="0" w:color="auto"/>
                      </w:divBdr>
                    </w:div>
                  </w:divsChild>
                </w:div>
                <w:div w:id="489103972">
                  <w:marLeft w:val="0"/>
                  <w:marRight w:val="0"/>
                  <w:marTop w:val="0"/>
                  <w:marBottom w:val="0"/>
                  <w:divBdr>
                    <w:top w:val="none" w:sz="0" w:space="0" w:color="auto"/>
                    <w:left w:val="none" w:sz="0" w:space="0" w:color="auto"/>
                    <w:bottom w:val="none" w:sz="0" w:space="0" w:color="auto"/>
                    <w:right w:val="none" w:sz="0" w:space="0" w:color="auto"/>
                  </w:divBdr>
                  <w:divsChild>
                    <w:div w:id="916136706">
                      <w:marLeft w:val="0"/>
                      <w:marRight w:val="0"/>
                      <w:marTop w:val="0"/>
                      <w:marBottom w:val="0"/>
                      <w:divBdr>
                        <w:top w:val="none" w:sz="0" w:space="0" w:color="auto"/>
                        <w:left w:val="none" w:sz="0" w:space="0" w:color="auto"/>
                        <w:bottom w:val="none" w:sz="0" w:space="0" w:color="auto"/>
                        <w:right w:val="none" w:sz="0" w:space="0" w:color="auto"/>
                      </w:divBdr>
                    </w:div>
                  </w:divsChild>
                </w:div>
                <w:div w:id="798913384">
                  <w:marLeft w:val="0"/>
                  <w:marRight w:val="0"/>
                  <w:marTop w:val="0"/>
                  <w:marBottom w:val="0"/>
                  <w:divBdr>
                    <w:top w:val="none" w:sz="0" w:space="0" w:color="auto"/>
                    <w:left w:val="none" w:sz="0" w:space="0" w:color="auto"/>
                    <w:bottom w:val="none" w:sz="0" w:space="0" w:color="auto"/>
                    <w:right w:val="none" w:sz="0" w:space="0" w:color="auto"/>
                  </w:divBdr>
                  <w:divsChild>
                    <w:div w:id="1602572061">
                      <w:marLeft w:val="0"/>
                      <w:marRight w:val="0"/>
                      <w:marTop w:val="0"/>
                      <w:marBottom w:val="0"/>
                      <w:divBdr>
                        <w:top w:val="none" w:sz="0" w:space="0" w:color="auto"/>
                        <w:left w:val="none" w:sz="0" w:space="0" w:color="auto"/>
                        <w:bottom w:val="none" w:sz="0" w:space="0" w:color="auto"/>
                        <w:right w:val="none" w:sz="0" w:space="0" w:color="auto"/>
                      </w:divBdr>
                    </w:div>
                  </w:divsChild>
                </w:div>
                <w:div w:id="848716511">
                  <w:marLeft w:val="0"/>
                  <w:marRight w:val="0"/>
                  <w:marTop w:val="0"/>
                  <w:marBottom w:val="0"/>
                  <w:divBdr>
                    <w:top w:val="none" w:sz="0" w:space="0" w:color="auto"/>
                    <w:left w:val="none" w:sz="0" w:space="0" w:color="auto"/>
                    <w:bottom w:val="none" w:sz="0" w:space="0" w:color="auto"/>
                    <w:right w:val="none" w:sz="0" w:space="0" w:color="auto"/>
                  </w:divBdr>
                  <w:divsChild>
                    <w:div w:id="2112621166">
                      <w:marLeft w:val="0"/>
                      <w:marRight w:val="0"/>
                      <w:marTop w:val="0"/>
                      <w:marBottom w:val="0"/>
                      <w:divBdr>
                        <w:top w:val="none" w:sz="0" w:space="0" w:color="auto"/>
                        <w:left w:val="none" w:sz="0" w:space="0" w:color="auto"/>
                        <w:bottom w:val="none" w:sz="0" w:space="0" w:color="auto"/>
                        <w:right w:val="none" w:sz="0" w:space="0" w:color="auto"/>
                      </w:divBdr>
                    </w:div>
                  </w:divsChild>
                </w:div>
                <w:div w:id="911696185">
                  <w:marLeft w:val="0"/>
                  <w:marRight w:val="0"/>
                  <w:marTop w:val="0"/>
                  <w:marBottom w:val="0"/>
                  <w:divBdr>
                    <w:top w:val="none" w:sz="0" w:space="0" w:color="auto"/>
                    <w:left w:val="none" w:sz="0" w:space="0" w:color="auto"/>
                    <w:bottom w:val="none" w:sz="0" w:space="0" w:color="auto"/>
                    <w:right w:val="none" w:sz="0" w:space="0" w:color="auto"/>
                  </w:divBdr>
                  <w:divsChild>
                    <w:div w:id="400055404">
                      <w:marLeft w:val="0"/>
                      <w:marRight w:val="0"/>
                      <w:marTop w:val="0"/>
                      <w:marBottom w:val="0"/>
                      <w:divBdr>
                        <w:top w:val="none" w:sz="0" w:space="0" w:color="auto"/>
                        <w:left w:val="none" w:sz="0" w:space="0" w:color="auto"/>
                        <w:bottom w:val="none" w:sz="0" w:space="0" w:color="auto"/>
                        <w:right w:val="none" w:sz="0" w:space="0" w:color="auto"/>
                      </w:divBdr>
                    </w:div>
                  </w:divsChild>
                </w:div>
                <w:div w:id="849490907">
                  <w:marLeft w:val="0"/>
                  <w:marRight w:val="0"/>
                  <w:marTop w:val="0"/>
                  <w:marBottom w:val="0"/>
                  <w:divBdr>
                    <w:top w:val="none" w:sz="0" w:space="0" w:color="auto"/>
                    <w:left w:val="none" w:sz="0" w:space="0" w:color="auto"/>
                    <w:bottom w:val="none" w:sz="0" w:space="0" w:color="auto"/>
                    <w:right w:val="none" w:sz="0" w:space="0" w:color="auto"/>
                  </w:divBdr>
                  <w:divsChild>
                    <w:div w:id="1704283676">
                      <w:marLeft w:val="0"/>
                      <w:marRight w:val="0"/>
                      <w:marTop w:val="0"/>
                      <w:marBottom w:val="0"/>
                      <w:divBdr>
                        <w:top w:val="none" w:sz="0" w:space="0" w:color="auto"/>
                        <w:left w:val="none" w:sz="0" w:space="0" w:color="auto"/>
                        <w:bottom w:val="none" w:sz="0" w:space="0" w:color="auto"/>
                        <w:right w:val="none" w:sz="0" w:space="0" w:color="auto"/>
                      </w:divBdr>
                    </w:div>
                  </w:divsChild>
                </w:div>
                <w:div w:id="1888761984">
                  <w:marLeft w:val="0"/>
                  <w:marRight w:val="0"/>
                  <w:marTop w:val="0"/>
                  <w:marBottom w:val="0"/>
                  <w:divBdr>
                    <w:top w:val="none" w:sz="0" w:space="0" w:color="auto"/>
                    <w:left w:val="none" w:sz="0" w:space="0" w:color="auto"/>
                    <w:bottom w:val="none" w:sz="0" w:space="0" w:color="auto"/>
                    <w:right w:val="none" w:sz="0" w:space="0" w:color="auto"/>
                  </w:divBdr>
                  <w:divsChild>
                    <w:div w:id="2109276777">
                      <w:marLeft w:val="0"/>
                      <w:marRight w:val="0"/>
                      <w:marTop w:val="0"/>
                      <w:marBottom w:val="0"/>
                      <w:divBdr>
                        <w:top w:val="none" w:sz="0" w:space="0" w:color="auto"/>
                        <w:left w:val="none" w:sz="0" w:space="0" w:color="auto"/>
                        <w:bottom w:val="none" w:sz="0" w:space="0" w:color="auto"/>
                        <w:right w:val="none" w:sz="0" w:space="0" w:color="auto"/>
                      </w:divBdr>
                    </w:div>
                  </w:divsChild>
                </w:div>
                <w:div w:id="928583184">
                  <w:marLeft w:val="0"/>
                  <w:marRight w:val="0"/>
                  <w:marTop w:val="0"/>
                  <w:marBottom w:val="0"/>
                  <w:divBdr>
                    <w:top w:val="none" w:sz="0" w:space="0" w:color="auto"/>
                    <w:left w:val="none" w:sz="0" w:space="0" w:color="auto"/>
                    <w:bottom w:val="none" w:sz="0" w:space="0" w:color="auto"/>
                    <w:right w:val="none" w:sz="0" w:space="0" w:color="auto"/>
                  </w:divBdr>
                  <w:divsChild>
                    <w:div w:id="439688022">
                      <w:marLeft w:val="0"/>
                      <w:marRight w:val="0"/>
                      <w:marTop w:val="0"/>
                      <w:marBottom w:val="0"/>
                      <w:divBdr>
                        <w:top w:val="none" w:sz="0" w:space="0" w:color="auto"/>
                        <w:left w:val="none" w:sz="0" w:space="0" w:color="auto"/>
                        <w:bottom w:val="none" w:sz="0" w:space="0" w:color="auto"/>
                        <w:right w:val="none" w:sz="0" w:space="0" w:color="auto"/>
                      </w:divBdr>
                    </w:div>
                  </w:divsChild>
                </w:div>
                <w:div w:id="1926104978">
                  <w:marLeft w:val="0"/>
                  <w:marRight w:val="0"/>
                  <w:marTop w:val="0"/>
                  <w:marBottom w:val="0"/>
                  <w:divBdr>
                    <w:top w:val="none" w:sz="0" w:space="0" w:color="auto"/>
                    <w:left w:val="none" w:sz="0" w:space="0" w:color="auto"/>
                    <w:bottom w:val="none" w:sz="0" w:space="0" w:color="auto"/>
                    <w:right w:val="none" w:sz="0" w:space="0" w:color="auto"/>
                  </w:divBdr>
                  <w:divsChild>
                    <w:div w:id="215817044">
                      <w:marLeft w:val="0"/>
                      <w:marRight w:val="0"/>
                      <w:marTop w:val="0"/>
                      <w:marBottom w:val="0"/>
                      <w:divBdr>
                        <w:top w:val="none" w:sz="0" w:space="0" w:color="auto"/>
                        <w:left w:val="none" w:sz="0" w:space="0" w:color="auto"/>
                        <w:bottom w:val="none" w:sz="0" w:space="0" w:color="auto"/>
                        <w:right w:val="none" w:sz="0" w:space="0" w:color="auto"/>
                      </w:divBdr>
                    </w:div>
                  </w:divsChild>
                </w:div>
                <w:div w:id="1257977779">
                  <w:marLeft w:val="0"/>
                  <w:marRight w:val="0"/>
                  <w:marTop w:val="0"/>
                  <w:marBottom w:val="0"/>
                  <w:divBdr>
                    <w:top w:val="none" w:sz="0" w:space="0" w:color="auto"/>
                    <w:left w:val="none" w:sz="0" w:space="0" w:color="auto"/>
                    <w:bottom w:val="none" w:sz="0" w:space="0" w:color="auto"/>
                    <w:right w:val="none" w:sz="0" w:space="0" w:color="auto"/>
                  </w:divBdr>
                  <w:divsChild>
                    <w:div w:id="1744447946">
                      <w:marLeft w:val="0"/>
                      <w:marRight w:val="0"/>
                      <w:marTop w:val="0"/>
                      <w:marBottom w:val="0"/>
                      <w:divBdr>
                        <w:top w:val="none" w:sz="0" w:space="0" w:color="auto"/>
                        <w:left w:val="none" w:sz="0" w:space="0" w:color="auto"/>
                        <w:bottom w:val="none" w:sz="0" w:space="0" w:color="auto"/>
                        <w:right w:val="none" w:sz="0" w:space="0" w:color="auto"/>
                      </w:divBdr>
                    </w:div>
                  </w:divsChild>
                </w:div>
                <w:div w:id="83458370">
                  <w:marLeft w:val="0"/>
                  <w:marRight w:val="0"/>
                  <w:marTop w:val="0"/>
                  <w:marBottom w:val="0"/>
                  <w:divBdr>
                    <w:top w:val="none" w:sz="0" w:space="0" w:color="auto"/>
                    <w:left w:val="none" w:sz="0" w:space="0" w:color="auto"/>
                    <w:bottom w:val="none" w:sz="0" w:space="0" w:color="auto"/>
                    <w:right w:val="none" w:sz="0" w:space="0" w:color="auto"/>
                  </w:divBdr>
                  <w:divsChild>
                    <w:div w:id="1842548674">
                      <w:marLeft w:val="0"/>
                      <w:marRight w:val="0"/>
                      <w:marTop w:val="0"/>
                      <w:marBottom w:val="0"/>
                      <w:divBdr>
                        <w:top w:val="none" w:sz="0" w:space="0" w:color="auto"/>
                        <w:left w:val="none" w:sz="0" w:space="0" w:color="auto"/>
                        <w:bottom w:val="none" w:sz="0" w:space="0" w:color="auto"/>
                        <w:right w:val="none" w:sz="0" w:space="0" w:color="auto"/>
                      </w:divBdr>
                    </w:div>
                  </w:divsChild>
                </w:div>
                <w:div w:id="893541461">
                  <w:marLeft w:val="0"/>
                  <w:marRight w:val="0"/>
                  <w:marTop w:val="0"/>
                  <w:marBottom w:val="0"/>
                  <w:divBdr>
                    <w:top w:val="none" w:sz="0" w:space="0" w:color="auto"/>
                    <w:left w:val="none" w:sz="0" w:space="0" w:color="auto"/>
                    <w:bottom w:val="none" w:sz="0" w:space="0" w:color="auto"/>
                    <w:right w:val="none" w:sz="0" w:space="0" w:color="auto"/>
                  </w:divBdr>
                  <w:divsChild>
                    <w:div w:id="201554277">
                      <w:marLeft w:val="0"/>
                      <w:marRight w:val="0"/>
                      <w:marTop w:val="0"/>
                      <w:marBottom w:val="0"/>
                      <w:divBdr>
                        <w:top w:val="none" w:sz="0" w:space="0" w:color="auto"/>
                        <w:left w:val="none" w:sz="0" w:space="0" w:color="auto"/>
                        <w:bottom w:val="none" w:sz="0" w:space="0" w:color="auto"/>
                        <w:right w:val="none" w:sz="0" w:space="0" w:color="auto"/>
                      </w:divBdr>
                    </w:div>
                  </w:divsChild>
                </w:div>
                <w:div w:id="279804245">
                  <w:marLeft w:val="0"/>
                  <w:marRight w:val="0"/>
                  <w:marTop w:val="0"/>
                  <w:marBottom w:val="0"/>
                  <w:divBdr>
                    <w:top w:val="none" w:sz="0" w:space="0" w:color="auto"/>
                    <w:left w:val="none" w:sz="0" w:space="0" w:color="auto"/>
                    <w:bottom w:val="none" w:sz="0" w:space="0" w:color="auto"/>
                    <w:right w:val="none" w:sz="0" w:space="0" w:color="auto"/>
                  </w:divBdr>
                  <w:divsChild>
                    <w:div w:id="1573001375">
                      <w:marLeft w:val="0"/>
                      <w:marRight w:val="0"/>
                      <w:marTop w:val="0"/>
                      <w:marBottom w:val="0"/>
                      <w:divBdr>
                        <w:top w:val="none" w:sz="0" w:space="0" w:color="auto"/>
                        <w:left w:val="none" w:sz="0" w:space="0" w:color="auto"/>
                        <w:bottom w:val="none" w:sz="0" w:space="0" w:color="auto"/>
                        <w:right w:val="none" w:sz="0" w:space="0" w:color="auto"/>
                      </w:divBdr>
                    </w:div>
                  </w:divsChild>
                </w:div>
                <w:div w:id="1548489966">
                  <w:marLeft w:val="0"/>
                  <w:marRight w:val="0"/>
                  <w:marTop w:val="0"/>
                  <w:marBottom w:val="0"/>
                  <w:divBdr>
                    <w:top w:val="none" w:sz="0" w:space="0" w:color="auto"/>
                    <w:left w:val="none" w:sz="0" w:space="0" w:color="auto"/>
                    <w:bottom w:val="none" w:sz="0" w:space="0" w:color="auto"/>
                    <w:right w:val="none" w:sz="0" w:space="0" w:color="auto"/>
                  </w:divBdr>
                  <w:divsChild>
                    <w:div w:id="1740515777">
                      <w:marLeft w:val="0"/>
                      <w:marRight w:val="0"/>
                      <w:marTop w:val="0"/>
                      <w:marBottom w:val="0"/>
                      <w:divBdr>
                        <w:top w:val="none" w:sz="0" w:space="0" w:color="auto"/>
                        <w:left w:val="none" w:sz="0" w:space="0" w:color="auto"/>
                        <w:bottom w:val="none" w:sz="0" w:space="0" w:color="auto"/>
                        <w:right w:val="none" w:sz="0" w:space="0" w:color="auto"/>
                      </w:divBdr>
                    </w:div>
                  </w:divsChild>
                </w:div>
                <w:div w:id="617760359">
                  <w:marLeft w:val="0"/>
                  <w:marRight w:val="0"/>
                  <w:marTop w:val="0"/>
                  <w:marBottom w:val="0"/>
                  <w:divBdr>
                    <w:top w:val="none" w:sz="0" w:space="0" w:color="auto"/>
                    <w:left w:val="none" w:sz="0" w:space="0" w:color="auto"/>
                    <w:bottom w:val="none" w:sz="0" w:space="0" w:color="auto"/>
                    <w:right w:val="none" w:sz="0" w:space="0" w:color="auto"/>
                  </w:divBdr>
                  <w:divsChild>
                    <w:div w:id="1875268735">
                      <w:marLeft w:val="0"/>
                      <w:marRight w:val="0"/>
                      <w:marTop w:val="0"/>
                      <w:marBottom w:val="0"/>
                      <w:divBdr>
                        <w:top w:val="none" w:sz="0" w:space="0" w:color="auto"/>
                        <w:left w:val="none" w:sz="0" w:space="0" w:color="auto"/>
                        <w:bottom w:val="none" w:sz="0" w:space="0" w:color="auto"/>
                        <w:right w:val="none" w:sz="0" w:space="0" w:color="auto"/>
                      </w:divBdr>
                    </w:div>
                  </w:divsChild>
                </w:div>
                <w:div w:id="773281211">
                  <w:marLeft w:val="0"/>
                  <w:marRight w:val="0"/>
                  <w:marTop w:val="0"/>
                  <w:marBottom w:val="0"/>
                  <w:divBdr>
                    <w:top w:val="none" w:sz="0" w:space="0" w:color="auto"/>
                    <w:left w:val="none" w:sz="0" w:space="0" w:color="auto"/>
                    <w:bottom w:val="none" w:sz="0" w:space="0" w:color="auto"/>
                    <w:right w:val="none" w:sz="0" w:space="0" w:color="auto"/>
                  </w:divBdr>
                  <w:divsChild>
                    <w:div w:id="2129472369">
                      <w:marLeft w:val="0"/>
                      <w:marRight w:val="0"/>
                      <w:marTop w:val="0"/>
                      <w:marBottom w:val="0"/>
                      <w:divBdr>
                        <w:top w:val="none" w:sz="0" w:space="0" w:color="auto"/>
                        <w:left w:val="none" w:sz="0" w:space="0" w:color="auto"/>
                        <w:bottom w:val="none" w:sz="0" w:space="0" w:color="auto"/>
                        <w:right w:val="none" w:sz="0" w:space="0" w:color="auto"/>
                      </w:divBdr>
                    </w:div>
                  </w:divsChild>
                </w:div>
                <w:div w:id="2029746506">
                  <w:marLeft w:val="0"/>
                  <w:marRight w:val="0"/>
                  <w:marTop w:val="0"/>
                  <w:marBottom w:val="0"/>
                  <w:divBdr>
                    <w:top w:val="none" w:sz="0" w:space="0" w:color="auto"/>
                    <w:left w:val="none" w:sz="0" w:space="0" w:color="auto"/>
                    <w:bottom w:val="none" w:sz="0" w:space="0" w:color="auto"/>
                    <w:right w:val="none" w:sz="0" w:space="0" w:color="auto"/>
                  </w:divBdr>
                  <w:divsChild>
                    <w:div w:id="157117711">
                      <w:marLeft w:val="0"/>
                      <w:marRight w:val="0"/>
                      <w:marTop w:val="0"/>
                      <w:marBottom w:val="0"/>
                      <w:divBdr>
                        <w:top w:val="none" w:sz="0" w:space="0" w:color="auto"/>
                        <w:left w:val="none" w:sz="0" w:space="0" w:color="auto"/>
                        <w:bottom w:val="none" w:sz="0" w:space="0" w:color="auto"/>
                        <w:right w:val="none" w:sz="0" w:space="0" w:color="auto"/>
                      </w:divBdr>
                    </w:div>
                  </w:divsChild>
                </w:div>
                <w:div w:id="1236549139">
                  <w:marLeft w:val="0"/>
                  <w:marRight w:val="0"/>
                  <w:marTop w:val="0"/>
                  <w:marBottom w:val="0"/>
                  <w:divBdr>
                    <w:top w:val="none" w:sz="0" w:space="0" w:color="auto"/>
                    <w:left w:val="none" w:sz="0" w:space="0" w:color="auto"/>
                    <w:bottom w:val="none" w:sz="0" w:space="0" w:color="auto"/>
                    <w:right w:val="none" w:sz="0" w:space="0" w:color="auto"/>
                  </w:divBdr>
                  <w:divsChild>
                    <w:div w:id="778448854">
                      <w:marLeft w:val="0"/>
                      <w:marRight w:val="0"/>
                      <w:marTop w:val="0"/>
                      <w:marBottom w:val="0"/>
                      <w:divBdr>
                        <w:top w:val="none" w:sz="0" w:space="0" w:color="auto"/>
                        <w:left w:val="none" w:sz="0" w:space="0" w:color="auto"/>
                        <w:bottom w:val="none" w:sz="0" w:space="0" w:color="auto"/>
                        <w:right w:val="none" w:sz="0" w:space="0" w:color="auto"/>
                      </w:divBdr>
                    </w:div>
                  </w:divsChild>
                </w:div>
                <w:div w:id="953560468">
                  <w:marLeft w:val="0"/>
                  <w:marRight w:val="0"/>
                  <w:marTop w:val="0"/>
                  <w:marBottom w:val="0"/>
                  <w:divBdr>
                    <w:top w:val="none" w:sz="0" w:space="0" w:color="auto"/>
                    <w:left w:val="none" w:sz="0" w:space="0" w:color="auto"/>
                    <w:bottom w:val="none" w:sz="0" w:space="0" w:color="auto"/>
                    <w:right w:val="none" w:sz="0" w:space="0" w:color="auto"/>
                  </w:divBdr>
                  <w:divsChild>
                    <w:div w:id="5277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541006">
      <w:bodyDiv w:val="1"/>
      <w:marLeft w:val="0"/>
      <w:marRight w:val="0"/>
      <w:marTop w:val="0"/>
      <w:marBottom w:val="0"/>
      <w:divBdr>
        <w:top w:val="none" w:sz="0" w:space="0" w:color="auto"/>
        <w:left w:val="none" w:sz="0" w:space="0" w:color="auto"/>
        <w:bottom w:val="none" w:sz="0" w:space="0" w:color="auto"/>
        <w:right w:val="none" w:sz="0" w:space="0" w:color="auto"/>
      </w:divBdr>
      <w:divsChild>
        <w:div w:id="1955211627">
          <w:marLeft w:val="0"/>
          <w:marRight w:val="0"/>
          <w:marTop w:val="0"/>
          <w:marBottom w:val="0"/>
          <w:divBdr>
            <w:top w:val="none" w:sz="0" w:space="0" w:color="auto"/>
            <w:left w:val="none" w:sz="0" w:space="0" w:color="auto"/>
            <w:bottom w:val="none" w:sz="0" w:space="0" w:color="auto"/>
            <w:right w:val="none" w:sz="0" w:space="0" w:color="auto"/>
          </w:divBdr>
          <w:divsChild>
            <w:div w:id="843590394">
              <w:marLeft w:val="0"/>
              <w:marRight w:val="0"/>
              <w:marTop w:val="0"/>
              <w:marBottom w:val="0"/>
              <w:divBdr>
                <w:top w:val="none" w:sz="0" w:space="0" w:color="auto"/>
                <w:left w:val="none" w:sz="0" w:space="0" w:color="auto"/>
                <w:bottom w:val="none" w:sz="0" w:space="0" w:color="auto"/>
                <w:right w:val="none" w:sz="0" w:space="0" w:color="auto"/>
              </w:divBdr>
            </w:div>
            <w:div w:id="1423257763">
              <w:marLeft w:val="0"/>
              <w:marRight w:val="0"/>
              <w:marTop w:val="0"/>
              <w:marBottom w:val="0"/>
              <w:divBdr>
                <w:top w:val="none" w:sz="0" w:space="0" w:color="auto"/>
                <w:left w:val="none" w:sz="0" w:space="0" w:color="auto"/>
                <w:bottom w:val="none" w:sz="0" w:space="0" w:color="auto"/>
                <w:right w:val="none" w:sz="0" w:space="0" w:color="auto"/>
              </w:divBdr>
              <w:divsChild>
                <w:div w:id="1499736959">
                  <w:marLeft w:val="0"/>
                  <w:marRight w:val="0"/>
                  <w:marTop w:val="0"/>
                  <w:marBottom w:val="0"/>
                  <w:divBdr>
                    <w:top w:val="none" w:sz="0" w:space="0" w:color="auto"/>
                    <w:left w:val="none" w:sz="0" w:space="0" w:color="auto"/>
                    <w:bottom w:val="none" w:sz="0" w:space="0" w:color="auto"/>
                    <w:right w:val="none" w:sz="0" w:space="0" w:color="auto"/>
                  </w:divBdr>
                  <w:divsChild>
                    <w:div w:id="1264193810">
                      <w:marLeft w:val="0"/>
                      <w:marRight w:val="0"/>
                      <w:marTop w:val="0"/>
                      <w:marBottom w:val="0"/>
                      <w:divBdr>
                        <w:top w:val="none" w:sz="0" w:space="0" w:color="auto"/>
                        <w:left w:val="none" w:sz="0" w:space="0" w:color="auto"/>
                        <w:bottom w:val="none" w:sz="0" w:space="0" w:color="auto"/>
                        <w:right w:val="none" w:sz="0" w:space="0" w:color="auto"/>
                      </w:divBdr>
                    </w:div>
                  </w:divsChild>
                </w:div>
                <w:div w:id="494421731">
                  <w:marLeft w:val="0"/>
                  <w:marRight w:val="0"/>
                  <w:marTop w:val="0"/>
                  <w:marBottom w:val="0"/>
                  <w:divBdr>
                    <w:top w:val="none" w:sz="0" w:space="0" w:color="auto"/>
                    <w:left w:val="none" w:sz="0" w:space="0" w:color="auto"/>
                    <w:bottom w:val="none" w:sz="0" w:space="0" w:color="auto"/>
                    <w:right w:val="none" w:sz="0" w:space="0" w:color="auto"/>
                  </w:divBdr>
                  <w:divsChild>
                    <w:div w:id="793405848">
                      <w:marLeft w:val="0"/>
                      <w:marRight w:val="0"/>
                      <w:marTop w:val="0"/>
                      <w:marBottom w:val="0"/>
                      <w:divBdr>
                        <w:top w:val="none" w:sz="0" w:space="0" w:color="auto"/>
                        <w:left w:val="none" w:sz="0" w:space="0" w:color="auto"/>
                        <w:bottom w:val="none" w:sz="0" w:space="0" w:color="auto"/>
                        <w:right w:val="none" w:sz="0" w:space="0" w:color="auto"/>
                      </w:divBdr>
                    </w:div>
                  </w:divsChild>
                </w:div>
                <w:div w:id="1320571612">
                  <w:marLeft w:val="0"/>
                  <w:marRight w:val="0"/>
                  <w:marTop w:val="0"/>
                  <w:marBottom w:val="0"/>
                  <w:divBdr>
                    <w:top w:val="none" w:sz="0" w:space="0" w:color="auto"/>
                    <w:left w:val="none" w:sz="0" w:space="0" w:color="auto"/>
                    <w:bottom w:val="none" w:sz="0" w:space="0" w:color="auto"/>
                    <w:right w:val="none" w:sz="0" w:space="0" w:color="auto"/>
                  </w:divBdr>
                  <w:divsChild>
                    <w:div w:id="236985785">
                      <w:marLeft w:val="0"/>
                      <w:marRight w:val="0"/>
                      <w:marTop w:val="0"/>
                      <w:marBottom w:val="0"/>
                      <w:divBdr>
                        <w:top w:val="none" w:sz="0" w:space="0" w:color="auto"/>
                        <w:left w:val="none" w:sz="0" w:space="0" w:color="auto"/>
                        <w:bottom w:val="none" w:sz="0" w:space="0" w:color="auto"/>
                        <w:right w:val="none" w:sz="0" w:space="0" w:color="auto"/>
                      </w:divBdr>
                    </w:div>
                  </w:divsChild>
                </w:div>
                <w:div w:id="399183381">
                  <w:marLeft w:val="0"/>
                  <w:marRight w:val="0"/>
                  <w:marTop w:val="0"/>
                  <w:marBottom w:val="0"/>
                  <w:divBdr>
                    <w:top w:val="none" w:sz="0" w:space="0" w:color="auto"/>
                    <w:left w:val="none" w:sz="0" w:space="0" w:color="auto"/>
                    <w:bottom w:val="none" w:sz="0" w:space="0" w:color="auto"/>
                    <w:right w:val="none" w:sz="0" w:space="0" w:color="auto"/>
                  </w:divBdr>
                  <w:divsChild>
                    <w:div w:id="1864513997">
                      <w:marLeft w:val="0"/>
                      <w:marRight w:val="0"/>
                      <w:marTop w:val="0"/>
                      <w:marBottom w:val="0"/>
                      <w:divBdr>
                        <w:top w:val="none" w:sz="0" w:space="0" w:color="auto"/>
                        <w:left w:val="none" w:sz="0" w:space="0" w:color="auto"/>
                        <w:bottom w:val="none" w:sz="0" w:space="0" w:color="auto"/>
                        <w:right w:val="none" w:sz="0" w:space="0" w:color="auto"/>
                      </w:divBdr>
                    </w:div>
                  </w:divsChild>
                </w:div>
                <w:div w:id="2080512612">
                  <w:marLeft w:val="0"/>
                  <w:marRight w:val="0"/>
                  <w:marTop w:val="0"/>
                  <w:marBottom w:val="0"/>
                  <w:divBdr>
                    <w:top w:val="none" w:sz="0" w:space="0" w:color="auto"/>
                    <w:left w:val="none" w:sz="0" w:space="0" w:color="auto"/>
                    <w:bottom w:val="none" w:sz="0" w:space="0" w:color="auto"/>
                    <w:right w:val="none" w:sz="0" w:space="0" w:color="auto"/>
                  </w:divBdr>
                  <w:divsChild>
                    <w:div w:id="1264190060">
                      <w:marLeft w:val="0"/>
                      <w:marRight w:val="0"/>
                      <w:marTop w:val="0"/>
                      <w:marBottom w:val="0"/>
                      <w:divBdr>
                        <w:top w:val="none" w:sz="0" w:space="0" w:color="auto"/>
                        <w:left w:val="none" w:sz="0" w:space="0" w:color="auto"/>
                        <w:bottom w:val="none" w:sz="0" w:space="0" w:color="auto"/>
                        <w:right w:val="none" w:sz="0" w:space="0" w:color="auto"/>
                      </w:divBdr>
                    </w:div>
                  </w:divsChild>
                </w:div>
                <w:div w:id="925378399">
                  <w:marLeft w:val="0"/>
                  <w:marRight w:val="0"/>
                  <w:marTop w:val="0"/>
                  <w:marBottom w:val="0"/>
                  <w:divBdr>
                    <w:top w:val="none" w:sz="0" w:space="0" w:color="auto"/>
                    <w:left w:val="none" w:sz="0" w:space="0" w:color="auto"/>
                    <w:bottom w:val="none" w:sz="0" w:space="0" w:color="auto"/>
                    <w:right w:val="none" w:sz="0" w:space="0" w:color="auto"/>
                  </w:divBdr>
                  <w:divsChild>
                    <w:div w:id="2710996">
                      <w:marLeft w:val="0"/>
                      <w:marRight w:val="0"/>
                      <w:marTop w:val="0"/>
                      <w:marBottom w:val="0"/>
                      <w:divBdr>
                        <w:top w:val="none" w:sz="0" w:space="0" w:color="auto"/>
                        <w:left w:val="none" w:sz="0" w:space="0" w:color="auto"/>
                        <w:bottom w:val="none" w:sz="0" w:space="0" w:color="auto"/>
                        <w:right w:val="none" w:sz="0" w:space="0" w:color="auto"/>
                      </w:divBdr>
                    </w:div>
                  </w:divsChild>
                </w:div>
                <w:div w:id="921835047">
                  <w:marLeft w:val="0"/>
                  <w:marRight w:val="0"/>
                  <w:marTop w:val="0"/>
                  <w:marBottom w:val="0"/>
                  <w:divBdr>
                    <w:top w:val="none" w:sz="0" w:space="0" w:color="auto"/>
                    <w:left w:val="none" w:sz="0" w:space="0" w:color="auto"/>
                    <w:bottom w:val="none" w:sz="0" w:space="0" w:color="auto"/>
                    <w:right w:val="none" w:sz="0" w:space="0" w:color="auto"/>
                  </w:divBdr>
                  <w:divsChild>
                    <w:div w:id="1970741952">
                      <w:marLeft w:val="0"/>
                      <w:marRight w:val="0"/>
                      <w:marTop w:val="0"/>
                      <w:marBottom w:val="0"/>
                      <w:divBdr>
                        <w:top w:val="none" w:sz="0" w:space="0" w:color="auto"/>
                        <w:left w:val="none" w:sz="0" w:space="0" w:color="auto"/>
                        <w:bottom w:val="none" w:sz="0" w:space="0" w:color="auto"/>
                        <w:right w:val="none" w:sz="0" w:space="0" w:color="auto"/>
                      </w:divBdr>
                    </w:div>
                  </w:divsChild>
                </w:div>
                <w:div w:id="1673070634">
                  <w:marLeft w:val="0"/>
                  <w:marRight w:val="0"/>
                  <w:marTop w:val="0"/>
                  <w:marBottom w:val="0"/>
                  <w:divBdr>
                    <w:top w:val="none" w:sz="0" w:space="0" w:color="auto"/>
                    <w:left w:val="none" w:sz="0" w:space="0" w:color="auto"/>
                    <w:bottom w:val="none" w:sz="0" w:space="0" w:color="auto"/>
                    <w:right w:val="none" w:sz="0" w:space="0" w:color="auto"/>
                  </w:divBdr>
                  <w:divsChild>
                    <w:div w:id="1923290866">
                      <w:marLeft w:val="0"/>
                      <w:marRight w:val="0"/>
                      <w:marTop w:val="0"/>
                      <w:marBottom w:val="0"/>
                      <w:divBdr>
                        <w:top w:val="none" w:sz="0" w:space="0" w:color="auto"/>
                        <w:left w:val="none" w:sz="0" w:space="0" w:color="auto"/>
                        <w:bottom w:val="none" w:sz="0" w:space="0" w:color="auto"/>
                        <w:right w:val="none" w:sz="0" w:space="0" w:color="auto"/>
                      </w:divBdr>
                    </w:div>
                  </w:divsChild>
                </w:div>
                <w:div w:id="353926503">
                  <w:marLeft w:val="0"/>
                  <w:marRight w:val="0"/>
                  <w:marTop w:val="0"/>
                  <w:marBottom w:val="0"/>
                  <w:divBdr>
                    <w:top w:val="none" w:sz="0" w:space="0" w:color="auto"/>
                    <w:left w:val="none" w:sz="0" w:space="0" w:color="auto"/>
                    <w:bottom w:val="none" w:sz="0" w:space="0" w:color="auto"/>
                    <w:right w:val="none" w:sz="0" w:space="0" w:color="auto"/>
                  </w:divBdr>
                  <w:divsChild>
                    <w:div w:id="928122941">
                      <w:marLeft w:val="0"/>
                      <w:marRight w:val="0"/>
                      <w:marTop w:val="0"/>
                      <w:marBottom w:val="0"/>
                      <w:divBdr>
                        <w:top w:val="none" w:sz="0" w:space="0" w:color="auto"/>
                        <w:left w:val="none" w:sz="0" w:space="0" w:color="auto"/>
                        <w:bottom w:val="none" w:sz="0" w:space="0" w:color="auto"/>
                        <w:right w:val="none" w:sz="0" w:space="0" w:color="auto"/>
                      </w:divBdr>
                    </w:div>
                  </w:divsChild>
                </w:div>
                <w:div w:id="1963267554">
                  <w:marLeft w:val="0"/>
                  <w:marRight w:val="0"/>
                  <w:marTop w:val="0"/>
                  <w:marBottom w:val="0"/>
                  <w:divBdr>
                    <w:top w:val="none" w:sz="0" w:space="0" w:color="auto"/>
                    <w:left w:val="none" w:sz="0" w:space="0" w:color="auto"/>
                    <w:bottom w:val="none" w:sz="0" w:space="0" w:color="auto"/>
                    <w:right w:val="none" w:sz="0" w:space="0" w:color="auto"/>
                  </w:divBdr>
                  <w:divsChild>
                    <w:div w:id="401758310">
                      <w:marLeft w:val="0"/>
                      <w:marRight w:val="0"/>
                      <w:marTop w:val="0"/>
                      <w:marBottom w:val="0"/>
                      <w:divBdr>
                        <w:top w:val="none" w:sz="0" w:space="0" w:color="auto"/>
                        <w:left w:val="none" w:sz="0" w:space="0" w:color="auto"/>
                        <w:bottom w:val="none" w:sz="0" w:space="0" w:color="auto"/>
                        <w:right w:val="none" w:sz="0" w:space="0" w:color="auto"/>
                      </w:divBdr>
                    </w:div>
                  </w:divsChild>
                </w:div>
                <w:div w:id="1261378803">
                  <w:marLeft w:val="0"/>
                  <w:marRight w:val="0"/>
                  <w:marTop w:val="0"/>
                  <w:marBottom w:val="0"/>
                  <w:divBdr>
                    <w:top w:val="none" w:sz="0" w:space="0" w:color="auto"/>
                    <w:left w:val="none" w:sz="0" w:space="0" w:color="auto"/>
                    <w:bottom w:val="none" w:sz="0" w:space="0" w:color="auto"/>
                    <w:right w:val="none" w:sz="0" w:space="0" w:color="auto"/>
                  </w:divBdr>
                  <w:divsChild>
                    <w:div w:id="103817717">
                      <w:marLeft w:val="0"/>
                      <w:marRight w:val="0"/>
                      <w:marTop w:val="0"/>
                      <w:marBottom w:val="0"/>
                      <w:divBdr>
                        <w:top w:val="none" w:sz="0" w:space="0" w:color="auto"/>
                        <w:left w:val="none" w:sz="0" w:space="0" w:color="auto"/>
                        <w:bottom w:val="none" w:sz="0" w:space="0" w:color="auto"/>
                        <w:right w:val="none" w:sz="0" w:space="0" w:color="auto"/>
                      </w:divBdr>
                    </w:div>
                  </w:divsChild>
                </w:div>
                <w:div w:id="1603805968">
                  <w:marLeft w:val="0"/>
                  <w:marRight w:val="0"/>
                  <w:marTop w:val="0"/>
                  <w:marBottom w:val="0"/>
                  <w:divBdr>
                    <w:top w:val="none" w:sz="0" w:space="0" w:color="auto"/>
                    <w:left w:val="none" w:sz="0" w:space="0" w:color="auto"/>
                    <w:bottom w:val="none" w:sz="0" w:space="0" w:color="auto"/>
                    <w:right w:val="none" w:sz="0" w:space="0" w:color="auto"/>
                  </w:divBdr>
                  <w:divsChild>
                    <w:div w:id="707025308">
                      <w:marLeft w:val="0"/>
                      <w:marRight w:val="0"/>
                      <w:marTop w:val="0"/>
                      <w:marBottom w:val="0"/>
                      <w:divBdr>
                        <w:top w:val="none" w:sz="0" w:space="0" w:color="auto"/>
                        <w:left w:val="none" w:sz="0" w:space="0" w:color="auto"/>
                        <w:bottom w:val="none" w:sz="0" w:space="0" w:color="auto"/>
                        <w:right w:val="none" w:sz="0" w:space="0" w:color="auto"/>
                      </w:divBdr>
                    </w:div>
                  </w:divsChild>
                </w:div>
                <w:div w:id="952589286">
                  <w:marLeft w:val="0"/>
                  <w:marRight w:val="0"/>
                  <w:marTop w:val="0"/>
                  <w:marBottom w:val="0"/>
                  <w:divBdr>
                    <w:top w:val="none" w:sz="0" w:space="0" w:color="auto"/>
                    <w:left w:val="none" w:sz="0" w:space="0" w:color="auto"/>
                    <w:bottom w:val="none" w:sz="0" w:space="0" w:color="auto"/>
                    <w:right w:val="none" w:sz="0" w:space="0" w:color="auto"/>
                  </w:divBdr>
                  <w:divsChild>
                    <w:div w:id="756098255">
                      <w:marLeft w:val="0"/>
                      <w:marRight w:val="0"/>
                      <w:marTop w:val="0"/>
                      <w:marBottom w:val="0"/>
                      <w:divBdr>
                        <w:top w:val="none" w:sz="0" w:space="0" w:color="auto"/>
                        <w:left w:val="none" w:sz="0" w:space="0" w:color="auto"/>
                        <w:bottom w:val="none" w:sz="0" w:space="0" w:color="auto"/>
                        <w:right w:val="none" w:sz="0" w:space="0" w:color="auto"/>
                      </w:divBdr>
                    </w:div>
                  </w:divsChild>
                </w:div>
                <w:div w:id="580601040">
                  <w:marLeft w:val="0"/>
                  <w:marRight w:val="0"/>
                  <w:marTop w:val="0"/>
                  <w:marBottom w:val="0"/>
                  <w:divBdr>
                    <w:top w:val="none" w:sz="0" w:space="0" w:color="auto"/>
                    <w:left w:val="none" w:sz="0" w:space="0" w:color="auto"/>
                    <w:bottom w:val="none" w:sz="0" w:space="0" w:color="auto"/>
                    <w:right w:val="none" w:sz="0" w:space="0" w:color="auto"/>
                  </w:divBdr>
                  <w:divsChild>
                    <w:div w:id="833762809">
                      <w:marLeft w:val="0"/>
                      <w:marRight w:val="0"/>
                      <w:marTop w:val="0"/>
                      <w:marBottom w:val="0"/>
                      <w:divBdr>
                        <w:top w:val="none" w:sz="0" w:space="0" w:color="auto"/>
                        <w:left w:val="none" w:sz="0" w:space="0" w:color="auto"/>
                        <w:bottom w:val="none" w:sz="0" w:space="0" w:color="auto"/>
                        <w:right w:val="none" w:sz="0" w:space="0" w:color="auto"/>
                      </w:divBdr>
                    </w:div>
                  </w:divsChild>
                </w:div>
                <w:div w:id="686296407">
                  <w:marLeft w:val="0"/>
                  <w:marRight w:val="0"/>
                  <w:marTop w:val="0"/>
                  <w:marBottom w:val="0"/>
                  <w:divBdr>
                    <w:top w:val="none" w:sz="0" w:space="0" w:color="auto"/>
                    <w:left w:val="none" w:sz="0" w:space="0" w:color="auto"/>
                    <w:bottom w:val="none" w:sz="0" w:space="0" w:color="auto"/>
                    <w:right w:val="none" w:sz="0" w:space="0" w:color="auto"/>
                  </w:divBdr>
                  <w:divsChild>
                    <w:div w:id="1925645410">
                      <w:marLeft w:val="0"/>
                      <w:marRight w:val="0"/>
                      <w:marTop w:val="0"/>
                      <w:marBottom w:val="0"/>
                      <w:divBdr>
                        <w:top w:val="none" w:sz="0" w:space="0" w:color="auto"/>
                        <w:left w:val="none" w:sz="0" w:space="0" w:color="auto"/>
                        <w:bottom w:val="none" w:sz="0" w:space="0" w:color="auto"/>
                        <w:right w:val="none" w:sz="0" w:space="0" w:color="auto"/>
                      </w:divBdr>
                    </w:div>
                  </w:divsChild>
                </w:div>
                <w:div w:id="164513782">
                  <w:marLeft w:val="0"/>
                  <w:marRight w:val="0"/>
                  <w:marTop w:val="0"/>
                  <w:marBottom w:val="0"/>
                  <w:divBdr>
                    <w:top w:val="none" w:sz="0" w:space="0" w:color="auto"/>
                    <w:left w:val="none" w:sz="0" w:space="0" w:color="auto"/>
                    <w:bottom w:val="none" w:sz="0" w:space="0" w:color="auto"/>
                    <w:right w:val="none" w:sz="0" w:space="0" w:color="auto"/>
                  </w:divBdr>
                  <w:divsChild>
                    <w:div w:id="1261568951">
                      <w:marLeft w:val="0"/>
                      <w:marRight w:val="0"/>
                      <w:marTop w:val="0"/>
                      <w:marBottom w:val="0"/>
                      <w:divBdr>
                        <w:top w:val="none" w:sz="0" w:space="0" w:color="auto"/>
                        <w:left w:val="none" w:sz="0" w:space="0" w:color="auto"/>
                        <w:bottom w:val="none" w:sz="0" w:space="0" w:color="auto"/>
                        <w:right w:val="none" w:sz="0" w:space="0" w:color="auto"/>
                      </w:divBdr>
                    </w:div>
                  </w:divsChild>
                </w:div>
                <w:div w:id="604001307">
                  <w:marLeft w:val="0"/>
                  <w:marRight w:val="0"/>
                  <w:marTop w:val="0"/>
                  <w:marBottom w:val="0"/>
                  <w:divBdr>
                    <w:top w:val="none" w:sz="0" w:space="0" w:color="auto"/>
                    <w:left w:val="none" w:sz="0" w:space="0" w:color="auto"/>
                    <w:bottom w:val="none" w:sz="0" w:space="0" w:color="auto"/>
                    <w:right w:val="none" w:sz="0" w:space="0" w:color="auto"/>
                  </w:divBdr>
                  <w:divsChild>
                    <w:div w:id="1025398641">
                      <w:marLeft w:val="0"/>
                      <w:marRight w:val="0"/>
                      <w:marTop w:val="0"/>
                      <w:marBottom w:val="0"/>
                      <w:divBdr>
                        <w:top w:val="none" w:sz="0" w:space="0" w:color="auto"/>
                        <w:left w:val="none" w:sz="0" w:space="0" w:color="auto"/>
                        <w:bottom w:val="none" w:sz="0" w:space="0" w:color="auto"/>
                        <w:right w:val="none" w:sz="0" w:space="0" w:color="auto"/>
                      </w:divBdr>
                    </w:div>
                  </w:divsChild>
                </w:div>
                <w:div w:id="179709017">
                  <w:marLeft w:val="0"/>
                  <w:marRight w:val="0"/>
                  <w:marTop w:val="0"/>
                  <w:marBottom w:val="0"/>
                  <w:divBdr>
                    <w:top w:val="none" w:sz="0" w:space="0" w:color="auto"/>
                    <w:left w:val="none" w:sz="0" w:space="0" w:color="auto"/>
                    <w:bottom w:val="none" w:sz="0" w:space="0" w:color="auto"/>
                    <w:right w:val="none" w:sz="0" w:space="0" w:color="auto"/>
                  </w:divBdr>
                  <w:divsChild>
                    <w:div w:id="510803202">
                      <w:marLeft w:val="0"/>
                      <w:marRight w:val="0"/>
                      <w:marTop w:val="0"/>
                      <w:marBottom w:val="0"/>
                      <w:divBdr>
                        <w:top w:val="none" w:sz="0" w:space="0" w:color="auto"/>
                        <w:left w:val="none" w:sz="0" w:space="0" w:color="auto"/>
                        <w:bottom w:val="none" w:sz="0" w:space="0" w:color="auto"/>
                        <w:right w:val="none" w:sz="0" w:space="0" w:color="auto"/>
                      </w:divBdr>
                    </w:div>
                  </w:divsChild>
                </w:div>
                <w:div w:id="1085373937">
                  <w:marLeft w:val="0"/>
                  <w:marRight w:val="0"/>
                  <w:marTop w:val="0"/>
                  <w:marBottom w:val="0"/>
                  <w:divBdr>
                    <w:top w:val="none" w:sz="0" w:space="0" w:color="auto"/>
                    <w:left w:val="none" w:sz="0" w:space="0" w:color="auto"/>
                    <w:bottom w:val="none" w:sz="0" w:space="0" w:color="auto"/>
                    <w:right w:val="none" w:sz="0" w:space="0" w:color="auto"/>
                  </w:divBdr>
                  <w:divsChild>
                    <w:div w:id="148719312">
                      <w:marLeft w:val="0"/>
                      <w:marRight w:val="0"/>
                      <w:marTop w:val="0"/>
                      <w:marBottom w:val="0"/>
                      <w:divBdr>
                        <w:top w:val="none" w:sz="0" w:space="0" w:color="auto"/>
                        <w:left w:val="none" w:sz="0" w:space="0" w:color="auto"/>
                        <w:bottom w:val="none" w:sz="0" w:space="0" w:color="auto"/>
                        <w:right w:val="none" w:sz="0" w:space="0" w:color="auto"/>
                      </w:divBdr>
                    </w:div>
                  </w:divsChild>
                </w:div>
                <w:div w:id="1325938300">
                  <w:marLeft w:val="0"/>
                  <w:marRight w:val="0"/>
                  <w:marTop w:val="0"/>
                  <w:marBottom w:val="0"/>
                  <w:divBdr>
                    <w:top w:val="none" w:sz="0" w:space="0" w:color="auto"/>
                    <w:left w:val="none" w:sz="0" w:space="0" w:color="auto"/>
                    <w:bottom w:val="none" w:sz="0" w:space="0" w:color="auto"/>
                    <w:right w:val="none" w:sz="0" w:space="0" w:color="auto"/>
                  </w:divBdr>
                  <w:divsChild>
                    <w:div w:id="9170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148497">
          <w:marLeft w:val="0"/>
          <w:marRight w:val="0"/>
          <w:marTop w:val="0"/>
          <w:marBottom w:val="0"/>
          <w:divBdr>
            <w:top w:val="none" w:sz="0" w:space="0" w:color="auto"/>
            <w:left w:val="none" w:sz="0" w:space="0" w:color="auto"/>
            <w:bottom w:val="none" w:sz="0" w:space="0" w:color="auto"/>
            <w:right w:val="none" w:sz="0" w:space="0" w:color="auto"/>
          </w:divBdr>
          <w:divsChild>
            <w:div w:id="70780337">
              <w:marLeft w:val="0"/>
              <w:marRight w:val="0"/>
              <w:marTop w:val="0"/>
              <w:marBottom w:val="0"/>
              <w:divBdr>
                <w:top w:val="none" w:sz="0" w:space="0" w:color="auto"/>
                <w:left w:val="none" w:sz="0" w:space="0" w:color="auto"/>
                <w:bottom w:val="none" w:sz="0" w:space="0" w:color="auto"/>
                <w:right w:val="none" w:sz="0" w:space="0" w:color="auto"/>
              </w:divBdr>
            </w:div>
            <w:div w:id="1460146472">
              <w:marLeft w:val="0"/>
              <w:marRight w:val="0"/>
              <w:marTop w:val="0"/>
              <w:marBottom w:val="0"/>
              <w:divBdr>
                <w:top w:val="none" w:sz="0" w:space="0" w:color="auto"/>
                <w:left w:val="none" w:sz="0" w:space="0" w:color="auto"/>
                <w:bottom w:val="none" w:sz="0" w:space="0" w:color="auto"/>
                <w:right w:val="none" w:sz="0" w:space="0" w:color="auto"/>
              </w:divBdr>
              <w:divsChild>
                <w:div w:id="227691092">
                  <w:marLeft w:val="0"/>
                  <w:marRight w:val="0"/>
                  <w:marTop w:val="0"/>
                  <w:marBottom w:val="0"/>
                  <w:divBdr>
                    <w:top w:val="none" w:sz="0" w:space="0" w:color="auto"/>
                    <w:left w:val="none" w:sz="0" w:space="0" w:color="auto"/>
                    <w:bottom w:val="none" w:sz="0" w:space="0" w:color="auto"/>
                    <w:right w:val="none" w:sz="0" w:space="0" w:color="auto"/>
                  </w:divBdr>
                  <w:divsChild>
                    <w:div w:id="1846430585">
                      <w:marLeft w:val="0"/>
                      <w:marRight w:val="0"/>
                      <w:marTop w:val="0"/>
                      <w:marBottom w:val="0"/>
                      <w:divBdr>
                        <w:top w:val="none" w:sz="0" w:space="0" w:color="auto"/>
                        <w:left w:val="none" w:sz="0" w:space="0" w:color="auto"/>
                        <w:bottom w:val="none" w:sz="0" w:space="0" w:color="auto"/>
                        <w:right w:val="none" w:sz="0" w:space="0" w:color="auto"/>
                      </w:divBdr>
                    </w:div>
                  </w:divsChild>
                </w:div>
                <w:div w:id="247622635">
                  <w:marLeft w:val="0"/>
                  <w:marRight w:val="0"/>
                  <w:marTop w:val="0"/>
                  <w:marBottom w:val="0"/>
                  <w:divBdr>
                    <w:top w:val="none" w:sz="0" w:space="0" w:color="auto"/>
                    <w:left w:val="none" w:sz="0" w:space="0" w:color="auto"/>
                    <w:bottom w:val="none" w:sz="0" w:space="0" w:color="auto"/>
                    <w:right w:val="none" w:sz="0" w:space="0" w:color="auto"/>
                  </w:divBdr>
                  <w:divsChild>
                    <w:div w:id="381290086">
                      <w:marLeft w:val="0"/>
                      <w:marRight w:val="0"/>
                      <w:marTop w:val="0"/>
                      <w:marBottom w:val="0"/>
                      <w:divBdr>
                        <w:top w:val="none" w:sz="0" w:space="0" w:color="auto"/>
                        <w:left w:val="none" w:sz="0" w:space="0" w:color="auto"/>
                        <w:bottom w:val="none" w:sz="0" w:space="0" w:color="auto"/>
                        <w:right w:val="none" w:sz="0" w:space="0" w:color="auto"/>
                      </w:divBdr>
                    </w:div>
                  </w:divsChild>
                </w:div>
                <w:div w:id="561872169">
                  <w:marLeft w:val="0"/>
                  <w:marRight w:val="0"/>
                  <w:marTop w:val="0"/>
                  <w:marBottom w:val="0"/>
                  <w:divBdr>
                    <w:top w:val="none" w:sz="0" w:space="0" w:color="auto"/>
                    <w:left w:val="none" w:sz="0" w:space="0" w:color="auto"/>
                    <w:bottom w:val="none" w:sz="0" w:space="0" w:color="auto"/>
                    <w:right w:val="none" w:sz="0" w:space="0" w:color="auto"/>
                  </w:divBdr>
                  <w:divsChild>
                    <w:div w:id="812210703">
                      <w:marLeft w:val="0"/>
                      <w:marRight w:val="0"/>
                      <w:marTop w:val="0"/>
                      <w:marBottom w:val="0"/>
                      <w:divBdr>
                        <w:top w:val="none" w:sz="0" w:space="0" w:color="auto"/>
                        <w:left w:val="none" w:sz="0" w:space="0" w:color="auto"/>
                        <w:bottom w:val="none" w:sz="0" w:space="0" w:color="auto"/>
                        <w:right w:val="none" w:sz="0" w:space="0" w:color="auto"/>
                      </w:divBdr>
                    </w:div>
                  </w:divsChild>
                </w:div>
                <w:div w:id="1503350204">
                  <w:marLeft w:val="0"/>
                  <w:marRight w:val="0"/>
                  <w:marTop w:val="0"/>
                  <w:marBottom w:val="0"/>
                  <w:divBdr>
                    <w:top w:val="none" w:sz="0" w:space="0" w:color="auto"/>
                    <w:left w:val="none" w:sz="0" w:space="0" w:color="auto"/>
                    <w:bottom w:val="none" w:sz="0" w:space="0" w:color="auto"/>
                    <w:right w:val="none" w:sz="0" w:space="0" w:color="auto"/>
                  </w:divBdr>
                  <w:divsChild>
                    <w:div w:id="1226797570">
                      <w:marLeft w:val="0"/>
                      <w:marRight w:val="0"/>
                      <w:marTop w:val="0"/>
                      <w:marBottom w:val="0"/>
                      <w:divBdr>
                        <w:top w:val="none" w:sz="0" w:space="0" w:color="auto"/>
                        <w:left w:val="none" w:sz="0" w:space="0" w:color="auto"/>
                        <w:bottom w:val="none" w:sz="0" w:space="0" w:color="auto"/>
                        <w:right w:val="none" w:sz="0" w:space="0" w:color="auto"/>
                      </w:divBdr>
                    </w:div>
                  </w:divsChild>
                </w:div>
                <w:div w:id="1347976050">
                  <w:marLeft w:val="0"/>
                  <w:marRight w:val="0"/>
                  <w:marTop w:val="0"/>
                  <w:marBottom w:val="0"/>
                  <w:divBdr>
                    <w:top w:val="none" w:sz="0" w:space="0" w:color="auto"/>
                    <w:left w:val="none" w:sz="0" w:space="0" w:color="auto"/>
                    <w:bottom w:val="none" w:sz="0" w:space="0" w:color="auto"/>
                    <w:right w:val="none" w:sz="0" w:space="0" w:color="auto"/>
                  </w:divBdr>
                  <w:divsChild>
                    <w:div w:id="1241872605">
                      <w:marLeft w:val="0"/>
                      <w:marRight w:val="0"/>
                      <w:marTop w:val="0"/>
                      <w:marBottom w:val="0"/>
                      <w:divBdr>
                        <w:top w:val="none" w:sz="0" w:space="0" w:color="auto"/>
                        <w:left w:val="none" w:sz="0" w:space="0" w:color="auto"/>
                        <w:bottom w:val="none" w:sz="0" w:space="0" w:color="auto"/>
                        <w:right w:val="none" w:sz="0" w:space="0" w:color="auto"/>
                      </w:divBdr>
                    </w:div>
                  </w:divsChild>
                </w:div>
                <w:div w:id="266276367">
                  <w:marLeft w:val="0"/>
                  <w:marRight w:val="0"/>
                  <w:marTop w:val="0"/>
                  <w:marBottom w:val="0"/>
                  <w:divBdr>
                    <w:top w:val="none" w:sz="0" w:space="0" w:color="auto"/>
                    <w:left w:val="none" w:sz="0" w:space="0" w:color="auto"/>
                    <w:bottom w:val="none" w:sz="0" w:space="0" w:color="auto"/>
                    <w:right w:val="none" w:sz="0" w:space="0" w:color="auto"/>
                  </w:divBdr>
                  <w:divsChild>
                    <w:div w:id="53748732">
                      <w:marLeft w:val="0"/>
                      <w:marRight w:val="0"/>
                      <w:marTop w:val="0"/>
                      <w:marBottom w:val="0"/>
                      <w:divBdr>
                        <w:top w:val="none" w:sz="0" w:space="0" w:color="auto"/>
                        <w:left w:val="none" w:sz="0" w:space="0" w:color="auto"/>
                        <w:bottom w:val="none" w:sz="0" w:space="0" w:color="auto"/>
                        <w:right w:val="none" w:sz="0" w:space="0" w:color="auto"/>
                      </w:divBdr>
                    </w:div>
                  </w:divsChild>
                </w:div>
                <w:div w:id="894006898">
                  <w:marLeft w:val="0"/>
                  <w:marRight w:val="0"/>
                  <w:marTop w:val="0"/>
                  <w:marBottom w:val="0"/>
                  <w:divBdr>
                    <w:top w:val="none" w:sz="0" w:space="0" w:color="auto"/>
                    <w:left w:val="none" w:sz="0" w:space="0" w:color="auto"/>
                    <w:bottom w:val="none" w:sz="0" w:space="0" w:color="auto"/>
                    <w:right w:val="none" w:sz="0" w:space="0" w:color="auto"/>
                  </w:divBdr>
                  <w:divsChild>
                    <w:div w:id="1689331456">
                      <w:marLeft w:val="0"/>
                      <w:marRight w:val="0"/>
                      <w:marTop w:val="0"/>
                      <w:marBottom w:val="0"/>
                      <w:divBdr>
                        <w:top w:val="none" w:sz="0" w:space="0" w:color="auto"/>
                        <w:left w:val="none" w:sz="0" w:space="0" w:color="auto"/>
                        <w:bottom w:val="none" w:sz="0" w:space="0" w:color="auto"/>
                        <w:right w:val="none" w:sz="0" w:space="0" w:color="auto"/>
                      </w:divBdr>
                    </w:div>
                  </w:divsChild>
                </w:div>
                <w:div w:id="1098988602">
                  <w:marLeft w:val="0"/>
                  <w:marRight w:val="0"/>
                  <w:marTop w:val="0"/>
                  <w:marBottom w:val="0"/>
                  <w:divBdr>
                    <w:top w:val="none" w:sz="0" w:space="0" w:color="auto"/>
                    <w:left w:val="none" w:sz="0" w:space="0" w:color="auto"/>
                    <w:bottom w:val="none" w:sz="0" w:space="0" w:color="auto"/>
                    <w:right w:val="none" w:sz="0" w:space="0" w:color="auto"/>
                  </w:divBdr>
                  <w:divsChild>
                    <w:div w:id="210968857">
                      <w:marLeft w:val="0"/>
                      <w:marRight w:val="0"/>
                      <w:marTop w:val="0"/>
                      <w:marBottom w:val="0"/>
                      <w:divBdr>
                        <w:top w:val="none" w:sz="0" w:space="0" w:color="auto"/>
                        <w:left w:val="none" w:sz="0" w:space="0" w:color="auto"/>
                        <w:bottom w:val="none" w:sz="0" w:space="0" w:color="auto"/>
                        <w:right w:val="none" w:sz="0" w:space="0" w:color="auto"/>
                      </w:divBdr>
                    </w:div>
                  </w:divsChild>
                </w:div>
                <w:div w:id="1411922092">
                  <w:marLeft w:val="0"/>
                  <w:marRight w:val="0"/>
                  <w:marTop w:val="0"/>
                  <w:marBottom w:val="0"/>
                  <w:divBdr>
                    <w:top w:val="none" w:sz="0" w:space="0" w:color="auto"/>
                    <w:left w:val="none" w:sz="0" w:space="0" w:color="auto"/>
                    <w:bottom w:val="none" w:sz="0" w:space="0" w:color="auto"/>
                    <w:right w:val="none" w:sz="0" w:space="0" w:color="auto"/>
                  </w:divBdr>
                  <w:divsChild>
                    <w:div w:id="691225797">
                      <w:marLeft w:val="0"/>
                      <w:marRight w:val="0"/>
                      <w:marTop w:val="0"/>
                      <w:marBottom w:val="0"/>
                      <w:divBdr>
                        <w:top w:val="none" w:sz="0" w:space="0" w:color="auto"/>
                        <w:left w:val="none" w:sz="0" w:space="0" w:color="auto"/>
                        <w:bottom w:val="none" w:sz="0" w:space="0" w:color="auto"/>
                        <w:right w:val="none" w:sz="0" w:space="0" w:color="auto"/>
                      </w:divBdr>
                    </w:div>
                  </w:divsChild>
                </w:div>
                <w:div w:id="818813074">
                  <w:marLeft w:val="0"/>
                  <w:marRight w:val="0"/>
                  <w:marTop w:val="0"/>
                  <w:marBottom w:val="0"/>
                  <w:divBdr>
                    <w:top w:val="none" w:sz="0" w:space="0" w:color="auto"/>
                    <w:left w:val="none" w:sz="0" w:space="0" w:color="auto"/>
                    <w:bottom w:val="none" w:sz="0" w:space="0" w:color="auto"/>
                    <w:right w:val="none" w:sz="0" w:space="0" w:color="auto"/>
                  </w:divBdr>
                  <w:divsChild>
                    <w:div w:id="763501181">
                      <w:marLeft w:val="0"/>
                      <w:marRight w:val="0"/>
                      <w:marTop w:val="0"/>
                      <w:marBottom w:val="0"/>
                      <w:divBdr>
                        <w:top w:val="none" w:sz="0" w:space="0" w:color="auto"/>
                        <w:left w:val="none" w:sz="0" w:space="0" w:color="auto"/>
                        <w:bottom w:val="none" w:sz="0" w:space="0" w:color="auto"/>
                        <w:right w:val="none" w:sz="0" w:space="0" w:color="auto"/>
                      </w:divBdr>
                    </w:div>
                  </w:divsChild>
                </w:div>
                <w:div w:id="189339398">
                  <w:marLeft w:val="0"/>
                  <w:marRight w:val="0"/>
                  <w:marTop w:val="0"/>
                  <w:marBottom w:val="0"/>
                  <w:divBdr>
                    <w:top w:val="none" w:sz="0" w:space="0" w:color="auto"/>
                    <w:left w:val="none" w:sz="0" w:space="0" w:color="auto"/>
                    <w:bottom w:val="none" w:sz="0" w:space="0" w:color="auto"/>
                    <w:right w:val="none" w:sz="0" w:space="0" w:color="auto"/>
                  </w:divBdr>
                  <w:divsChild>
                    <w:div w:id="401027369">
                      <w:marLeft w:val="0"/>
                      <w:marRight w:val="0"/>
                      <w:marTop w:val="0"/>
                      <w:marBottom w:val="0"/>
                      <w:divBdr>
                        <w:top w:val="none" w:sz="0" w:space="0" w:color="auto"/>
                        <w:left w:val="none" w:sz="0" w:space="0" w:color="auto"/>
                        <w:bottom w:val="none" w:sz="0" w:space="0" w:color="auto"/>
                        <w:right w:val="none" w:sz="0" w:space="0" w:color="auto"/>
                      </w:divBdr>
                    </w:div>
                  </w:divsChild>
                </w:div>
                <w:div w:id="1998878492">
                  <w:marLeft w:val="0"/>
                  <w:marRight w:val="0"/>
                  <w:marTop w:val="0"/>
                  <w:marBottom w:val="0"/>
                  <w:divBdr>
                    <w:top w:val="none" w:sz="0" w:space="0" w:color="auto"/>
                    <w:left w:val="none" w:sz="0" w:space="0" w:color="auto"/>
                    <w:bottom w:val="none" w:sz="0" w:space="0" w:color="auto"/>
                    <w:right w:val="none" w:sz="0" w:space="0" w:color="auto"/>
                  </w:divBdr>
                  <w:divsChild>
                    <w:div w:id="1048995013">
                      <w:marLeft w:val="0"/>
                      <w:marRight w:val="0"/>
                      <w:marTop w:val="0"/>
                      <w:marBottom w:val="0"/>
                      <w:divBdr>
                        <w:top w:val="none" w:sz="0" w:space="0" w:color="auto"/>
                        <w:left w:val="none" w:sz="0" w:space="0" w:color="auto"/>
                        <w:bottom w:val="none" w:sz="0" w:space="0" w:color="auto"/>
                        <w:right w:val="none" w:sz="0" w:space="0" w:color="auto"/>
                      </w:divBdr>
                    </w:div>
                  </w:divsChild>
                </w:div>
                <w:div w:id="1548756904">
                  <w:marLeft w:val="0"/>
                  <w:marRight w:val="0"/>
                  <w:marTop w:val="0"/>
                  <w:marBottom w:val="0"/>
                  <w:divBdr>
                    <w:top w:val="none" w:sz="0" w:space="0" w:color="auto"/>
                    <w:left w:val="none" w:sz="0" w:space="0" w:color="auto"/>
                    <w:bottom w:val="none" w:sz="0" w:space="0" w:color="auto"/>
                    <w:right w:val="none" w:sz="0" w:space="0" w:color="auto"/>
                  </w:divBdr>
                  <w:divsChild>
                    <w:div w:id="167789018">
                      <w:marLeft w:val="0"/>
                      <w:marRight w:val="0"/>
                      <w:marTop w:val="0"/>
                      <w:marBottom w:val="0"/>
                      <w:divBdr>
                        <w:top w:val="none" w:sz="0" w:space="0" w:color="auto"/>
                        <w:left w:val="none" w:sz="0" w:space="0" w:color="auto"/>
                        <w:bottom w:val="none" w:sz="0" w:space="0" w:color="auto"/>
                        <w:right w:val="none" w:sz="0" w:space="0" w:color="auto"/>
                      </w:divBdr>
                    </w:div>
                  </w:divsChild>
                </w:div>
                <w:div w:id="1289972662">
                  <w:marLeft w:val="0"/>
                  <w:marRight w:val="0"/>
                  <w:marTop w:val="0"/>
                  <w:marBottom w:val="0"/>
                  <w:divBdr>
                    <w:top w:val="none" w:sz="0" w:space="0" w:color="auto"/>
                    <w:left w:val="none" w:sz="0" w:space="0" w:color="auto"/>
                    <w:bottom w:val="none" w:sz="0" w:space="0" w:color="auto"/>
                    <w:right w:val="none" w:sz="0" w:space="0" w:color="auto"/>
                  </w:divBdr>
                  <w:divsChild>
                    <w:div w:id="1628512587">
                      <w:marLeft w:val="0"/>
                      <w:marRight w:val="0"/>
                      <w:marTop w:val="0"/>
                      <w:marBottom w:val="0"/>
                      <w:divBdr>
                        <w:top w:val="none" w:sz="0" w:space="0" w:color="auto"/>
                        <w:left w:val="none" w:sz="0" w:space="0" w:color="auto"/>
                        <w:bottom w:val="none" w:sz="0" w:space="0" w:color="auto"/>
                        <w:right w:val="none" w:sz="0" w:space="0" w:color="auto"/>
                      </w:divBdr>
                    </w:div>
                  </w:divsChild>
                </w:div>
                <w:div w:id="1217862127">
                  <w:marLeft w:val="0"/>
                  <w:marRight w:val="0"/>
                  <w:marTop w:val="0"/>
                  <w:marBottom w:val="0"/>
                  <w:divBdr>
                    <w:top w:val="none" w:sz="0" w:space="0" w:color="auto"/>
                    <w:left w:val="none" w:sz="0" w:space="0" w:color="auto"/>
                    <w:bottom w:val="none" w:sz="0" w:space="0" w:color="auto"/>
                    <w:right w:val="none" w:sz="0" w:space="0" w:color="auto"/>
                  </w:divBdr>
                  <w:divsChild>
                    <w:div w:id="1004090460">
                      <w:marLeft w:val="0"/>
                      <w:marRight w:val="0"/>
                      <w:marTop w:val="0"/>
                      <w:marBottom w:val="0"/>
                      <w:divBdr>
                        <w:top w:val="none" w:sz="0" w:space="0" w:color="auto"/>
                        <w:left w:val="none" w:sz="0" w:space="0" w:color="auto"/>
                        <w:bottom w:val="none" w:sz="0" w:space="0" w:color="auto"/>
                        <w:right w:val="none" w:sz="0" w:space="0" w:color="auto"/>
                      </w:divBdr>
                    </w:div>
                  </w:divsChild>
                </w:div>
                <w:div w:id="1479881103">
                  <w:marLeft w:val="0"/>
                  <w:marRight w:val="0"/>
                  <w:marTop w:val="0"/>
                  <w:marBottom w:val="0"/>
                  <w:divBdr>
                    <w:top w:val="none" w:sz="0" w:space="0" w:color="auto"/>
                    <w:left w:val="none" w:sz="0" w:space="0" w:color="auto"/>
                    <w:bottom w:val="none" w:sz="0" w:space="0" w:color="auto"/>
                    <w:right w:val="none" w:sz="0" w:space="0" w:color="auto"/>
                  </w:divBdr>
                  <w:divsChild>
                    <w:div w:id="32266405">
                      <w:marLeft w:val="0"/>
                      <w:marRight w:val="0"/>
                      <w:marTop w:val="0"/>
                      <w:marBottom w:val="0"/>
                      <w:divBdr>
                        <w:top w:val="none" w:sz="0" w:space="0" w:color="auto"/>
                        <w:left w:val="none" w:sz="0" w:space="0" w:color="auto"/>
                        <w:bottom w:val="none" w:sz="0" w:space="0" w:color="auto"/>
                        <w:right w:val="none" w:sz="0" w:space="0" w:color="auto"/>
                      </w:divBdr>
                    </w:div>
                  </w:divsChild>
                </w:div>
                <w:div w:id="278880007">
                  <w:marLeft w:val="0"/>
                  <w:marRight w:val="0"/>
                  <w:marTop w:val="0"/>
                  <w:marBottom w:val="0"/>
                  <w:divBdr>
                    <w:top w:val="none" w:sz="0" w:space="0" w:color="auto"/>
                    <w:left w:val="none" w:sz="0" w:space="0" w:color="auto"/>
                    <w:bottom w:val="none" w:sz="0" w:space="0" w:color="auto"/>
                    <w:right w:val="none" w:sz="0" w:space="0" w:color="auto"/>
                  </w:divBdr>
                  <w:divsChild>
                    <w:div w:id="1094783751">
                      <w:marLeft w:val="0"/>
                      <w:marRight w:val="0"/>
                      <w:marTop w:val="0"/>
                      <w:marBottom w:val="0"/>
                      <w:divBdr>
                        <w:top w:val="none" w:sz="0" w:space="0" w:color="auto"/>
                        <w:left w:val="none" w:sz="0" w:space="0" w:color="auto"/>
                        <w:bottom w:val="none" w:sz="0" w:space="0" w:color="auto"/>
                        <w:right w:val="none" w:sz="0" w:space="0" w:color="auto"/>
                      </w:divBdr>
                    </w:div>
                  </w:divsChild>
                </w:div>
                <w:div w:id="250627703">
                  <w:marLeft w:val="0"/>
                  <w:marRight w:val="0"/>
                  <w:marTop w:val="0"/>
                  <w:marBottom w:val="0"/>
                  <w:divBdr>
                    <w:top w:val="none" w:sz="0" w:space="0" w:color="auto"/>
                    <w:left w:val="none" w:sz="0" w:space="0" w:color="auto"/>
                    <w:bottom w:val="none" w:sz="0" w:space="0" w:color="auto"/>
                    <w:right w:val="none" w:sz="0" w:space="0" w:color="auto"/>
                  </w:divBdr>
                  <w:divsChild>
                    <w:div w:id="793057299">
                      <w:marLeft w:val="0"/>
                      <w:marRight w:val="0"/>
                      <w:marTop w:val="0"/>
                      <w:marBottom w:val="0"/>
                      <w:divBdr>
                        <w:top w:val="none" w:sz="0" w:space="0" w:color="auto"/>
                        <w:left w:val="none" w:sz="0" w:space="0" w:color="auto"/>
                        <w:bottom w:val="none" w:sz="0" w:space="0" w:color="auto"/>
                        <w:right w:val="none" w:sz="0" w:space="0" w:color="auto"/>
                      </w:divBdr>
                    </w:div>
                  </w:divsChild>
                </w:div>
                <w:div w:id="85081549">
                  <w:marLeft w:val="0"/>
                  <w:marRight w:val="0"/>
                  <w:marTop w:val="0"/>
                  <w:marBottom w:val="0"/>
                  <w:divBdr>
                    <w:top w:val="none" w:sz="0" w:space="0" w:color="auto"/>
                    <w:left w:val="none" w:sz="0" w:space="0" w:color="auto"/>
                    <w:bottom w:val="none" w:sz="0" w:space="0" w:color="auto"/>
                    <w:right w:val="none" w:sz="0" w:space="0" w:color="auto"/>
                  </w:divBdr>
                  <w:divsChild>
                    <w:div w:id="1707948580">
                      <w:marLeft w:val="0"/>
                      <w:marRight w:val="0"/>
                      <w:marTop w:val="0"/>
                      <w:marBottom w:val="0"/>
                      <w:divBdr>
                        <w:top w:val="none" w:sz="0" w:space="0" w:color="auto"/>
                        <w:left w:val="none" w:sz="0" w:space="0" w:color="auto"/>
                        <w:bottom w:val="none" w:sz="0" w:space="0" w:color="auto"/>
                        <w:right w:val="none" w:sz="0" w:space="0" w:color="auto"/>
                      </w:divBdr>
                    </w:div>
                  </w:divsChild>
                </w:div>
                <w:div w:id="57942678">
                  <w:marLeft w:val="0"/>
                  <w:marRight w:val="0"/>
                  <w:marTop w:val="0"/>
                  <w:marBottom w:val="0"/>
                  <w:divBdr>
                    <w:top w:val="none" w:sz="0" w:space="0" w:color="auto"/>
                    <w:left w:val="none" w:sz="0" w:space="0" w:color="auto"/>
                    <w:bottom w:val="none" w:sz="0" w:space="0" w:color="auto"/>
                    <w:right w:val="none" w:sz="0" w:space="0" w:color="auto"/>
                  </w:divBdr>
                  <w:divsChild>
                    <w:div w:id="206401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81003">
          <w:marLeft w:val="0"/>
          <w:marRight w:val="0"/>
          <w:marTop w:val="0"/>
          <w:marBottom w:val="0"/>
          <w:divBdr>
            <w:top w:val="none" w:sz="0" w:space="0" w:color="auto"/>
            <w:left w:val="none" w:sz="0" w:space="0" w:color="auto"/>
            <w:bottom w:val="none" w:sz="0" w:space="0" w:color="auto"/>
            <w:right w:val="none" w:sz="0" w:space="0" w:color="auto"/>
          </w:divBdr>
          <w:divsChild>
            <w:div w:id="1400904144">
              <w:marLeft w:val="0"/>
              <w:marRight w:val="0"/>
              <w:marTop w:val="0"/>
              <w:marBottom w:val="0"/>
              <w:divBdr>
                <w:top w:val="none" w:sz="0" w:space="0" w:color="auto"/>
                <w:left w:val="none" w:sz="0" w:space="0" w:color="auto"/>
                <w:bottom w:val="none" w:sz="0" w:space="0" w:color="auto"/>
                <w:right w:val="none" w:sz="0" w:space="0" w:color="auto"/>
              </w:divBdr>
            </w:div>
            <w:div w:id="197356566">
              <w:marLeft w:val="0"/>
              <w:marRight w:val="0"/>
              <w:marTop w:val="0"/>
              <w:marBottom w:val="0"/>
              <w:divBdr>
                <w:top w:val="none" w:sz="0" w:space="0" w:color="auto"/>
                <w:left w:val="none" w:sz="0" w:space="0" w:color="auto"/>
                <w:bottom w:val="none" w:sz="0" w:space="0" w:color="auto"/>
                <w:right w:val="none" w:sz="0" w:space="0" w:color="auto"/>
              </w:divBdr>
              <w:divsChild>
                <w:div w:id="419713769">
                  <w:marLeft w:val="0"/>
                  <w:marRight w:val="0"/>
                  <w:marTop w:val="0"/>
                  <w:marBottom w:val="0"/>
                  <w:divBdr>
                    <w:top w:val="none" w:sz="0" w:space="0" w:color="auto"/>
                    <w:left w:val="none" w:sz="0" w:space="0" w:color="auto"/>
                    <w:bottom w:val="none" w:sz="0" w:space="0" w:color="auto"/>
                    <w:right w:val="none" w:sz="0" w:space="0" w:color="auto"/>
                  </w:divBdr>
                  <w:divsChild>
                    <w:div w:id="1208101354">
                      <w:marLeft w:val="0"/>
                      <w:marRight w:val="0"/>
                      <w:marTop w:val="0"/>
                      <w:marBottom w:val="0"/>
                      <w:divBdr>
                        <w:top w:val="none" w:sz="0" w:space="0" w:color="auto"/>
                        <w:left w:val="none" w:sz="0" w:space="0" w:color="auto"/>
                        <w:bottom w:val="none" w:sz="0" w:space="0" w:color="auto"/>
                        <w:right w:val="none" w:sz="0" w:space="0" w:color="auto"/>
                      </w:divBdr>
                    </w:div>
                  </w:divsChild>
                </w:div>
                <w:div w:id="1179782666">
                  <w:marLeft w:val="0"/>
                  <w:marRight w:val="0"/>
                  <w:marTop w:val="0"/>
                  <w:marBottom w:val="0"/>
                  <w:divBdr>
                    <w:top w:val="none" w:sz="0" w:space="0" w:color="auto"/>
                    <w:left w:val="none" w:sz="0" w:space="0" w:color="auto"/>
                    <w:bottom w:val="none" w:sz="0" w:space="0" w:color="auto"/>
                    <w:right w:val="none" w:sz="0" w:space="0" w:color="auto"/>
                  </w:divBdr>
                  <w:divsChild>
                    <w:div w:id="1393121858">
                      <w:marLeft w:val="0"/>
                      <w:marRight w:val="0"/>
                      <w:marTop w:val="0"/>
                      <w:marBottom w:val="0"/>
                      <w:divBdr>
                        <w:top w:val="none" w:sz="0" w:space="0" w:color="auto"/>
                        <w:left w:val="none" w:sz="0" w:space="0" w:color="auto"/>
                        <w:bottom w:val="none" w:sz="0" w:space="0" w:color="auto"/>
                        <w:right w:val="none" w:sz="0" w:space="0" w:color="auto"/>
                      </w:divBdr>
                    </w:div>
                  </w:divsChild>
                </w:div>
                <w:div w:id="1490096689">
                  <w:marLeft w:val="0"/>
                  <w:marRight w:val="0"/>
                  <w:marTop w:val="0"/>
                  <w:marBottom w:val="0"/>
                  <w:divBdr>
                    <w:top w:val="none" w:sz="0" w:space="0" w:color="auto"/>
                    <w:left w:val="none" w:sz="0" w:space="0" w:color="auto"/>
                    <w:bottom w:val="none" w:sz="0" w:space="0" w:color="auto"/>
                    <w:right w:val="none" w:sz="0" w:space="0" w:color="auto"/>
                  </w:divBdr>
                  <w:divsChild>
                    <w:div w:id="687407597">
                      <w:marLeft w:val="0"/>
                      <w:marRight w:val="0"/>
                      <w:marTop w:val="0"/>
                      <w:marBottom w:val="0"/>
                      <w:divBdr>
                        <w:top w:val="none" w:sz="0" w:space="0" w:color="auto"/>
                        <w:left w:val="none" w:sz="0" w:space="0" w:color="auto"/>
                        <w:bottom w:val="none" w:sz="0" w:space="0" w:color="auto"/>
                        <w:right w:val="none" w:sz="0" w:space="0" w:color="auto"/>
                      </w:divBdr>
                    </w:div>
                  </w:divsChild>
                </w:div>
                <w:div w:id="1203784903">
                  <w:marLeft w:val="0"/>
                  <w:marRight w:val="0"/>
                  <w:marTop w:val="0"/>
                  <w:marBottom w:val="0"/>
                  <w:divBdr>
                    <w:top w:val="none" w:sz="0" w:space="0" w:color="auto"/>
                    <w:left w:val="none" w:sz="0" w:space="0" w:color="auto"/>
                    <w:bottom w:val="none" w:sz="0" w:space="0" w:color="auto"/>
                    <w:right w:val="none" w:sz="0" w:space="0" w:color="auto"/>
                  </w:divBdr>
                  <w:divsChild>
                    <w:div w:id="2066448151">
                      <w:marLeft w:val="0"/>
                      <w:marRight w:val="0"/>
                      <w:marTop w:val="0"/>
                      <w:marBottom w:val="0"/>
                      <w:divBdr>
                        <w:top w:val="none" w:sz="0" w:space="0" w:color="auto"/>
                        <w:left w:val="none" w:sz="0" w:space="0" w:color="auto"/>
                        <w:bottom w:val="none" w:sz="0" w:space="0" w:color="auto"/>
                        <w:right w:val="none" w:sz="0" w:space="0" w:color="auto"/>
                      </w:divBdr>
                    </w:div>
                  </w:divsChild>
                </w:div>
                <w:div w:id="1422139246">
                  <w:marLeft w:val="0"/>
                  <w:marRight w:val="0"/>
                  <w:marTop w:val="0"/>
                  <w:marBottom w:val="0"/>
                  <w:divBdr>
                    <w:top w:val="none" w:sz="0" w:space="0" w:color="auto"/>
                    <w:left w:val="none" w:sz="0" w:space="0" w:color="auto"/>
                    <w:bottom w:val="none" w:sz="0" w:space="0" w:color="auto"/>
                    <w:right w:val="none" w:sz="0" w:space="0" w:color="auto"/>
                  </w:divBdr>
                  <w:divsChild>
                    <w:div w:id="370108752">
                      <w:marLeft w:val="0"/>
                      <w:marRight w:val="0"/>
                      <w:marTop w:val="0"/>
                      <w:marBottom w:val="0"/>
                      <w:divBdr>
                        <w:top w:val="none" w:sz="0" w:space="0" w:color="auto"/>
                        <w:left w:val="none" w:sz="0" w:space="0" w:color="auto"/>
                        <w:bottom w:val="none" w:sz="0" w:space="0" w:color="auto"/>
                        <w:right w:val="none" w:sz="0" w:space="0" w:color="auto"/>
                      </w:divBdr>
                    </w:div>
                  </w:divsChild>
                </w:div>
                <w:div w:id="1928004039">
                  <w:marLeft w:val="0"/>
                  <w:marRight w:val="0"/>
                  <w:marTop w:val="0"/>
                  <w:marBottom w:val="0"/>
                  <w:divBdr>
                    <w:top w:val="none" w:sz="0" w:space="0" w:color="auto"/>
                    <w:left w:val="none" w:sz="0" w:space="0" w:color="auto"/>
                    <w:bottom w:val="none" w:sz="0" w:space="0" w:color="auto"/>
                    <w:right w:val="none" w:sz="0" w:space="0" w:color="auto"/>
                  </w:divBdr>
                  <w:divsChild>
                    <w:div w:id="1409494806">
                      <w:marLeft w:val="0"/>
                      <w:marRight w:val="0"/>
                      <w:marTop w:val="0"/>
                      <w:marBottom w:val="0"/>
                      <w:divBdr>
                        <w:top w:val="none" w:sz="0" w:space="0" w:color="auto"/>
                        <w:left w:val="none" w:sz="0" w:space="0" w:color="auto"/>
                        <w:bottom w:val="none" w:sz="0" w:space="0" w:color="auto"/>
                        <w:right w:val="none" w:sz="0" w:space="0" w:color="auto"/>
                      </w:divBdr>
                    </w:div>
                  </w:divsChild>
                </w:div>
                <w:div w:id="1144079758">
                  <w:marLeft w:val="0"/>
                  <w:marRight w:val="0"/>
                  <w:marTop w:val="0"/>
                  <w:marBottom w:val="0"/>
                  <w:divBdr>
                    <w:top w:val="none" w:sz="0" w:space="0" w:color="auto"/>
                    <w:left w:val="none" w:sz="0" w:space="0" w:color="auto"/>
                    <w:bottom w:val="none" w:sz="0" w:space="0" w:color="auto"/>
                    <w:right w:val="none" w:sz="0" w:space="0" w:color="auto"/>
                  </w:divBdr>
                  <w:divsChild>
                    <w:div w:id="1139764543">
                      <w:marLeft w:val="0"/>
                      <w:marRight w:val="0"/>
                      <w:marTop w:val="0"/>
                      <w:marBottom w:val="0"/>
                      <w:divBdr>
                        <w:top w:val="none" w:sz="0" w:space="0" w:color="auto"/>
                        <w:left w:val="none" w:sz="0" w:space="0" w:color="auto"/>
                        <w:bottom w:val="none" w:sz="0" w:space="0" w:color="auto"/>
                        <w:right w:val="none" w:sz="0" w:space="0" w:color="auto"/>
                      </w:divBdr>
                    </w:div>
                  </w:divsChild>
                </w:div>
                <w:div w:id="2029941306">
                  <w:marLeft w:val="0"/>
                  <w:marRight w:val="0"/>
                  <w:marTop w:val="0"/>
                  <w:marBottom w:val="0"/>
                  <w:divBdr>
                    <w:top w:val="none" w:sz="0" w:space="0" w:color="auto"/>
                    <w:left w:val="none" w:sz="0" w:space="0" w:color="auto"/>
                    <w:bottom w:val="none" w:sz="0" w:space="0" w:color="auto"/>
                    <w:right w:val="none" w:sz="0" w:space="0" w:color="auto"/>
                  </w:divBdr>
                  <w:divsChild>
                    <w:div w:id="1726752727">
                      <w:marLeft w:val="0"/>
                      <w:marRight w:val="0"/>
                      <w:marTop w:val="0"/>
                      <w:marBottom w:val="0"/>
                      <w:divBdr>
                        <w:top w:val="none" w:sz="0" w:space="0" w:color="auto"/>
                        <w:left w:val="none" w:sz="0" w:space="0" w:color="auto"/>
                        <w:bottom w:val="none" w:sz="0" w:space="0" w:color="auto"/>
                        <w:right w:val="none" w:sz="0" w:space="0" w:color="auto"/>
                      </w:divBdr>
                    </w:div>
                  </w:divsChild>
                </w:div>
                <w:div w:id="1366515972">
                  <w:marLeft w:val="0"/>
                  <w:marRight w:val="0"/>
                  <w:marTop w:val="0"/>
                  <w:marBottom w:val="0"/>
                  <w:divBdr>
                    <w:top w:val="none" w:sz="0" w:space="0" w:color="auto"/>
                    <w:left w:val="none" w:sz="0" w:space="0" w:color="auto"/>
                    <w:bottom w:val="none" w:sz="0" w:space="0" w:color="auto"/>
                    <w:right w:val="none" w:sz="0" w:space="0" w:color="auto"/>
                  </w:divBdr>
                  <w:divsChild>
                    <w:div w:id="1322077952">
                      <w:marLeft w:val="0"/>
                      <w:marRight w:val="0"/>
                      <w:marTop w:val="0"/>
                      <w:marBottom w:val="0"/>
                      <w:divBdr>
                        <w:top w:val="none" w:sz="0" w:space="0" w:color="auto"/>
                        <w:left w:val="none" w:sz="0" w:space="0" w:color="auto"/>
                        <w:bottom w:val="none" w:sz="0" w:space="0" w:color="auto"/>
                        <w:right w:val="none" w:sz="0" w:space="0" w:color="auto"/>
                      </w:divBdr>
                    </w:div>
                  </w:divsChild>
                </w:div>
                <w:div w:id="112095037">
                  <w:marLeft w:val="0"/>
                  <w:marRight w:val="0"/>
                  <w:marTop w:val="0"/>
                  <w:marBottom w:val="0"/>
                  <w:divBdr>
                    <w:top w:val="none" w:sz="0" w:space="0" w:color="auto"/>
                    <w:left w:val="none" w:sz="0" w:space="0" w:color="auto"/>
                    <w:bottom w:val="none" w:sz="0" w:space="0" w:color="auto"/>
                    <w:right w:val="none" w:sz="0" w:space="0" w:color="auto"/>
                  </w:divBdr>
                  <w:divsChild>
                    <w:div w:id="1781146623">
                      <w:marLeft w:val="0"/>
                      <w:marRight w:val="0"/>
                      <w:marTop w:val="0"/>
                      <w:marBottom w:val="0"/>
                      <w:divBdr>
                        <w:top w:val="none" w:sz="0" w:space="0" w:color="auto"/>
                        <w:left w:val="none" w:sz="0" w:space="0" w:color="auto"/>
                        <w:bottom w:val="none" w:sz="0" w:space="0" w:color="auto"/>
                        <w:right w:val="none" w:sz="0" w:space="0" w:color="auto"/>
                      </w:divBdr>
                    </w:div>
                  </w:divsChild>
                </w:div>
                <w:div w:id="1692679162">
                  <w:marLeft w:val="0"/>
                  <w:marRight w:val="0"/>
                  <w:marTop w:val="0"/>
                  <w:marBottom w:val="0"/>
                  <w:divBdr>
                    <w:top w:val="none" w:sz="0" w:space="0" w:color="auto"/>
                    <w:left w:val="none" w:sz="0" w:space="0" w:color="auto"/>
                    <w:bottom w:val="none" w:sz="0" w:space="0" w:color="auto"/>
                    <w:right w:val="none" w:sz="0" w:space="0" w:color="auto"/>
                  </w:divBdr>
                  <w:divsChild>
                    <w:div w:id="656687024">
                      <w:marLeft w:val="0"/>
                      <w:marRight w:val="0"/>
                      <w:marTop w:val="0"/>
                      <w:marBottom w:val="0"/>
                      <w:divBdr>
                        <w:top w:val="none" w:sz="0" w:space="0" w:color="auto"/>
                        <w:left w:val="none" w:sz="0" w:space="0" w:color="auto"/>
                        <w:bottom w:val="none" w:sz="0" w:space="0" w:color="auto"/>
                        <w:right w:val="none" w:sz="0" w:space="0" w:color="auto"/>
                      </w:divBdr>
                    </w:div>
                  </w:divsChild>
                </w:div>
                <w:div w:id="460617622">
                  <w:marLeft w:val="0"/>
                  <w:marRight w:val="0"/>
                  <w:marTop w:val="0"/>
                  <w:marBottom w:val="0"/>
                  <w:divBdr>
                    <w:top w:val="none" w:sz="0" w:space="0" w:color="auto"/>
                    <w:left w:val="none" w:sz="0" w:space="0" w:color="auto"/>
                    <w:bottom w:val="none" w:sz="0" w:space="0" w:color="auto"/>
                    <w:right w:val="none" w:sz="0" w:space="0" w:color="auto"/>
                  </w:divBdr>
                  <w:divsChild>
                    <w:div w:id="252713639">
                      <w:marLeft w:val="0"/>
                      <w:marRight w:val="0"/>
                      <w:marTop w:val="0"/>
                      <w:marBottom w:val="0"/>
                      <w:divBdr>
                        <w:top w:val="none" w:sz="0" w:space="0" w:color="auto"/>
                        <w:left w:val="none" w:sz="0" w:space="0" w:color="auto"/>
                        <w:bottom w:val="none" w:sz="0" w:space="0" w:color="auto"/>
                        <w:right w:val="none" w:sz="0" w:space="0" w:color="auto"/>
                      </w:divBdr>
                    </w:div>
                  </w:divsChild>
                </w:div>
                <w:div w:id="14811326">
                  <w:marLeft w:val="0"/>
                  <w:marRight w:val="0"/>
                  <w:marTop w:val="0"/>
                  <w:marBottom w:val="0"/>
                  <w:divBdr>
                    <w:top w:val="none" w:sz="0" w:space="0" w:color="auto"/>
                    <w:left w:val="none" w:sz="0" w:space="0" w:color="auto"/>
                    <w:bottom w:val="none" w:sz="0" w:space="0" w:color="auto"/>
                    <w:right w:val="none" w:sz="0" w:space="0" w:color="auto"/>
                  </w:divBdr>
                  <w:divsChild>
                    <w:div w:id="1875606363">
                      <w:marLeft w:val="0"/>
                      <w:marRight w:val="0"/>
                      <w:marTop w:val="0"/>
                      <w:marBottom w:val="0"/>
                      <w:divBdr>
                        <w:top w:val="none" w:sz="0" w:space="0" w:color="auto"/>
                        <w:left w:val="none" w:sz="0" w:space="0" w:color="auto"/>
                        <w:bottom w:val="none" w:sz="0" w:space="0" w:color="auto"/>
                        <w:right w:val="none" w:sz="0" w:space="0" w:color="auto"/>
                      </w:divBdr>
                    </w:div>
                  </w:divsChild>
                </w:div>
                <w:div w:id="1031539900">
                  <w:marLeft w:val="0"/>
                  <w:marRight w:val="0"/>
                  <w:marTop w:val="0"/>
                  <w:marBottom w:val="0"/>
                  <w:divBdr>
                    <w:top w:val="none" w:sz="0" w:space="0" w:color="auto"/>
                    <w:left w:val="none" w:sz="0" w:space="0" w:color="auto"/>
                    <w:bottom w:val="none" w:sz="0" w:space="0" w:color="auto"/>
                    <w:right w:val="none" w:sz="0" w:space="0" w:color="auto"/>
                  </w:divBdr>
                  <w:divsChild>
                    <w:div w:id="2023049716">
                      <w:marLeft w:val="0"/>
                      <w:marRight w:val="0"/>
                      <w:marTop w:val="0"/>
                      <w:marBottom w:val="0"/>
                      <w:divBdr>
                        <w:top w:val="none" w:sz="0" w:space="0" w:color="auto"/>
                        <w:left w:val="none" w:sz="0" w:space="0" w:color="auto"/>
                        <w:bottom w:val="none" w:sz="0" w:space="0" w:color="auto"/>
                        <w:right w:val="none" w:sz="0" w:space="0" w:color="auto"/>
                      </w:divBdr>
                    </w:div>
                  </w:divsChild>
                </w:div>
                <w:div w:id="1225488126">
                  <w:marLeft w:val="0"/>
                  <w:marRight w:val="0"/>
                  <w:marTop w:val="0"/>
                  <w:marBottom w:val="0"/>
                  <w:divBdr>
                    <w:top w:val="none" w:sz="0" w:space="0" w:color="auto"/>
                    <w:left w:val="none" w:sz="0" w:space="0" w:color="auto"/>
                    <w:bottom w:val="none" w:sz="0" w:space="0" w:color="auto"/>
                    <w:right w:val="none" w:sz="0" w:space="0" w:color="auto"/>
                  </w:divBdr>
                  <w:divsChild>
                    <w:div w:id="21012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274981">
          <w:marLeft w:val="0"/>
          <w:marRight w:val="0"/>
          <w:marTop w:val="0"/>
          <w:marBottom w:val="0"/>
          <w:divBdr>
            <w:top w:val="none" w:sz="0" w:space="0" w:color="auto"/>
            <w:left w:val="none" w:sz="0" w:space="0" w:color="auto"/>
            <w:bottom w:val="none" w:sz="0" w:space="0" w:color="auto"/>
            <w:right w:val="none" w:sz="0" w:space="0" w:color="auto"/>
          </w:divBdr>
          <w:divsChild>
            <w:div w:id="1317804547">
              <w:marLeft w:val="0"/>
              <w:marRight w:val="0"/>
              <w:marTop w:val="0"/>
              <w:marBottom w:val="0"/>
              <w:divBdr>
                <w:top w:val="none" w:sz="0" w:space="0" w:color="auto"/>
                <w:left w:val="none" w:sz="0" w:space="0" w:color="auto"/>
                <w:bottom w:val="none" w:sz="0" w:space="0" w:color="auto"/>
                <w:right w:val="none" w:sz="0" w:space="0" w:color="auto"/>
              </w:divBdr>
            </w:div>
            <w:div w:id="1077903304">
              <w:marLeft w:val="0"/>
              <w:marRight w:val="0"/>
              <w:marTop w:val="0"/>
              <w:marBottom w:val="0"/>
              <w:divBdr>
                <w:top w:val="none" w:sz="0" w:space="0" w:color="auto"/>
                <w:left w:val="none" w:sz="0" w:space="0" w:color="auto"/>
                <w:bottom w:val="none" w:sz="0" w:space="0" w:color="auto"/>
                <w:right w:val="none" w:sz="0" w:space="0" w:color="auto"/>
              </w:divBdr>
              <w:divsChild>
                <w:div w:id="183060413">
                  <w:marLeft w:val="0"/>
                  <w:marRight w:val="0"/>
                  <w:marTop w:val="0"/>
                  <w:marBottom w:val="0"/>
                  <w:divBdr>
                    <w:top w:val="none" w:sz="0" w:space="0" w:color="auto"/>
                    <w:left w:val="none" w:sz="0" w:space="0" w:color="auto"/>
                    <w:bottom w:val="none" w:sz="0" w:space="0" w:color="auto"/>
                    <w:right w:val="none" w:sz="0" w:space="0" w:color="auto"/>
                  </w:divBdr>
                  <w:divsChild>
                    <w:div w:id="118231865">
                      <w:marLeft w:val="0"/>
                      <w:marRight w:val="0"/>
                      <w:marTop w:val="0"/>
                      <w:marBottom w:val="0"/>
                      <w:divBdr>
                        <w:top w:val="none" w:sz="0" w:space="0" w:color="auto"/>
                        <w:left w:val="none" w:sz="0" w:space="0" w:color="auto"/>
                        <w:bottom w:val="none" w:sz="0" w:space="0" w:color="auto"/>
                        <w:right w:val="none" w:sz="0" w:space="0" w:color="auto"/>
                      </w:divBdr>
                    </w:div>
                  </w:divsChild>
                </w:div>
                <w:div w:id="54623678">
                  <w:marLeft w:val="0"/>
                  <w:marRight w:val="0"/>
                  <w:marTop w:val="0"/>
                  <w:marBottom w:val="0"/>
                  <w:divBdr>
                    <w:top w:val="none" w:sz="0" w:space="0" w:color="auto"/>
                    <w:left w:val="none" w:sz="0" w:space="0" w:color="auto"/>
                    <w:bottom w:val="none" w:sz="0" w:space="0" w:color="auto"/>
                    <w:right w:val="none" w:sz="0" w:space="0" w:color="auto"/>
                  </w:divBdr>
                  <w:divsChild>
                    <w:div w:id="753209525">
                      <w:marLeft w:val="0"/>
                      <w:marRight w:val="0"/>
                      <w:marTop w:val="0"/>
                      <w:marBottom w:val="0"/>
                      <w:divBdr>
                        <w:top w:val="none" w:sz="0" w:space="0" w:color="auto"/>
                        <w:left w:val="none" w:sz="0" w:space="0" w:color="auto"/>
                        <w:bottom w:val="none" w:sz="0" w:space="0" w:color="auto"/>
                        <w:right w:val="none" w:sz="0" w:space="0" w:color="auto"/>
                      </w:divBdr>
                    </w:div>
                  </w:divsChild>
                </w:div>
                <w:div w:id="890190748">
                  <w:marLeft w:val="0"/>
                  <w:marRight w:val="0"/>
                  <w:marTop w:val="0"/>
                  <w:marBottom w:val="0"/>
                  <w:divBdr>
                    <w:top w:val="none" w:sz="0" w:space="0" w:color="auto"/>
                    <w:left w:val="none" w:sz="0" w:space="0" w:color="auto"/>
                    <w:bottom w:val="none" w:sz="0" w:space="0" w:color="auto"/>
                    <w:right w:val="none" w:sz="0" w:space="0" w:color="auto"/>
                  </w:divBdr>
                  <w:divsChild>
                    <w:div w:id="564419285">
                      <w:marLeft w:val="0"/>
                      <w:marRight w:val="0"/>
                      <w:marTop w:val="0"/>
                      <w:marBottom w:val="0"/>
                      <w:divBdr>
                        <w:top w:val="none" w:sz="0" w:space="0" w:color="auto"/>
                        <w:left w:val="none" w:sz="0" w:space="0" w:color="auto"/>
                        <w:bottom w:val="none" w:sz="0" w:space="0" w:color="auto"/>
                        <w:right w:val="none" w:sz="0" w:space="0" w:color="auto"/>
                      </w:divBdr>
                    </w:div>
                  </w:divsChild>
                </w:div>
                <w:div w:id="1934783089">
                  <w:marLeft w:val="0"/>
                  <w:marRight w:val="0"/>
                  <w:marTop w:val="0"/>
                  <w:marBottom w:val="0"/>
                  <w:divBdr>
                    <w:top w:val="none" w:sz="0" w:space="0" w:color="auto"/>
                    <w:left w:val="none" w:sz="0" w:space="0" w:color="auto"/>
                    <w:bottom w:val="none" w:sz="0" w:space="0" w:color="auto"/>
                    <w:right w:val="none" w:sz="0" w:space="0" w:color="auto"/>
                  </w:divBdr>
                  <w:divsChild>
                    <w:div w:id="2001033205">
                      <w:marLeft w:val="0"/>
                      <w:marRight w:val="0"/>
                      <w:marTop w:val="0"/>
                      <w:marBottom w:val="0"/>
                      <w:divBdr>
                        <w:top w:val="none" w:sz="0" w:space="0" w:color="auto"/>
                        <w:left w:val="none" w:sz="0" w:space="0" w:color="auto"/>
                        <w:bottom w:val="none" w:sz="0" w:space="0" w:color="auto"/>
                        <w:right w:val="none" w:sz="0" w:space="0" w:color="auto"/>
                      </w:divBdr>
                    </w:div>
                  </w:divsChild>
                </w:div>
                <w:div w:id="68188432">
                  <w:marLeft w:val="0"/>
                  <w:marRight w:val="0"/>
                  <w:marTop w:val="0"/>
                  <w:marBottom w:val="0"/>
                  <w:divBdr>
                    <w:top w:val="none" w:sz="0" w:space="0" w:color="auto"/>
                    <w:left w:val="none" w:sz="0" w:space="0" w:color="auto"/>
                    <w:bottom w:val="none" w:sz="0" w:space="0" w:color="auto"/>
                    <w:right w:val="none" w:sz="0" w:space="0" w:color="auto"/>
                  </w:divBdr>
                  <w:divsChild>
                    <w:div w:id="1909151006">
                      <w:marLeft w:val="0"/>
                      <w:marRight w:val="0"/>
                      <w:marTop w:val="0"/>
                      <w:marBottom w:val="0"/>
                      <w:divBdr>
                        <w:top w:val="none" w:sz="0" w:space="0" w:color="auto"/>
                        <w:left w:val="none" w:sz="0" w:space="0" w:color="auto"/>
                        <w:bottom w:val="none" w:sz="0" w:space="0" w:color="auto"/>
                        <w:right w:val="none" w:sz="0" w:space="0" w:color="auto"/>
                      </w:divBdr>
                    </w:div>
                  </w:divsChild>
                </w:div>
                <w:div w:id="547837168">
                  <w:marLeft w:val="0"/>
                  <w:marRight w:val="0"/>
                  <w:marTop w:val="0"/>
                  <w:marBottom w:val="0"/>
                  <w:divBdr>
                    <w:top w:val="none" w:sz="0" w:space="0" w:color="auto"/>
                    <w:left w:val="none" w:sz="0" w:space="0" w:color="auto"/>
                    <w:bottom w:val="none" w:sz="0" w:space="0" w:color="auto"/>
                    <w:right w:val="none" w:sz="0" w:space="0" w:color="auto"/>
                  </w:divBdr>
                  <w:divsChild>
                    <w:div w:id="2091189986">
                      <w:marLeft w:val="0"/>
                      <w:marRight w:val="0"/>
                      <w:marTop w:val="0"/>
                      <w:marBottom w:val="0"/>
                      <w:divBdr>
                        <w:top w:val="none" w:sz="0" w:space="0" w:color="auto"/>
                        <w:left w:val="none" w:sz="0" w:space="0" w:color="auto"/>
                        <w:bottom w:val="none" w:sz="0" w:space="0" w:color="auto"/>
                        <w:right w:val="none" w:sz="0" w:space="0" w:color="auto"/>
                      </w:divBdr>
                    </w:div>
                  </w:divsChild>
                </w:div>
                <w:div w:id="854610044">
                  <w:marLeft w:val="0"/>
                  <w:marRight w:val="0"/>
                  <w:marTop w:val="0"/>
                  <w:marBottom w:val="0"/>
                  <w:divBdr>
                    <w:top w:val="none" w:sz="0" w:space="0" w:color="auto"/>
                    <w:left w:val="none" w:sz="0" w:space="0" w:color="auto"/>
                    <w:bottom w:val="none" w:sz="0" w:space="0" w:color="auto"/>
                    <w:right w:val="none" w:sz="0" w:space="0" w:color="auto"/>
                  </w:divBdr>
                  <w:divsChild>
                    <w:div w:id="408114757">
                      <w:marLeft w:val="0"/>
                      <w:marRight w:val="0"/>
                      <w:marTop w:val="0"/>
                      <w:marBottom w:val="0"/>
                      <w:divBdr>
                        <w:top w:val="none" w:sz="0" w:space="0" w:color="auto"/>
                        <w:left w:val="none" w:sz="0" w:space="0" w:color="auto"/>
                        <w:bottom w:val="none" w:sz="0" w:space="0" w:color="auto"/>
                        <w:right w:val="none" w:sz="0" w:space="0" w:color="auto"/>
                      </w:divBdr>
                    </w:div>
                  </w:divsChild>
                </w:div>
                <w:div w:id="2048330258">
                  <w:marLeft w:val="0"/>
                  <w:marRight w:val="0"/>
                  <w:marTop w:val="0"/>
                  <w:marBottom w:val="0"/>
                  <w:divBdr>
                    <w:top w:val="none" w:sz="0" w:space="0" w:color="auto"/>
                    <w:left w:val="none" w:sz="0" w:space="0" w:color="auto"/>
                    <w:bottom w:val="none" w:sz="0" w:space="0" w:color="auto"/>
                    <w:right w:val="none" w:sz="0" w:space="0" w:color="auto"/>
                  </w:divBdr>
                  <w:divsChild>
                    <w:div w:id="1257708109">
                      <w:marLeft w:val="0"/>
                      <w:marRight w:val="0"/>
                      <w:marTop w:val="0"/>
                      <w:marBottom w:val="0"/>
                      <w:divBdr>
                        <w:top w:val="none" w:sz="0" w:space="0" w:color="auto"/>
                        <w:left w:val="none" w:sz="0" w:space="0" w:color="auto"/>
                        <w:bottom w:val="none" w:sz="0" w:space="0" w:color="auto"/>
                        <w:right w:val="none" w:sz="0" w:space="0" w:color="auto"/>
                      </w:divBdr>
                    </w:div>
                  </w:divsChild>
                </w:div>
                <w:div w:id="187761769">
                  <w:marLeft w:val="0"/>
                  <w:marRight w:val="0"/>
                  <w:marTop w:val="0"/>
                  <w:marBottom w:val="0"/>
                  <w:divBdr>
                    <w:top w:val="none" w:sz="0" w:space="0" w:color="auto"/>
                    <w:left w:val="none" w:sz="0" w:space="0" w:color="auto"/>
                    <w:bottom w:val="none" w:sz="0" w:space="0" w:color="auto"/>
                    <w:right w:val="none" w:sz="0" w:space="0" w:color="auto"/>
                  </w:divBdr>
                  <w:divsChild>
                    <w:div w:id="1480032198">
                      <w:marLeft w:val="0"/>
                      <w:marRight w:val="0"/>
                      <w:marTop w:val="0"/>
                      <w:marBottom w:val="0"/>
                      <w:divBdr>
                        <w:top w:val="none" w:sz="0" w:space="0" w:color="auto"/>
                        <w:left w:val="none" w:sz="0" w:space="0" w:color="auto"/>
                        <w:bottom w:val="none" w:sz="0" w:space="0" w:color="auto"/>
                        <w:right w:val="none" w:sz="0" w:space="0" w:color="auto"/>
                      </w:divBdr>
                    </w:div>
                  </w:divsChild>
                </w:div>
                <w:div w:id="321471059">
                  <w:marLeft w:val="0"/>
                  <w:marRight w:val="0"/>
                  <w:marTop w:val="0"/>
                  <w:marBottom w:val="0"/>
                  <w:divBdr>
                    <w:top w:val="none" w:sz="0" w:space="0" w:color="auto"/>
                    <w:left w:val="none" w:sz="0" w:space="0" w:color="auto"/>
                    <w:bottom w:val="none" w:sz="0" w:space="0" w:color="auto"/>
                    <w:right w:val="none" w:sz="0" w:space="0" w:color="auto"/>
                  </w:divBdr>
                  <w:divsChild>
                    <w:div w:id="692657668">
                      <w:marLeft w:val="0"/>
                      <w:marRight w:val="0"/>
                      <w:marTop w:val="0"/>
                      <w:marBottom w:val="0"/>
                      <w:divBdr>
                        <w:top w:val="none" w:sz="0" w:space="0" w:color="auto"/>
                        <w:left w:val="none" w:sz="0" w:space="0" w:color="auto"/>
                        <w:bottom w:val="none" w:sz="0" w:space="0" w:color="auto"/>
                        <w:right w:val="none" w:sz="0" w:space="0" w:color="auto"/>
                      </w:divBdr>
                    </w:div>
                  </w:divsChild>
                </w:div>
                <w:div w:id="699740799">
                  <w:marLeft w:val="0"/>
                  <w:marRight w:val="0"/>
                  <w:marTop w:val="0"/>
                  <w:marBottom w:val="0"/>
                  <w:divBdr>
                    <w:top w:val="none" w:sz="0" w:space="0" w:color="auto"/>
                    <w:left w:val="none" w:sz="0" w:space="0" w:color="auto"/>
                    <w:bottom w:val="none" w:sz="0" w:space="0" w:color="auto"/>
                    <w:right w:val="none" w:sz="0" w:space="0" w:color="auto"/>
                  </w:divBdr>
                  <w:divsChild>
                    <w:div w:id="8332802">
                      <w:marLeft w:val="0"/>
                      <w:marRight w:val="0"/>
                      <w:marTop w:val="0"/>
                      <w:marBottom w:val="0"/>
                      <w:divBdr>
                        <w:top w:val="none" w:sz="0" w:space="0" w:color="auto"/>
                        <w:left w:val="none" w:sz="0" w:space="0" w:color="auto"/>
                        <w:bottom w:val="none" w:sz="0" w:space="0" w:color="auto"/>
                        <w:right w:val="none" w:sz="0" w:space="0" w:color="auto"/>
                      </w:divBdr>
                    </w:div>
                  </w:divsChild>
                </w:div>
                <w:div w:id="374962980">
                  <w:marLeft w:val="0"/>
                  <w:marRight w:val="0"/>
                  <w:marTop w:val="0"/>
                  <w:marBottom w:val="0"/>
                  <w:divBdr>
                    <w:top w:val="none" w:sz="0" w:space="0" w:color="auto"/>
                    <w:left w:val="none" w:sz="0" w:space="0" w:color="auto"/>
                    <w:bottom w:val="none" w:sz="0" w:space="0" w:color="auto"/>
                    <w:right w:val="none" w:sz="0" w:space="0" w:color="auto"/>
                  </w:divBdr>
                  <w:divsChild>
                    <w:div w:id="1467040973">
                      <w:marLeft w:val="0"/>
                      <w:marRight w:val="0"/>
                      <w:marTop w:val="0"/>
                      <w:marBottom w:val="0"/>
                      <w:divBdr>
                        <w:top w:val="none" w:sz="0" w:space="0" w:color="auto"/>
                        <w:left w:val="none" w:sz="0" w:space="0" w:color="auto"/>
                        <w:bottom w:val="none" w:sz="0" w:space="0" w:color="auto"/>
                        <w:right w:val="none" w:sz="0" w:space="0" w:color="auto"/>
                      </w:divBdr>
                    </w:div>
                  </w:divsChild>
                </w:div>
                <w:div w:id="140738125">
                  <w:marLeft w:val="0"/>
                  <w:marRight w:val="0"/>
                  <w:marTop w:val="0"/>
                  <w:marBottom w:val="0"/>
                  <w:divBdr>
                    <w:top w:val="none" w:sz="0" w:space="0" w:color="auto"/>
                    <w:left w:val="none" w:sz="0" w:space="0" w:color="auto"/>
                    <w:bottom w:val="none" w:sz="0" w:space="0" w:color="auto"/>
                    <w:right w:val="none" w:sz="0" w:space="0" w:color="auto"/>
                  </w:divBdr>
                  <w:divsChild>
                    <w:div w:id="1148863419">
                      <w:marLeft w:val="0"/>
                      <w:marRight w:val="0"/>
                      <w:marTop w:val="0"/>
                      <w:marBottom w:val="0"/>
                      <w:divBdr>
                        <w:top w:val="none" w:sz="0" w:space="0" w:color="auto"/>
                        <w:left w:val="none" w:sz="0" w:space="0" w:color="auto"/>
                        <w:bottom w:val="none" w:sz="0" w:space="0" w:color="auto"/>
                        <w:right w:val="none" w:sz="0" w:space="0" w:color="auto"/>
                      </w:divBdr>
                    </w:div>
                  </w:divsChild>
                </w:div>
                <w:div w:id="985743042">
                  <w:marLeft w:val="0"/>
                  <w:marRight w:val="0"/>
                  <w:marTop w:val="0"/>
                  <w:marBottom w:val="0"/>
                  <w:divBdr>
                    <w:top w:val="none" w:sz="0" w:space="0" w:color="auto"/>
                    <w:left w:val="none" w:sz="0" w:space="0" w:color="auto"/>
                    <w:bottom w:val="none" w:sz="0" w:space="0" w:color="auto"/>
                    <w:right w:val="none" w:sz="0" w:space="0" w:color="auto"/>
                  </w:divBdr>
                  <w:divsChild>
                    <w:div w:id="38089593">
                      <w:marLeft w:val="0"/>
                      <w:marRight w:val="0"/>
                      <w:marTop w:val="0"/>
                      <w:marBottom w:val="0"/>
                      <w:divBdr>
                        <w:top w:val="none" w:sz="0" w:space="0" w:color="auto"/>
                        <w:left w:val="none" w:sz="0" w:space="0" w:color="auto"/>
                        <w:bottom w:val="none" w:sz="0" w:space="0" w:color="auto"/>
                        <w:right w:val="none" w:sz="0" w:space="0" w:color="auto"/>
                      </w:divBdr>
                    </w:div>
                  </w:divsChild>
                </w:div>
                <w:div w:id="706298613">
                  <w:marLeft w:val="0"/>
                  <w:marRight w:val="0"/>
                  <w:marTop w:val="0"/>
                  <w:marBottom w:val="0"/>
                  <w:divBdr>
                    <w:top w:val="none" w:sz="0" w:space="0" w:color="auto"/>
                    <w:left w:val="none" w:sz="0" w:space="0" w:color="auto"/>
                    <w:bottom w:val="none" w:sz="0" w:space="0" w:color="auto"/>
                    <w:right w:val="none" w:sz="0" w:space="0" w:color="auto"/>
                  </w:divBdr>
                  <w:divsChild>
                    <w:div w:id="5550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231979">
          <w:marLeft w:val="0"/>
          <w:marRight w:val="0"/>
          <w:marTop w:val="0"/>
          <w:marBottom w:val="0"/>
          <w:divBdr>
            <w:top w:val="none" w:sz="0" w:space="0" w:color="auto"/>
            <w:left w:val="none" w:sz="0" w:space="0" w:color="auto"/>
            <w:bottom w:val="none" w:sz="0" w:space="0" w:color="auto"/>
            <w:right w:val="none" w:sz="0" w:space="0" w:color="auto"/>
          </w:divBdr>
          <w:divsChild>
            <w:div w:id="11077665">
              <w:marLeft w:val="0"/>
              <w:marRight w:val="0"/>
              <w:marTop w:val="0"/>
              <w:marBottom w:val="0"/>
              <w:divBdr>
                <w:top w:val="none" w:sz="0" w:space="0" w:color="auto"/>
                <w:left w:val="none" w:sz="0" w:space="0" w:color="auto"/>
                <w:bottom w:val="none" w:sz="0" w:space="0" w:color="auto"/>
                <w:right w:val="none" w:sz="0" w:space="0" w:color="auto"/>
              </w:divBdr>
            </w:div>
            <w:div w:id="987784633">
              <w:marLeft w:val="0"/>
              <w:marRight w:val="0"/>
              <w:marTop w:val="0"/>
              <w:marBottom w:val="0"/>
              <w:divBdr>
                <w:top w:val="none" w:sz="0" w:space="0" w:color="auto"/>
                <w:left w:val="none" w:sz="0" w:space="0" w:color="auto"/>
                <w:bottom w:val="none" w:sz="0" w:space="0" w:color="auto"/>
                <w:right w:val="none" w:sz="0" w:space="0" w:color="auto"/>
              </w:divBdr>
              <w:divsChild>
                <w:div w:id="2071154961">
                  <w:marLeft w:val="0"/>
                  <w:marRight w:val="0"/>
                  <w:marTop w:val="0"/>
                  <w:marBottom w:val="0"/>
                  <w:divBdr>
                    <w:top w:val="none" w:sz="0" w:space="0" w:color="auto"/>
                    <w:left w:val="none" w:sz="0" w:space="0" w:color="auto"/>
                    <w:bottom w:val="none" w:sz="0" w:space="0" w:color="auto"/>
                    <w:right w:val="none" w:sz="0" w:space="0" w:color="auto"/>
                  </w:divBdr>
                  <w:divsChild>
                    <w:div w:id="1368138044">
                      <w:marLeft w:val="0"/>
                      <w:marRight w:val="0"/>
                      <w:marTop w:val="0"/>
                      <w:marBottom w:val="0"/>
                      <w:divBdr>
                        <w:top w:val="none" w:sz="0" w:space="0" w:color="auto"/>
                        <w:left w:val="none" w:sz="0" w:space="0" w:color="auto"/>
                        <w:bottom w:val="none" w:sz="0" w:space="0" w:color="auto"/>
                        <w:right w:val="none" w:sz="0" w:space="0" w:color="auto"/>
                      </w:divBdr>
                    </w:div>
                  </w:divsChild>
                </w:div>
                <w:div w:id="856045714">
                  <w:marLeft w:val="0"/>
                  <w:marRight w:val="0"/>
                  <w:marTop w:val="0"/>
                  <w:marBottom w:val="0"/>
                  <w:divBdr>
                    <w:top w:val="none" w:sz="0" w:space="0" w:color="auto"/>
                    <w:left w:val="none" w:sz="0" w:space="0" w:color="auto"/>
                    <w:bottom w:val="none" w:sz="0" w:space="0" w:color="auto"/>
                    <w:right w:val="none" w:sz="0" w:space="0" w:color="auto"/>
                  </w:divBdr>
                  <w:divsChild>
                    <w:div w:id="583340088">
                      <w:marLeft w:val="0"/>
                      <w:marRight w:val="0"/>
                      <w:marTop w:val="0"/>
                      <w:marBottom w:val="0"/>
                      <w:divBdr>
                        <w:top w:val="none" w:sz="0" w:space="0" w:color="auto"/>
                        <w:left w:val="none" w:sz="0" w:space="0" w:color="auto"/>
                        <w:bottom w:val="none" w:sz="0" w:space="0" w:color="auto"/>
                        <w:right w:val="none" w:sz="0" w:space="0" w:color="auto"/>
                      </w:divBdr>
                    </w:div>
                  </w:divsChild>
                </w:div>
                <w:div w:id="1580823558">
                  <w:marLeft w:val="0"/>
                  <w:marRight w:val="0"/>
                  <w:marTop w:val="0"/>
                  <w:marBottom w:val="0"/>
                  <w:divBdr>
                    <w:top w:val="none" w:sz="0" w:space="0" w:color="auto"/>
                    <w:left w:val="none" w:sz="0" w:space="0" w:color="auto"/>
                    <w:bottom w:val="none" w:sz="0" w:space="0" w:color="auto"/>
                    <w:right w:val="none" w:sz="0" w:space="0" w:color="auto"/>
                  </w:divBdr>
                  <w:divsChild>
                    <w:div w:id="1148206617">
                      <w:marLeft w:val="0"/>
                      <w:marRight w:val="0"/>
                      <w:marTop w:val="0"/>
                      <w:marBottom w:val="0"/>
                      <w:divBdr>
                        <w:top w:val="none" w:sz="0" w:space="0" w:color="auto"/>
                        <w:left w:val="none" w:sz="0" w:space="0" w:color="auto"/>
                        <w:bottom w:val="none" w:sz="0" w:space="0" w:color="auto"/>
                        <w:right w:val="none" w:sz="0" w:space="0" w:color="auto"/>
                      </w:divBdr>
                    </w:div>
                  </w:divsChild>
                </w:div>
                <w:div w:id="1229343720">
                  <w:marLeft w:val="0"/>
                  <w:marRight w:val="0"/>
                  <w:marTop w:val="0"/>
                  <w:marBottom w:val="0"/>
                  <w:divBdr>
                    <w:top w:val="none" w:sz="0" w:space="0" w:color="auto"/>
                    <w:left w:val="none" w:sz="0" w:space="0" w:color="auto"/>
                    <w:bottom w:val="none" w:sz="0" w:space="0" w:color="auto"/>
                    <w:right w:val="none" w:sz="0" w:space="0" w:color="auto"/>
                  </w:divBdr>
                  <w:divsChild>
                    <w:div w:id="986864952">
                      <w:marLeft w:val="0"/>
                      <w:marRight w:val="0"/>
                      <w:marTop w:val="0"/>
                      <w:marBottom w:val="0"/>
                      <w:divBdr>
                        <w:top w:val="none" w:sz="0" w:space="0" w:color="auto"/>
                        <w:left w:val="none" w:sz="0" w:space="0" w:color="auto"/>
                        <w:bottom w:val="none" w:sz="0" w:space="0" w:color="auto"/>
                        <w:right w:val="none" w:sz="0" w:space="0" w:color="auto"/>
                      </w:divBdr>
                    </w:div>
                  </w:divsChild>
                </w:div>
                <w:div w:id="1041708693">
                  <w:marLeft w:val="0"/>
                  <w:marRight w:val="0"/>
                  <w:marTop w:val="0"/>
                  <w:marBottom w:val="0"/>
                  <w:divBdr>
                    <w:top w:val="none" w:sz="0" w:space="0" w:color="auto"/>
                    <w:left w:val="none" w:sz="0" w:space="0" w:color="auto"/>
                    <w:bottom w:val="none" w:sz="0" w:space="0" w:color="auto"/>
                    <w:right w:val="none" w:sz="0" w:space="0" w:color="auto"/>
                  </w:divBdr>
                  <w:divsChild>
                    <w:div w:id="380322532">
                      <w:marLeft w:val="0"/>
                      <w:marRight w:val="0"/>
                      <w:marTop w:val="0"/>
                      <w:marBottom w:val="0"/>
                      <w:divBdr>
                        <w:top w:val="none" w:sz="0" w:space="0" w:color="auto"/>
                        <w:left w:val="none" w:sz="0" w:space="0" w:color="auto"/>
                        <w:bottom w:val="none" w:sz="0" w:space="0" w:color="auto"/>
                        <w:right w:val="none" w:sz="0" w:space="0" w:color="auto"/>
                      </w:divBdr>
                    </w:div>
                  </w:divsChild>
                </w:div>
                <w:div w:id="1592081597">
                  <w:marLeft w:val="0"/>
                  <w:marRight w:val="0"/>
                  <w:marTop w:val="0"/>
                  <w:marBottom w:val="0"/>
                  <w:divBdr>
                    <w:top w:val="none" w:sz="0" w:space="0" w:color="auto"/>
                    <w:left w:val="none" w:sz="0" w:space="0" w:color="auto"/>
                    <w:bottom w:val="none" w:sz="0" w:space="0" w:color="auto"/>
                    <w:right w:val="none" w:sz="0" w:space="0" w:color="auto"/>
                  </w:divBdr>
                  <w:divsChild>
                    <w:div w:id="3023039">
                      <w:marLeft w:val="0"/>
                      <w:marRight w:val="0"/>
                      <w:marTop w:val="0"/>
                      <w:marBottom w:val="0"/>
                      <w:divBdr>
                        <w:top w:val="none" w:sz="0" w:space="0" w:color="auto"/>
                        <w:left w:val="none" w:sz="0" w:space="0" w:color="auto"/>
                        <w:bottom w:val="none" w:sz="0" w:space="0" w:color="auto"/>
                        <w:right w:val="none" w:sz="0" w:space="0" w:color="auto"/>
                      </w:divBdr>
                    </w:div>
                  </w:divsChild>
                </w:div>
                <w:div w:id="1138953991">
                  <w:marLeft w:val="0"/>
                  <w:marRight w:val="0"/>
                  <w:marTop w:val="0"/>
                  <w:marBottom w:val="0"/>
                  <w:divBdr>
                    <w:top w:val="none" w:sz="0" w:space="0" w:color="auto"/>
                    <w:left w:val="none" w:sz="0" w:space="0" w:color="auto"/>
                    <w:bottom w:val="none" w:sz="0" w:space="0" w:color="auto"/>
                    <w:right w:val="none" w:sz="0" w:space="0" w:color="auto"/>
                  </w:divBdr>
                  <w:divsChild>
                    <w:div w:id="982007133">
                      <w:marLeft w:val="0"/>
                      <w:marRight w:val="0"/>
                      <w:marTop w:val="0"/>
                      <w:marBottom w:val="0"/>
                      <w:divBdr>
                        <w:top w:val="none" w:sz="0" w:space="0" w:color="auto"/>
                        <w:left w:val="none" w:sz="0" w:space="0" w:color="auto"/>
                        <w:bottom w:val="none" w:sz="0" w:space="0" w:color="auto"/>
                        <w:right w:val="none" w:sz="0" w:space="0" w:color="auto"/>
                      </w:divBdr>
                    </w:div>
                  </w:divsChild>
                </w:div>
                <w:div w:id="1216047597">
                  <w:marLeft w:val="0"/>
                  <w:marRight w:val="0"/>
                  <w:marTop w:val="0"/>
                  <w:marBottom w:val="0"/>
                  <w:divBdr>
                    <w:top w:val="none" w:sz="0" w:space="0" w:color="auto"/>
                    <w:left w:val="none" w:sz="0" w:space="0" w:color="auto"/>
                    <w:bottom w:val="none" w:sz="0" w:space="0" w:color="auto"/>
                    <w:right w:val="none" w:sz="0" w:space="0" w:color="auto"/>
                  </w:divBdr>
                  <w:divsChild>
                    <w:div w:id="137495527">
                      <w:marLeft w:val="0"/>
                      <w:marRight w:val="0"/>
                      <w:marTop w:val="0"/>
                      <w:marBottom w:val="0"/>
                      <w:divBdr>
                        <w:top w:val="none" w:sz="0" w:space="0" w:color="auto"/>
                        <w:left w:val="none" w:sz="0" w:space="0" w:color="auto"/>
                        <w:bottom w:val="none" w:sz="0" w:space="0" w:color="auto"/>
                        <w:right w:val="none" w:sz="0" w:space="0" w:color="auto"/>
                      </w:divBdr>
                    </w:div>
                  </w:divsChild>
                </w:div>
                <w:div w:id="215750026">
                  <w:marLeft w:val="0"/>
                  <w:marRight w:val="0"/>
                  <w:marTop w:val="0"/>
                  <w:marBottom w:val="0"/>
                  <w:divBdr>
                    <w:top w:val="none" w:sz="0" w:space="0" w:color="auto"/>
                    <w:left w:val="none" w:sz="0" w:space="0" w:color="auto"/>
                    <w:bottom w:val="none" w:sz="0" w:space="0" w:color="auto"/>
                    <w:right w:val="none" w:sz="0" w:space="0" w:color="auto"/>
                  </w:divBdr>
                  <w:divsChild>
                    <w:div w:id="1428232804">
                      <w:marLeft w:val="0"/>
                      <w:marRight w:val="0"/>
                      <w:marTop w:val="0"/>
                      <w:marBottom w:val="0"/>
                      <w:divBdr>
                        <w:top w:val="none" w:sz="0" w:space="0" w:color="auto"/>
                        <w:left w:val="none" w:sz="0" w:space="0" w:color="auto"/>
                        <w:bottom w:val="none" w:sz="0" w:space="0" w:color="auto"/>
                        <w:right w:val="none" w:sz="0" w:space="0" w:color="auto"/>
                      </w:divBdr>
                    </w:div>
                  </w:divsChild>
                </w:div>
                <w:div w:id="365563471">
                  <w:marLeft w:val="0"/>
                  <w:marRight w:val="0"/>
                  <w:marTop w:val="0"/>
                  <w:marBottom w:val="0"/>
                  <w:divBdr>
                    <w:top w:val="none" w:sz="0" w:space="0" w:color="auto"/>
                    <w:left w:val="none" w:sz="0" w:space="0" w:color="auto"/>
                    <w:bottom w:val="none" w:sz="0" w:space="0" w:color="auto"/>
                    <w:right w:val="none" w:sz="0" w:space="0" w:color="auto"/>
                  </w:divBdr>
                  <w:divsChild>
                    <w:div w:id="1872038359">
                      <w:marLeft w:val="0"/>
                      <w:marRight w:val="0"/>
                      <w:marTop w:val="0"/>
                      <w:marBottom w:val="0"/>
                      <w:divBdr>
                        <w:top w:val="none" w:sz="0" w:space="0" w:color="auto"/>
                        <w:left w:val="none" w:sz="0" w:space="0" w:color="auto"/>
                        <w:bottom w:val="none" w:sz="0" w:space="0" w:color="auto"/>
                        <w:right w:val="none" w:sz="0" w:space="0" w:color="auto"/>
                      </w:divBdr>
                    </w:div>
                  </w:divsChild>
                </w:div>
                <w:div w:id="1052533812">
                  <w:marLeft w:val="0"/>
                  <w:marRight w:val="0"/>
                  <w:marTop w:val="0"/>
                  <w:marBottom w:val="0"/>
                  <w:divBdr>
                    <w:top w:val="none" w:sz="0" w:space="0" w:color="auto"/>
                    <w:left w:val="none" w:sz="0" w:space="0" w:color="auto"/>
                    <w:bottom w:val="none" w:sz="0" w:space="0" w:color="auto"/>
                    <w:right w:val="none" w:sz="0" w:space="0" w:color="auto"/>
                  </w:divBdr>
                  <w:divsChild>
                    <w:div w:id="1947156830">
                      <w:marLeft w:val="0"/>
                      <w:marRight w:val="0"/>
                      <w:marTop w:val="0"/>
                      <w:marBottom w:val="0"/>
                      <w:divBdr>
                        <w:top w:val="none" w:sz="0" w:space="0" w:color="auto"/>
                        <w:left w:val="none" w:sz="0" w:space="0" w:color="auto"/>
                        <w:bottom w:val="none" w:sz="0" w:space="0" w:color="auto"/>
                        <w:right w:val="none" w:sz="0" w:space="0" w:color="auto"/>
                      </w:divBdr>
                    </w:div>
                  </w:divsChild>
                </w:div>
                <w:div w:id="420837240">
                  <w:marLeft w:val="0"/>
                  <w:marRight w:val="0"/>
                  <w:marTop w:val="0"/>
                  <w:marBottom w:val="0"/>
                  <w:divBdr>
                    <w:top w:val="none" w:sz="0" w:space="0" w:color="auto"/>
                    <w:left w:val="none" w:sz="0" w:space="0" w:color="auto"/>
                    <w:bottom w:val="none" w:sz="0" w:space="0" w:color="auto"/>
                    <w:right w:val="none" w:sz="0" w:space="0" w:color="auto"/>
                  </w:divBdr>
                  <w:divsChild>
                    <w:div w:id="843397685">
                      <w:marLeft w:val="0"/>
                      <w:marRight w:val="0"/>
                      <w:marTop w:val="0"/>
                      <w:marBottom w:val="0"/>
                      <w:divBdr>
                        <w:top w:val="none" w:sz="0" w:space="0" w:color="auto"/>
                        <w:left w:val="none" w:sz="0" w:space="0" w:color="auto"/>
                        <w:bottom w:val="none" w:sz="0" w:space="0" w:color="auto"/>
                        <w:right w:val="none" w:sz="0" w:space="0" w:color="auto"/>
                      </w:divBdr>
                    </w:div>
                  </w:divsChild>
                </w:div>
                <w:div w:id="1095857788">
                  <w:marLeft w:val="0"/>
                  <w:marRight w:val="0"/>
                  <w:marTop w:val="0"/>
                  <w:marBottom w:val="0"/>
                  <w:divBdr>
                    <w:top w:val="none" w:sz="0" w:space="0" w:color="auto"/>
                    <w:left w:val="none" w:sz="0" w:space="0" w:color="auto"/>
                    <w:bottom w:val="none" w:sz="0" w:space="0" w:color="auto"/>
                    <w:right w:val="none" w:sz="0" w:space="0" w:color="auto"/>
                  </w:divBdr>
                  <w:divsChild>
                    <w:div w:id="1529566025">
                      <w:marLeft w:val="0"/>
                      <w:marRight w:val="0"/>
                      <w:marTop w:val="0"/>
                      <w:marBottom w:val="0"/>
                      <w:divBdr>
                        <w:top w:val="none" w:sz="0" w:space="0" w:color="auto"/>
                        <w:left w:val="none" w:sz="0" w:space="0" w:color="auto"/>
                        <w:bottom w:val="none" w:sz="0" w:space="0" w:color="auto"/>
                        <w:right w:val="none" w:sz="0" w:space="0" w:color="auto"/>
                      </w:divBdr>
                    </w:div>
                  </w:divsChild>
                </w:div>
                <w:div w:id="1851528099">
                  <w:marLeft w:val="0"/>
                  <w:marRight w:val="0"/>
                  <w:marTop w:val="0"/>
                  <w:marBottom w:val="0"/>
                  <w:divBdr>
                    <w:top w:val="none" w:sz="0" w:space="0" w:color="auto"/>
                    <w:left w:val="none" w:sz="0" w:space="0" w:color="auto"/>
                    <w:bottom w:val="none" w:sz="0" w:space="0" w:color="auto"/>
                    <w:right w:val="none" w:sz="0" w:space="0" w:color="auto"/>
                  </w:divBdr>
                  <w:divsChild>
                    <w:div w:id="326902809">
                      <w:marLeft w:val="0"/>
                      <w:marRight w:val="0"/>
                      <w:marTop w:val="0"/>
                      <w:marBottom w:val="0"/>
                      <w:divBdr>
                        <w:top w:val="none" w:sz="0" w:space="0" w:color="auto"/>
                        <w:left w:val="none" w:sz="0" w:space="0" w:color="auto"/>
                        <w:bottom w:val="none" w:sz="0" w:space="0" w:color="auto"/>
                        <w:right w:val="none" w:sz="0" w:space="0" w:color="auto"/>
                      </w:divBdr>
                    </w:div>
                  </w:divsChild>
                </w:div>
                <w:div w:id="750855155">
                  <w:marLeft w:val="0"/>
                  <w:marRight w:val="0"/>
                  <w:marTop w:val="0"/>
                  <w:marBottom w:val="0"/>
                  <w:divBdr>
                    <w:top w:val="none" w:sz="0" w:space="0" w:color="auto"/>
                    <w:left w:val="none" w:sz="0" w:space="0" w:color="auto"/>
                    <w:bottom w:val="none" w:sz="0" w:space="0" w:color="auto"/>
                    <w:right w:val="none" w:sz="0" w:space="0" w:color="auto"/>
                  </w:divBdr>
                  <w:divsChild>
                    <w:div w:id="15824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92091">
          <w:marLeft w:val="0"/>
          <w:marRight w:val="0"/>
          <w:marTop w:val="0"/>
          <w:marBottom w:val="0"/>
          <w:divBdr>
            <w:top w:val="none" w:sz="0" w:space="0" w:color="auto"/>
            <w:left w:val="none" w:sz="0" w:space="0" w:color="auto"/>
            <w:bottom w:val="none" w:sz="0" w:space="0" w:color="auto"/>
            <w:right w:val="none" w:sz="0" w:space="0" w:color="auto"/>
          </w:divBdr>
          <w:divsChild>
            <w:div w:id="1987464671">
              <w:marLeft w:val="0"/>
              <w:marRight w:val="0"/>
              <w:marTop w:val="0"/>
              <w:marBottom w:val="0"/>
              <w:divBdr>
                <w:top w:val="none" w:sz="0" w:space="0" w:color="auto"/>
                <w:left w:val="none" w:sz="0" w:space="0" w:color="auto"/>
                <w:bottom w:val="none" w:sz="0" w:space="0" w:color="auto"/>
                <w:right w:val="none" w:sz="0" w:space="0" w:color="auto"/>
              </w:divBdr>
            </w:div>
            <w:div w:id="1497261890">
              <w:marLeft w:val="0"/>
              <w:marRight w:val="0"/>
              <w:marTop w:val="0"/>
              <w:marBottom w:val="0"/>
              <w:divBdr>
                <w:top w:val="none" w:sz="0" w:space="0" w:color="auto"/>
                <w:left w:val="none" w:sz="0" w:space="0" w:color="auto"/>
                <w:bottom w:val="none" w:sz="0" w:space="0" w:color="auto"/>
                <w:right w:val="none" w:sz="0" w:space="0" w:color="auto"/>
              </w:divBdr>
              <w:divsChild>
                <w:div w:id="1692486682">
                  <w:marLeft w:val="0"/>
                  <w:marRight w:val="0"/>
                  <w:marTop w:val="0"/>
                  <w:marBottom w:val="0"/>
                  <w:divBdr>
                    <w:top w:val="none" w:sz="0" w:space="0" w:color="auto"/>
                    <w:left w:val="none" w:sz="0" w:space="0" w:color="auto"/>
                    <w:bottom w:val="none" w:sz="0" w:space="0" w:color="auto"/>
                    <w:right w:val="none" w:sz="0" w:space="0" w:color="auto"/>
                  </w:divBdr>
                  <w:divsChild>
                    <w:div w:id="1999571518">
                      <w:marLeft w:val="0"/>
                      <w:marRight w:val="0"/>
                      <w:marTop w:val="0"/>
                      <w:marBottom w:val="0"/>
                      <w:divBdr>
                        <w:top w:val="none" w:sz="0" w:space="0" w:color="auto"/>
                        <w:left w:val="none" w:sz="0" w:space="0" w:color="auto"/>
                        <w:bottom w:val="none" w:sz="0" w:space="0" w:color="auto"/>
                        <w:right w:val="none" w:sz="0" w:space="0" w:color="auto"/>
                      </w:divBdr>
                    </w:div>
                  </w:divsChild>
                </w:div>
                <w:div w:id="1113598907">
                  <w:marLeft w:val="0"/>
                  <w:marRight w:val="0"/>
                  <w:marTop w:val="0"/>
                  <w:marBottom w:val="0"/>
                  <w:divBdr>
                    <w:top w:val="none" w:sz="0" w:space="0" w:color="auto"/>
                    <w:left w:val="none" w:sz="0" w:space="0" w:color="auto"/>
                    <w:bottom w:val="none" w:sz="0" w:space="0" w:color="auto"/>
                    <w:right w:val="none" w:sz="0" w:space="0" w:color="auto"/>
                  </w:divBdr>
                  <w:divsChild>
                    <w:div w:id="300811756">
                      <w:marLeft w:val="0"/>
                      <w:marRight w:val="0"/>
                      <w:marTop w:val="0"/>
                      <w:marBottom w:val="0"/>
                      <w:divBdr>
                        <w:top w:val="none" w:sz="0" w:space="0" w:color="auto"/>
                        <w:left w:val="none" w:sz="0" w:space="0" w:color="auto"/>
                        <w:bottom w:val="none" w:sz="0" w:space="0" w:color="auto"/>
                        <w:right w:val="none" w:sz="0" w:space="0" w:color="auto"/>
                      </w:divBdr>
                    </w:div>
                  </w:divsChild>
                </w:div>
                <w:div w:id="870532002">
                  <w:marLeft w:val="0"/>
                  <w:marRight w:val="0"/>
                  <w:marTop w:val="0"/>
                  <w:marBottom w:val="0"/>
                  <w:divBdr>
                    <w:top w:val="none" w:sz="0" w:space="0" w:color="auto"/>
                    <w:left w:val="none" w:sz="0" w:space="0" w:color="auto"/>
                    <w:bottom w:val="none" w:sz="0" w:space="0" w:color="auto"/>
                    <w:right w:val="none" w:sz="0" w:space="0" w:color="auto"/>
                  </w:divBdr>
                  <w:divsChild>
                    <w:div w:id="748621723">
                      <w:marLeft w:val="0"/>
                      <w:marRight w:val="0"/>
                      <w:marTop w:val="0"/>
                      <w:marBottom w:val="0"/>
                      <w:divBdr>
                        <w:top w:val="none" w:sz="0" w:space="0" w:color="auto"/>
                        <w:left w:val="none" w:sz="0" w:space="0" w:color="auto"/>
                        <w:bottom w:val="none" w:sz="0" w:space="0" w:color="auto"/>
                        <w:right w:val="none" w:sz="0" w:space="0" w:color="auto"/>
                      </w:divBdr>
                    </w:div>
                  </w:divsChild>
                </w:div>
                <w:div w:id="1354845626">
                  <w:marLeft w:val="0"/>
                  <w:marRight w:val="0"/>
                  <w:marTop w:val="0"/>
                  <w:marBottom w:val="0"/>
                  <w:divBdr>
                    <w:top w:val="none" w:sz="0" w:space="0" w:color="auto"/>
                    <w:left w:val="none" w:sz="0" w:space="0" w:color="auto"/>
                    <w:bottom w:val="none" w:sz="0" w:space="0" w:color="auto"/>
                    <w:right w:val="none" w:sz="0" w:space="0" w:color="auto"/>
                  </w:divBdr>
                  <w:divsChild>
                    <w:div w:id="790126124">
                      <w:marLeft w:val="0"/>
                      <w:marRight w:val="0"/>
                      <w:marTop w:val="0"/>
                      <w:marBottom w:val="0"/>
                      <w:divBdr>
                        <w:top w:val="none" w:sz="0" w:space="0" w:color="auto"/>
                        <w:left w:val="none" w:sz="0" w:space="0" w:color="auto"/>
                        <w:bottom w:val="none" w:sz="0" w:space="0" w:color="auto"/>
                        <w:right w:val="none" w:sz="0" w:space="0" w:color="auto"/>
                      </w:divBdr>
                    </w:div>
                  </w:divsChild>
                </w:div>
                <w:div w:id="1294018557">
                  <w:marLeft w:val="0"/>
                  <w:marRight w:val="0"/>
                  <w:marTop w:val="0"/>
                  <w:marBottom w:val="0"/>
                  <w:divBdr>
                    <w:top w:val="none" w:sz="0" w:space="0" w:color="auto"/>
                    <w:left w:val="none" w:sz="0" w:space="0" w:color="auto"/>
                    <w:bottom w:val="none" w:sz="0" w:space="0" w:color="auto"/>
                    <w:right w:val="none" w:sz="0" w:space="0" w:color="auto"/>
                  </w:divBdr>
                  <w:divsChild>
                    <w:div w:id="2112310046">
                      <w:marLeft w:val="0"/>
                      <w:marRight w:val="0"/>
                      <w:marTop w:val="0"/>
                      <w:marBottom w:val="0"/>
                      <w:divBdr>
                        <w:top w:val="none" w:sz="0" w:space="0" w:color="auto"/>
                        <w:left w:val="none" w:sz="0" w:space="0" w:color="auto"/>
                        <w:bottom w:val="none" w:sz="0" w:space="0" w:color="auto"/>
                        <w:right w:val="none" w:sz="0" w:space="0" w:color="auto"/>
                      </w:divBdr>
                    </w:div>
                  </w:divsChild>
                </w:div>
                <w:div w:id="19864235">
                  <w:marLeft w:val="0"/>
                  <w:marRight w:val="0"/>
                  <w:marTop w:val="0"/>
                  <w:marBottom w:val="0"/>
                  <w:divBdr>
                    <w:top w:val="none" w:sz="0" w:space="0" w:color="auto"/>
                    <w:left w:val="none" w:sz="0" w:space="0" w:color="auto"/>
                    <w:bottom w:val="none" w:sz="0" w:space="0" w:color="auto"/>
                    <w:right w:val="none" w:sz="0" w:space="0" w:color="auto"/>
                  </w:divBdr>
                  <w:divsChild>
                    <w:div w:id="448940144">
                      <w:marLeft w:val="0"/>
                      <w:marRight w:val="0"/>
                      <w:marTop w:val="0"/>
                      <w:marBottom w:val="0"/>
                      <w:divBdr>
                        <w:top w:val="none" w:sz="0" w:space="0" w:color="auto"/>
                        <w:left w:val="none" w:sz="0" w:space="0" w:color="auto"/>
                        <w:bottom w:val="none" w:sz="0" w:space="0" w:color="auto"/>
                        <w:right w:val="none" w:sz="0" w:space="0" w:color="auto"/>
                      </w:divBdr>
                    </w:div>
                  </w:divsChild>
                </w:div>
                <w:div w:id="1562055852">
                  <w:marLeft w:val="0"/>
                  <w:marRight w:val="0"/>
                  <w:marTop w:val="0"/>
                  <w:marBottom w:val="0"/>
                  <w:divBdr>
                    <w:top w:val="none" w:sz="0" w:space="0" w:color="auto"/>
                    <w:left w:val="none" w:sz="0" w:space="0" w:color="auto"/>
                    <w:bottom w:val="none" w:sz="0" w:space="0" w:color="auto"/>
                    <w:right w:val="none" w:sz="0" w:space="0" w:color="auto"/>
                  </w:divBdr>
                  <w:divsChild>
                    <w:div w:id="881988391">
                      <w:marLeft w:val="0"/>
                      <w:marRight w:val="0"/>
                      <w:marTop w:val="0"/>
                      <w:marBottom w:val="0"/>
                      <w:divBdr>
                        <w:top w:val="none" w:sz="0" w:space="0" w:color="auto"/>
                        <w:left w:val="none" w:sz="0" w:space="0" w:color="auto"/>
                        <w:bottom w:val="none" w:sz="0" w:space="0" w:color="auto"/>
                        <w:right w:val="none" w:sz="0" w:space="0" w:color="auto"/>
                      </w:divBdr>
                    </w:div>
                  </w:divsChild>
                </w:div>
                <w:div w:id="609703228">
                  <w:marLeft w:val="0"/>
                  <w:marRight w:val="0"/>
                  <w:marTop w:val="0"/>
                  <w:marBottom w:val="0"/>
                  <w:divBdr>
                    <w:top w:val="none" w:sz="0" w:space="0" w:color="auto"/>
                    <w:left w:val="none" w:sz="0" w:space="0" w:color="auto"/>
                    <w:bottom w:val="none" w:sz="0" w:space="0" w:color="auto"/>
                    <w:right w:val="none" w:sz="0" w:space="0" w:color="auto"/>
                  </w:divBdr>
                  <w:divsChild>
                    <w:div w:id="635258706">
                      <w:marLeft w:val="0"/>
                      <w:marRight w:val="0"/>
                      <w:marTop w:val="0"/>
                      <w:marBottom w:val="0"/>
                      <w:divBdr>
                        <w:top w:val="none" w:sz="0" w:space="0" w:color="auto"/>
                        <w:left w:val="none" w:sz="0" w:space="0" w:color="auto"/>
                        <w:bottom w:val="none" w:sz="0" w:space="0" w:color="auto"/>
                        <w:right w:val="none" w:sz="0" w:space="0" w:color="auto"/>
                      </w:divBdr>
                    </w:div>
                  </w:divsChild>
                </w:div>
                <w:div w:id="676347260">
                  <w:marLeft w:val="0"/>
                  <w:marRight w:val="0"/>
                  <w:marTop w:val="0"/>
                  <w:marBottom w:val="0"/>
                  <w:divBdr>
                    <w:top w:val="none" w:sz="0" w:space="0" w:color="auto"/>
                    <w:left w:val="none" w:sz="0" w:space="0" w:color="auto"/>
                    <w:bottom w:val="none" w:sz="0" w:space="0" w:color="auto"/>
                    <w:right w:val="none" w:sz="0" w:space="0" w:color="auto"/>
                  </w:divBdr>
                  <w:divsChild>
                    <w:div w:id="1904103694">
                      <w:marLeft w:val="0"/>
                      <w:marRight w:val="0"/>
                      <w:marTop w:val="0"/>
                      <w:marBottom w:val="0"/>
                      <w:divBdr>
                        <w:top w:val="none" w:sz="0" w:space="0" w:color="auto"/>
                        <w:left w:val="none" w:sz="0" w:space="0" w:color="auto"/>
                        <w:bottom w:val="none" w:sz="0" w:space="0" w:color="auto"/>
                        <w:right w:val="none" w:sz="0" w:space="0" w:color="auto"/>
                      </w:divBdr>
                    </w:div>
                  </w:divsChild>
                </w:div>
                <w:div w:id="590117086">
                  <w:marLeft w:val="0"/>
                  <w:marRight w:val="0"/>
                  <w:marTop w:val="0"/>
                  <w:marBottom w:val="0"/>
                  <w:divBdr>
                    <w:top w:val="none" w:sz="0" w:space="0" w:color="auto"/>
                    <w:left w:val="none" w:sz="0" w:space="0" w:color="auto"/>
                    <w:bottom w:val="none" w:sz="0" w:space="0" w:color="auto"/>
                    <w:right w:val="none" w:sz="0" w:space="0" w:color="auto"/>
                  </w:divBdr>
                  <w:divsChild>
                    <w:div w:id="1583634893">
                      <w:marLeft w:val="0"/>
                      <w:marRight w:val="0"/>
                      <w:marTop w:val="0"/>
                      <w:marBottom w:val="0"/>
                      <w:divBdr>
                        <w:top w:val="none" w:sz="0" w:space="0" w:color="auto"/>
                        <w:left w:val="none" w:sz="0" w:space="0" w:color="auto"/>
                        <w:bottom w:val="none" w:sz="0" w:space="0" w:color="auto"/>
                        <w:right w:val="none" w:sz="0" w:space="0" w:color="auto"/>
                      </w:divBdr>
                    </w:div>
                  </w:divsChild>
                </w:div>
                <w:div w:id="779639784">
                  <w:marLeft w:val="0"/>
                  <w:marRight w:val="0"/>
                  <w:marTop w:val="0"/>
                  <w:marBottom w:val="0"/>
                  <w:divBdr>
                    <w:top w:val="none" w:sz="0" w:space="0" w:color="auto"/>
                    <w:left w:val="none" w:sz="0" w:space="0" w:color="auto"/>
                    <w:bottom w:val="none" w:sz="0" w:space="0" w:color="auto"/>
                    <w:right w:val="none" w:sz="0" w:space="0" w:color="auto"/>
                  </w:divBdr>
                  <w:divsChild>
                    <w:div w:id="220559653">
                      <w:marLeft w:val="0"/>
                      <w:marRight w:val="0"/>
                      <w:marTop w:val="0"/>
                      <w:marBottom w:val="0"/>
                      <w:divBdr>
                        <w:top w:val="none" w:sz="0" w:space="0" w:color="auto"/>
                        <w:left w:val="none" w:sz="0" w:space="0" w:color="auto"/>
                        <w:bottom w:val="none" w:sz="0" w:space="0" w:color="auto"/>
                        <w:right w:val="none" w:sz="0" w:space="0" w:color="auto"/>
                      </w:divBdr>
                    </w:div>
                  </w:divsChild>
                </w:div>
                <w:div w:id="81533689">
                  <w:marLeft w:val="0"/>
                  <w:marRight w:val="0"/>
                  <w:marTop w:val="0"/>
                  <w:marBottom w:val="0"/>
                  <w:divBdr>
                    <w:top w:val="none" w:sz="0" w:space="0" w:color="auto"/>
                    <w:left w:val="none" w:sz="0" w:space="0" w:color="auto"/>
                    <w:bottom w:val="none" w:sz="0" w:space="0" w:color="auto"/>
                    <w:right w:val="none" w:sz="0" w:space="0" w:color="auto"/>
                  </w:divBdr>
                  <w:divsChild>
                    <w:div w:id="1796945794">
                      <w:marLeft w:val="0"/>
                      <w:marRight w:val="0"/>
                      <w:marTop w:val="0"/>
                      <w:marBottom w:val="0"/>
                      <w:divBdr>
                        <w:top w:val="none" w:sz="0" w:space="0" w:color="auto"/>
                        <w:left w:val="none" w:sz="0" w:space="0" w:color="auto"/>
                        <w:bottom w:val="none" w:sz="0" w:space="0" w:color="auto"/>
                        <w:right w:val="none" w:sz="0" w:space="0" w:color="auto"/>
                      </w:divBdr>
                    </w:div>
                  </w:divsChild>
                </w:div>
                <w:div w:id="2064671595">
                  <w:marLeft w:val="0"/>
                  <w:marRight w:val="0"/>
                  <w:marTop w:val="0"/>
                  <w:marBottom w:val="0"/>
                  <w:divBdr>
                    <w:top w:val="none" w:sz="0" w:space="0" w:color="auto"/>
                    <w:left w:val="none" w:sz="0" w:space="0" w:color="auto"/>
                    <w:bottom w:val="none" w:sz="0" w:space="0" w:color="auto"/>
                    <w:right w:val="none" w:sz="0" w:space="0" w:color="auto"/>
                  </w:divBdr>
                  <w:divsChild>
                    <w:div w:id="1505784236">
                      <w:marLeft w:val="0"/>
                      <w:marRight w:val="0"/>
                      <w:marTop w:val="0"/>
                      <w:marBottom w:val="0"/>
                      <w:divBdr>
                        <w:top w:val="none" w:sz="0" w:space="0" w:color="auto"/>
                        <w:left w:val="none" w:sz="0" w:space="0" w:color="auto"/>
                        <w:bottom w:val="none" w:sz="0" w:space="0" w:color="auto"/>
                        <w:right w:val="none" w:sz="0" w:space="0" w:color="auto"/>
                      </w:divBdr>
                    </w:div>
                  </w:divsChild>
                </w:div>
                <w:div w:id="175266129">
                  <w:marLeft w:val="0"/>
                  <w:marRight w:val="0"/>
                  <w:marTop w:val="0"/>
                  <w:marBottom w:val="0"/>
                  <w:divBdr>
                    <w:top w:val="none" w:sz="0" w:space="0" w:color="auto"/>
                    <w:left w:val="none" w:sz="0" w:space="0" w:color="auto"/>
                    <w:bottom w:val="none" w:sz="0" w:space="0" w:color="auto"/>
                    <w:right w:val="none" w:sz="0" w:space="0" w:color="auto"/>
                  </w:divBdr>
                  <w:divsChild>
                    <w:div w:id="307977646">
                      <w:marLeft w:val="0"/>
                      <w:marRight w:val="0"/>
                      <w:marTop w:val="0"/>
                      <w:marBottom w:val="0"/>
                      <w:divBdr>
                        <w:top w:val="none" w:sz="0" w:space="0" w:color="auto"/>
                        <w:left w:val="none" w:sz="0" w:space="0" w:color="auto"/>
                        <w:bottom w:val="none" w:sz="0" w:space="0" w:color="auto"/>
                        <w:right w:val="none" w:sz="0" w:space="0" w:color="auto"/>
                      </w:divBdr>
                    </w:div>
                  </w:divsChild>
                </w:div>
                <w:div w:id="1227765523">
                  <w:marLeft w:val="0"/>
                  <w:marRight w:val="0"/>
                  <w:marTop w:val="0"/>
                  <w:marBottom w:val="0"/>
                  <w:divBdr>
                    <w:top w:val="none" w:sz="0" w:space="0" w:color="auto"/>
                    <w:left w:val="none" w:sz="0" w:space="0" w:color="auto"/>
                    <w:bottom w:val="none" w:sz="0" w:space="0" w:color="auto"/>
                    <w:right w:val="none" w:sz="0" w:space="0" w:color="auto"/>
                  </w:divBdr>
                  <w:divsChild>
                    <w:div w:id="610936783">
                      <w:marLeft w:val="0"/>
                      <w:marRight w:val="0"/>
                      <w:marTop w:val="0"/>
                      <w:marBottom w:val="0"/>
                      <w:divBdr>
                        <w:top w:val="none" w:sz="0" w:space="0" w:color="auto"/>
                        <w:left w:val="none" w:sz="0" w:space="0" w:color="auto"/>
                        <w:bottom w:val="none" w:sz="0" w:space="0" w:color="auto"/>
                        <w:right w:val="none" w:sz="0" w:space="0" w:color="auto"/>
                      </w:divBdr>
                    </w:div>
                  </w:divsChild>
                </w:div>
                <w:div w:id="169562467">
                  <w:marLeft w:val="0"/>
                  <w:marRight w:val="0"/>
                  <w:marTop w:val="0"/>
                  <w:marBottom w:val="0"/>
                  <w:divBdr>
                    <w:top w:val="none" w:sz="0" w:space="0" w:color="auto"/>
                    <w:left w:val="none" w:sz="0" w:space="0" w:color="auto"/>
                    <w:bottom w:val="none" w:sz="0" w:space="0" w:color="auto"/>
                    <w:right w:val="none" w:sz="0" w:space="0" w:color="auto"/>
                  </w:divBdr>
                  <w:divsChild>
                    <w:div w:id="1943026592">
                      <w:marLeft w:val="0"/>
                      <w:marRight w:val="0"/>
                      <w:marTop w:val="0"/>
                      <w:marBottom w:val="0"/>
                      <w:divBdr>
                        <w:top w:val="none" w:sz="0" w:space="0" w:color="auto"/>
                        <w:left w:val="none" w:sz="0" w:space="0" w:color="auto"/>
                        <w:bottom w:val="none" w:sz="0" w:space="0" w:color="auto"/>
                        <w:right w:val="none" w:sz="0" w:space="0" w:color="auto"/>
                      </w:divBdr>
                    </w:div>
                  </w:divsChild>
                </w:div>
                <w:div w:id="663434140">
                  <w:marLeft w:val="0"/>
                  <w:marRight w:val="0"/>
                  <w:marTop w:val="0"/>
                  <w:marBottom w:val="0"/>
                  <w:divBdr>
                    <w:top w:val="none" w:sz="0" w:space="0" w:color="auto"/>
                    <w:left w:val="none" w:sz="0" w:space="0" w:color="auto"/>
                    <w:bottom w:val="none" w:sz="0" w:space="0" w:color="auto"/>
                    <w:right w:val="none" w:sz="0" w:space="0" w:color="auto"/>
                  </w:divBdr>
                  <w:divsChild>
                    <w:div w:id="1363826441">
                      <w:marLeft w:val="0"/>
                      <w:marRight w:val="0"/>
                      <w:marTop w:val="0"/>
                      <w:marBottom w:val="0"/>
                      <w:divBdr>
                        <w:top w:val="none" w:sz="0" w:space="0" w:color="auto"/>
                        <w:left w:val="none" w:sz="0" w:space="0" w:color="auto"/>
                        <w:bottom w:val="none" w:sz="0" w:space="0" w:color="auto"/>
                        <w:right w:val="none" w:sz="0" w:space="0" w:color="auto"/>
                      </w:divBdr>
                    </w:div>
                  </w:divsChild>
                </w:div>
                <w:div w:id="389426042">
                  <w:marLeft w:val="0"/>
                  <w:marRight w:val="0"/>
                  <w:marTop w:val="0"/>
                  <w:marBottom w:val="0"/>
                  <w:divBdr>
                    <w:top w:val="none" w:sz="0" w:space="0" w:color="auto"/>
                    <w:left w:val="none" w:sz="0" w:space="0" w:color="auto"/>
                    <w:bottom w:val="none" w:sz="0" w:space="0" w:color="auto"/>
                    <w:right w:val="none" w:sz="0" w:space="0" w:color="auto"/>
                  </w:divBdr>
                  <w:divsChild>
                    <w:div w:id="1928221806">
                      <w:marLeft w:val="0"/>
                      <w:marRight w:val="0"/>
                      <w:marTop w:val="0"/>
                      <w:marBottom w:val="0"/>
                      <w:divBdr>
                        <w:top w:val="none" w:sz="0" w:space="0" w:color="auto"/>
                        <w:left w:val="none" w:sz="0" w:space="0" w:color="auto"/>
                        <w:bottom w:val="none" w:sz="0" w:space="0" w:color="auto"/>
                        <w:right w:val="none" w:sz="0" w:space="0" w:color="auto"/>
                      </w:divBdr>
                    </w:div>
                  </w:divsChild>
                </w:div>
                <w:div w:id="1222257056">
                  <w:marLeft w:val="0"/>
                  <w:marRight w:val="0"/>
                  <w:marTop w:val="0"/>
                  <w:marBottom w:val="0"/>
                  <w:divBdr>
                    <w:top w:val="none" w:sz="0" w:space="0" w:color="auto"/>
                    <w:left w:val="none" w:sz="0" w:space="0" w:color="auto"/>
                    <w:bottom w:val="none" w:sz="0" w:space="0" w:color="auto"/>
                    <w:right w:val="none" w:sz="0" w:space="0" w:color="auto"/>
                  </w:divBdr>
                  <w:divsChild>
                    <w:div w:id="146092411">
                      <w:marLeft w:val="0"/>
                      <w:marRight w:val="0"/>
                      <w:marTop w:val="0"/>
                      <w:marBottom w:val="0"/>
                      <w:divBdr>
                        <w:top w:val="none" w:sz="0" w:space="0" w:color="auto"/>
                        <w:left w:val="none" w:sz="0" w:space="0" w:color="auto"/>
                        <w:bottom w:val="none" w:sz="0" w:space="0" w:color="auto"/>
                        <w:right w:val="none" w:sz="0" w:space="0" w:color="auto"/>
                      </w:divBdr>
                    </w:div>
                  </w:divsChild>
                </w:div>
                <w:div w:id="1776824712">
                  <w:marLeft w:val="0"/>
                  <w:marRight w:val="0"/>
                  <w:marTop w:val="0"/>
                  <w:marBottom w:val="0"/>
                  <w:divBdr>
                    <w:top w:val="none" w:sz="0" w:space="0" w:color="auto"/>
                    <w:left w:val="none" w:sz="0" w:space="0" w:color="auto"/>
                    <w:bottom w:val="none" w:sz="0" w:space="0" w:color="auto"/>
                    <w:right w:val="none" w:sz="0" w:space="0" w:color="auto"/>
                  </w:divBdr>
                  <w:divsChild>
                    <w:div w:id="2132548803">
                      <w:marLeft w:val="0"/>
                      <w:marRight w:val="0"/>
                      <w:marTop w:val="0"/>
                      <w:marBottom w:val="0"/>
                      <w:divBdr>
                        <w:top w:val="none" w:sz="0" w:space="0" w:color="auto"/>
                        <w:left w:val="none" w:sz="0" w:space="0" w:color="auto"/>
                        <w:bottom w:val="none" w:sz="0" w:space="0" w:color="auto"/>
                        <w:right w:val="none" w:sz="0" w:space="0" w:color="auto"/>
                      </w:divBdr>
                    </w:div>
                  </w:divsChild>
                </w:div>
                <w:div w:id="1129276713">
                  <w:marLeft w:val="0"/>
                  <w:marRight w:val="0"/>
                  <w:marTop w:val="0"/>
                  <w:marBottom w:val="0"/>
                  <w:divBdr>
                    <w:top w:val="none" w:sz="0" w:space="0" w:color="auto"/>
                    <w:left w:val="none" w:sz="0" w:space="0" w:color="auto"/>
                    <w:bottom w:val="none" w:sz="0" w:space="0" w:color="auto"/>
                    <w:right w:val="none" w:sz="0" w:space="0" w:color="auto"/>
                  </w:divBdr>
                  <w:divsChild>
                    <w:div w:id="1220095314">
                      <w:marLeft w:val="0"/>
                      <w:marRight w:val="0"/>
                      <w:marTop w:val="0"/>
                      <w:marBottom w:val="0"/>
                      <w:divBdr>
                        <w:top w:val="none" w:sz="0" w:space="0" w:color="auto"/>
                        <w:left w:val="none" w:sz="0" w:space="0" w:color="auto"/>
                        <w:bottom w:val="none" w:sz="0" w:space="0" w:color="auto"/>
                        <w:right w:val="none" w:sz="0" w:space="0" w:color="auto"/>
                      </w:divBdr>
                    </w:div>
                  </w:divsChild>
                </w:div>
                <w:div w:id="2126658606">
                  <w:marLeft w:val="0"/>
                  <w:marRight w:val="0"/>
                  <w:marTop w:val="0"/>
                  <w:marBottom w:val="0"/>
                  <w:divBdr>
                    <w:top w:val="none" w:sz="0" w:space="0" w:color="auto"/>
                    <w:left w:val="none" w:sz="0" w:space="0" w:color="auto"/>
                    <w:bottom w:val="none" w:sz="0" w:space="0" w:color="auto"/>
                    <w:right w:val="none" w:sz="0" w:space="0" w:color="auto"/>
                  </w:divBdr>
                  <w:divsChild>
                    <w:div w:id="1857035796">
                      <w:marLeft w:val="0"/>
                      <w:marRight w:val="0"/>
                      <w:marTop w:val="0"/>
                      <w:marBottom w:val="0"/>
                      <w:divBdr>
                        <w:top w:val="none" w:sz="0" w:space="0" w:color="auto"/>
                        <w:left w:val="none" w:sz="0" w:space="0" w:color="auto"/>
                        <w:bottom w:val="none" w:sz="0" w:space="0" w:color="auto"/>
                        <w:right w:val="none" w:sz="0" w:space="0" w:color="auto"/>
                      </w:divBdr>
                    </w:div>
                  </w:divsChild>
                </w:div>
                <w:div w:id="258757335">
                  <w:marLeft w:val="0"/>
                  <w:marRight w:val="0"/>
                  <w:marTop w:val="0"/>
                  <w:marBottom w:val="0"/>
                  <w:divBdr>
                    <w:top w:val="none" w:sz="0" w:space="0" w:color="auto"/>
                    <w:left w:val="none" w:sz="0" w:space="0" w:color="auto"/>
                    <w:bottom w:val="none" w:sz="0" w:space="0" w:color="auto"/>
                    <w:right w:val="none" w:sz="0" w:space="0" w:color="auto"/>
                  </w:divBdr>
                  <w:divsChild>
                    <w:div w:id="959799159">
                      <w:marLeft w:val="0"/>
                      <w:marRight w:val="0"/>
                      <w:marTop w:val="0"/>
                      <w:marBottom w:val="0"/>
                      <w:divBdr>
                        <w:top w:val="none" w:sz="0" w:space="0" w:color="auto"/>
                        <w:left w:val="none" w:sz="0" w:space="0" w:color="auto"/>
                        <w:bottom w:val="none" w:sz="0" w:space="0" w:color="auto"/>
                        <w:right w:val="none" w:sz="0" w:space="0" w:color="auto"/>
                      </w:divBdr>
                    </w:div>
                  </w:divsChild>
                </w:div>
                <w:div w:id="936600997">
                  <w:marLeft w:val="0"/>
                  <w:marRight w:val="0"/>
                  <w:marTop w:val="0"/>
                  <w:marBottom w:val="0"/>
                  <w:divBdr>
                    <w:top w:val="none" w:sz="0" w:space="0" w:color="auto"/>
                    <w:left w:val="none" w:sz="0" w:space="0" w:color="auto"/>
                    <w:bottom w:val="none" w:sz="0" w:space="0" w:color="auto"/>
                    <w:right w:val="none" w:sz="0" w:space="0" w:color="auto"/>
                  </w:divBdr>
                  <w:divsChild>
                    <w:div w:id="696925463">
                      <w:marLeft w:val="0"/>
                      <w:marRight w:val="0"/>
                      <w:marTop w:val="0"/>
                      <w:marBottom w:val="0"/>
                      <w:divBdr>
                        <w:top w:val="none" w:sz="0" w:space="0" w:color="auto"/>
                        <w:left w:val="none" w:sz="0" w:space="0" w:color="auto"/>
                        <w:bottom w:val="none" w:sz="0" w:space="0" w:color="auto"/>
                        <w:right w:val="none" w:sz="0" w:space="0" w:color="auto"/>
                      </w:divBdr>
                    </w:div>
                  </w:divsChild>
                </w:div>
                <w:div w:id="1234774498">
                  <w:marLeft w:val="0"/>
                  <w:marRight w:val="0"/>
                  <w:marTop w:val="0"/>
                  <w:marBottom w:val="0"/>
                  <w:divBdr>
                    <w:top w:val="none" w:sz="0" w:space="0" w:color="auto"/>
                    <w:left w:val="none" w:sz="0" w:space="0" w:color="auto"/>
                    <w:bottom w:val="none" w:sz="0" w:space="0" w:color="auto"/>
                    <w:right w:val="none" w:sz="0" w:space="0" w:color="auto"/>
                  </w:divBdr>
                  <w:divsChild>
                    <w:div w:id="180777887">
                      <w:marLeft w:val="0"/>
                      <w:marRight w:val="0"/>
                      <w:marTop w:val="0"/>
                      <w:marBottom w:val="0"/>
                      <w:divBdr>
                        <w:top w:val="none" w:sz="0" w:space="0" w:color="auto"/>
                        <w:left w:val="none" w:sz="0" w:space="0" w:color="auto"/>
                        <w:bottom w:val="none" w:sz="0" w:space="0" w:color="auto"/>
                        <w:right w:val="none" w:sz="0" w:space="0" w:color="auto"/>
                      </w:divBdr>
                    </w:div>
                  </w:divsChild>
                </w:div>
                <w:div w:id="179510540">
                  <w:marLeft w:val="0"/>
                  <w:marRight w:val="0"/>
                  <w:marTop w:val="0"/>
                  <w:marBottom w:val="0"/>
                  <w:divBdr>
                    <w:top w:val="none" w:sz="0" w:space="0" w:color="auto"/>
                    <w:left w:val="none" w:sz="0" w:space="0" w:color="auto"/>
                    <w:bottom w:val="none" w:sz="0" w:space="0" w:color="auto"/>
                    <w:right w:val="none" w:sz="0" w:space="0" w:color="auto"/>
                  </w:divBdr>
                  <w:divsChild>
                    <w:div w:id="1531844476">
                      <w:marLeft w:val="0"/>
                      <w:marRight w:val="0"/>
                      <w:marTop w:val="0"/>
                      <w:marBottom w:val="0"/>
                      <w:divBdr>
                        <w:top w:val="none" w:sz="0" w:space="0" w:color="auto"/>
                        <w:left w:val="none" w:sz="0" w:space="0" w:color="auto"/>
                        <w:bottom w:val="none" w:sz="0" w:space="0" w:color="auto"/>
                        <w:right w:val="none" w:sz="0" w:space="0" w:color="auto"/>
                      </w:divBdr>
                    </w:div>
                  </w:divsChild>
                </w:div>
                <w:div w:id="2075931319">
                  <w:marLeft w:val="0"/>
                  <w:marRight w:val="0"/>
                  <w:marTop w:val="0"/>
                  <w:marBottom w:val="0"/>
                  <w:divBdr>
                    <w:top w:val="none" w:sz="0" w:space="0" w:color="auto"/>
                    <w:left w:val="none" w:sz="0" w:space="0" w:color="auto"/>
                    <w:bottom w:val="none" w:sz="0" w:space="0" w:color="auto"/>
                    <w:right w:val="none" w:sz="0" w:space="0" w:color="auto"/>
                  </w:divBdr>
                  <w:divsChild>
                    <w:div w:id="1696617408">
                      <w:marLeft w:val="0"/>
                      <w:marRight w:val="0"/>
                      <w:marTop w:val="0"/>
                      <w:marBottom w:val="0"/>
                      <w:divBdr>
                        <w:top w:val="none" w:sz="0" w:space="0" w:color="auto"/>
                        <w:left w:val="none" w:sz="0" w:space="0" w:color="auto"/>
                        <w:bottom w:val="none" w:sz="0" w:space="0" w:color="auto"/>
                        <w:right w:val="none" w:sz="0" w:space="0" w:color="auto"/>
                      </w:divBdr>
                    </w:div>
                  </w:divsChild>
                </w:div>
                <w:div w:id="967785443">
                  <w:marLeft w:val="0"/>
                  <w:marRight w:val="0"/>
                  <w:marTop w:val="0"/>
                  <w:marBottom w:val="0"/>
                  <w:divBdr>
                    <w:top w:val="none" w:sz="0" w:space="0" w:color="auto"/>
                    <w:left w:val="none" w:sz="0" w:space="0" w:color="auto"/>
                    <w:bottom w:val="none" w:sz="0" w:space="0" w:color="auto"/>
                    <w:right w:val="none" w:sz="0" w:space="0" w:color="auto"/>
                  </w:divBdr>
                  <w:divsChild>
                    <w:div w:id="587351183">
                      <w:marLeft w:val="0"/>
                      <w:marRight w:val="0"/>
                      <w:marTop w:val="0"/>
                      <w:marBottom w:val="0"/>
                      <w:divBdr>
                        <w:top w:val="none" w:sz="0" w:space="0" w:color="auto"/>
                        <w:left w:val="none" w:sz="0" w:space="0" w:color="auto"/>
                        <w:bottom w:val="none" w:sz="0" w:space="0" w:color="auto"/>
                        <w:right w:val="none" w:sz="0" w:space="0" w:color="auto"/>
                      </w:divBdr>
                    </w:div>
                  </w:divsChild>
                </w:div>
                <w:div w:id="1051072106">
                  <w:marLeft w:val="0"/>
                  <w:marRight w:val="0"/>
                  <w:marTop w:val="0"/>
                  <w:marBottom w:val="0"/>
                  <w:divBdr>
                    <w:top w:val="none" w:sz="0" w:space="0" w:color="auto"/>
                    <w:left w:val="none" w:sz="0" w:space="0" w:color="auto"/>
                    <w:bottom w:val="none" w:sz="0" w:space="0" w:color="auto"/>
                    <w:right w:val="none" w:sz="0" w:space="0" w:color="auto"/>
                  </w:divBdr>
                  <w:divsChild>
                    <w:div w:id="386076288">
                      <w:marLeft w:val="0"/>
                      <w:marRight w:val="0"/>
                      <w:marTop w:val="0"/>
                      <w:marBottom w:val="0"/>
                      <w:divBdr>
                        <w:top w:val="none" w:sz="0" w:space="0" w:color="auto"/>
                        <w:left w:val="none" w:sz="0" w:space="0" w:color="auto"/>
                        <w:bottom w:val="none" w:sz="0" w:space="0" w:color="auto"/>
                        <w:right w:val="none" w:sz="0" w:space="0" w:color="auto"/>
                      </w:divBdr>
                    </w:div>
                  </w:divsChild>
                </w:div>
                <w:div w:id="550574702">
                  <w:marLeft w:val="0"/>
                  <w:marRight w:val="0"/>
                  <w:marTop w:val="0"/>
                  <w:marBottom w:val="0"/>
                  <w:divBdr>
                    <w:top w:val="none" w:sz="0" w:space="0" w:color="auto"/>
                    <w:left w:val="none" w:sz="0" w:space="0" w:color="auto"/>
                    <w:bottom w:val="none" w:sz="0" w:space="0" w:color="auto"/>
                    <w:right w:val="none" w:sz="0" w:space="0" w:color="auto"/>
                  </w:divBdr>
                  <w:divsChild>
                    <w:div w:id="1895241383">
                      <w:marLeft w:val="0"/>
                      <w:marRight w:val="0"/>
                      <w:marTop w:val="0"/>
                      <w:marBottom w:val="0"/>
                      <w:divBdr>
                        <w:top w:val="none" w:sz="0" w:space="0" w:color="auto"/>
                        <w:left w:val="none" w:sz="0" w:space="0" w:color="auto"/>
                        <w:bottom w:val="none" w:sz="0" w:space="0" w:color="auto"/>
                        <w:right w:val="none" w:sz="0" w:space="0" w:color="auto"/>
                      </w:divBdr>
                    </w:div>
                  </w:divsChild>
                </w:div>
                <w:div w:id="1083572631">
                  <w:marLeft w:val="0"/>
                  <w:marRight w:val="0"/>
                  <w:marTop w:val="0"/>
                  <w:marBottom w:val="0"/>
                  <w:divBdr>
                    <w:top w:val="none" w:sz="0" w:space="0" w:color="auto"/>
                    <w:left w:val="none" w:sz="0" w:space="0" w:color="auto"/>
                    <w:bottom w:val="none" w:sz="0" w:space="0" w:color="auto"/>
                    <w:right w:val="none" w:sz="0" w:space="0" w:color="auto"/>
                  </w:divBdr>
                  <w:divsChild>
                    <w:div w:id="1978755645">
                      <w:marLeft w:val="0"/>
                      <w:marRight w:val="0"/>
                      <w:marTop w:val="0"/>
                      <w:marBottom w:val="0"/>
                      <w:divBdr>
                        <w:top w:val="none" w:sz="0" w:space="0" w:color="auto"/>
                        <w:left w:val="none" w:sz="0" w:space="0" w:color="auto"/>
                        <w:bottom w:val="none" w:sz="0" w:space="0" w:color="auto"/>
                        <w:right w:val="none" w:sz="0" w:space="0" w:color="auto"/>
                      </w:divBdr>
                    </w:div>
                  </w:divsChild>
                </w:div>
                <w:div w:id="913005852">
                  <w:marLeft w:val="0"/>
                  <w:marRight w:val="0"/>
                  <w:marTop w:val="0"/>
                  <w:marBottom w:val="0"/>
                  <w:divBdr>
                    <w:top w:val="none" w:sz="0" w:space="0" w:color="auto"/>
                    <w:left w:val="none" w:sz="0" w:space="0" w:color="auto"/>
                    <w:bottom w:val="none" w:sz="0" w:space="0" w:color="auto"/>
                    <w:right w:val="none" w:sz="0" w:space="0" w:color="auto"/>
                  </w:divBdr>
                  <w:divsChild>
                    <w:div w:id="282999373">
                      <w:marLeft w:val="0"/>
                      <w:marRight w:val="0"/>
                      <w:marTop w:val="0"/>
                      <w:marBottom w:val="0"/>
                      <w:divBdr>
                        <w:top w:val="none" w:sz="0" w:space="0" w:color="auto"/>
                        <w:left w:val="none" w:sz="0" w:space="0" w:color="auto"/>
                        <w:bottom w:val="none" w:sz="0" w:space="0" w:color="auto"/>
                        <w:right w:val="none" w:sz="0" w:space="0" w:color="auto"/>
                      </w:divBdr>
                    </w:div>
                  </w:divsChild>
                </w:div>
                <w:div w:id="1166363756">
                  <w:marLeft w:val="0"/>
                  <w:marRight w:val="0"/>
                  <w:marTop w:val="0"/>
                  <w:marBottom w:val="0"/>
                  <w:divBdr>
                    <w:top w:val="none" w:sz="0" w:space="0" w:color="auto"/>
                    <w:left w:val="none" w:sz="0" w:space="0" w:color="auto"/>
                    <w:bottom w:val="none" w:sz="0" w:space="0" w:color="auto"/>
                    <w:right w:val="none" w:sz="0" w:space="0" w:color="auto"/>
                  </w:divBdr>
                  <w:divsChild>
                    <w:div w:id="200096724">
                      <w:marLeft w:val="0"/>
                      <w:marRight w:val="0"/>
                      <w:marTop w:val="0"/>
                      <w:marBottom w:val="0"/>
                      <w:divBdr>
                        <w:top w:val="none" w:sz="0" w:space="0" w:color="auto"/>
                        <w:left w:val="none" w:sz="0" w:space="0" w:color="auto"/>
                        <w:bottom w:val="none" w:sz="0" w:space="0" w:color="auto"/>
                        <w:right w:val="none" w:sz="0" w:space="0" w:color="auto"/>
                      </w:divBdr>
                    </w:div>
                  </w:divsChild>
                </w:div>
                <w:div w:id="1644313891">
                  <w:marLeft w:val="0"/>
                  <w:marRight w:val="0"/>
                  <w:marTop w:val="0"/>
                  <w:marBottom w:val="0"/>
                  <w:divBdr>
                    <w:top w:val="none" w:sz="0" w:space="0" w:color="auto"/>
                    <w:left w:val="none" w:sz="0" w:space="0" w:color="auto"/>
                    <w:bottom w:val="none" w:sz="0" w:space="0" w:color="auto"/>
                    <w:right w:val="none" w:sz="0" w:space="0" w:color="auto"/>
                  </w:divBdr>
                  <w:divsChild>
                    <w:div w:id="1840464032">
                      <w:marLeft w:val="0"/>
                      <w:marRight w:val="0"/>
                      <w:marTop w:val="0"/>
                      <w:marBottom w:val="0"/>
                      <w:divBdr>
                        <w:top w:val="none" w:sz="0" w:space="0" w:color="auto"/>
                        <w:left w:val="none" w:sz="0" w:space="0" w:color="auto"/>
                        <w:bottom w:val="none" w:sz="0" w:space="0" w:color="auto"/>
                        <w:right w:val="none" w:sz="0" w:space="0" w:color="auto"/>
                      </w:divBdr>
                    </w:div>
                  </w:divsChild>
                </w:div>
                <w:div w:id="1687249027">
                  <w:marLeft w:val="0"/>
                  <w:marRight w:val="0"/>
                  <w:marTop w:val="0"/>
                  <w:marBottom w:val="0"/>
                  <w:divBdr>
                    <w:top w:val="none" w:sz="0" w:space="0" w:color="auto"/>
                    <w:left w:val="none" w:sz="0" w:space="0" w:color="auto"/>
                    <w:bottom w:val="none" w:sz="0" w:space="0" w:color="auto"/>
                    <w:right w:val="none" w:sz="0" w:space="0" w:color="auto"/>
                  </w:divBdr>
                  <w:divsChild>
                    <w:div w:id="77026206">
                      <w:marLeft w:val="0"/>
                      <w:marRight w:val="0"/>
                      <w:marTop w:val="0"/>
                      <w:marBottom w:val="0"/>
                      <w:divBdr>
                        <w:top w:val="none" w:sz="0" w:space="0" w:color="auto"/>
                        <w:left w:val="none" w:sz="0" w:space="0" w:color="auto"/>
                        <w:bottom w:val="none" w:sz="0" w:space="0" w:color="auto"/>
                        <w:right w:val="none" w:sz="0" w:space="0" w:color="auto"/>
                      </w:divBdr>
                    </w:div>
                  </w:divsChild>
                </w:div>
                <w:div w:id="1048072722">
                  <w:marLeft w:val="0"/>
                  <w:marRight w:val="0"/>
                  <w:marTop w:val="0"/>
                  <w:marBottom w:val="0"/>
                  <w:divBdr>
                    <w:top w:val="none" w:sz="0" w:space="0" w:color="auto"/>
                    <w:left w:val="none" w:sz="0" w:space="0" w:color="auto"/>
                    <w:bottom w:val="none" w:sz="0" w:space="0" w:color="auto"/>
                    <w:right w:val="none" w:sz="0" w:space="0" w:color="auto"/>
                  </w:divBdr>
                  <w:divsChild>
                    <w:div w:id="654845556">
                      <w:marLeft w:val="0"/>
                      <w:marRight w:val="0"/>
                      <w:marTop w:val="0"/>
                      <w:marBottom w:val="0"/>
                      <w:divBdr>
                        <w:top w:val="none" w:sz="0" w:space="0" w:color="auto"/>
                        <w:left w:val="none" w:sz="0" w:space="0" w:color="auto"/>
                        <w:bottom w:val="none" w:sz="0" w:space="0" w:color="auto"/>
                        <w:right w:val="none" w:sz="0" w:space="0" w:color="auto"/>
                      </w:divBdr>
                    </w:div>
                  </w:divsChild>
                </w:div>
                <w:div w:id="2019309714">
                  <w:marLeft w:val="0"/>
                  <w:marRight w:val="0"/>
                  <w:marTop w:val="0"/>
                  <w:marBottom w:val="0"/>
                  <w:divBdr>
                    <w:top w:val="none" w:sz="0" w:space="0" w:color="auto"/>
                    <w:left w:val="none" w:sz="0" w:space="0" w:color="auto"/>
                    <w:bottom w:val="none" w:sz="0" w:space="0" w:color="auto"/>
                    <w:right w:val="none" w:sz="0" w:space="0" w:color="auto"/>
                  </w:divBdr>
                  <w:divsChild>
                    <w:div w:id="251621080">
                      <w:marLeft w:val="0"/>
                      <w:marRight w:val="0"/>
                      <w:marTop w:val="0"/>
                      <w:marBottom w:val="0"/>
                      <w:divBdr>
                        <w:top w:val="none" w:sz="0" w:space="0" w:color="auto"/>
                        <w:left w:val="none" w:sz="0" w:space="0" w:color="auto"/>
                        <w:bottom w:val="none" w:sz="0" w:space="0" w:color="auto"/>
                        <w:right w:val="none" w:sz="0" w:space="0" w:color="auto"/>
                      </w:divBdr>
                    </w:div>
                  </w:divsChild>
                </w:div>
                <w:div w:id="215050489">
                  <w:marLeft w:val="0"/>
                  <w:marRight w:val="0"/>
                  <w:marTop w:val="0"/>
                  <w:marBottom w:val="0"/>
                  <w:divBdr>
                    <w:top w:val="none" w:sz="0" w:space="0" w:color="auto"/>
                    <w:left w:val="none" w:sz="0" w:space="0" w:color="auto"/>
                    <w:bottom w:val="none" w:sz="0" w:space="0" w:color="auto"/>
                    <w:right w:val="none" w:sz="0" w:space="0" w:color="auto"/>
                  </w:divBdr>
                  <w:divsChild>
                    <w:div w:id="1077363213">
                      <w:marLeft w:val="0"/>
                      <w:marRight w:val="0"/>
                      <w:marTop w:val="0"/>
                      <w:marBottom w:val="0"/>
                      <w:divBdr>
                        <w:top w:val="none" w:sz="0" w:space="0" w:color="auto"/>
                        <w:left w:val="none" w:sz="0" w:space="0" w:color="auto"/>
                        <w:bottom w:val="none" w:sz="0" w:space="0" w:color="auto"/>
                        <w:right w:val="none" w:sz="0" w:space="0" w:color="auto"/>
                      </w:divBdr>
                    </w:div>
                  </w:divsChild>
                </w:div>
                <w:div w:id="1960331254">
                  <w:marLeft w:val="0"/>
                  <w:marRight w:val="0"/>
                  <w:marTop w:val="0"/>
                  <w:marBottom w:val="0"/>
                  <w:divBdr>
                    <w:top w:val="none" w:sz="0" w:space="0" w:color="auto"/>
                    <w:left w:val="none" w:sz="0" w:space="0" w:color="auto"/>
                    <w:bottom w:val="none" w:sz="0" w:space="0" w:color="auto"/>
                    <w:right w:val="none" w:sz="0" w:space="0" w:color="auto"/>
                  </w:divBdr>
                  <w:divsChild>
                    <w:div w:id="969282090">
                      <w:marLeft w:val="0"/>
                      <w:marRight w:val="0"/>
                      <w:marTop w:val="0"/>
                      <w:marBottom w:val="0"/>
                      <w:divBdr>
                        <w:top w:val="none" w:sz="0" w:space="0" w:color="auto"/>
                        <w:left w:val="none" w:sz="0" w:space="0" w:color="auto"/>
                        <w:bottom w:val="none" w:sz="0" w:space="0" w:color="auto"/>
                        <w:right w:val="none" w:sz="0" w:space="0" w:color="auto"/>
                      </w:divBdr>
                    </w:div>
                  </w:divsChild>
                </w:div>
                <w:div w:id="2040541092">
                  <w:marLeft w:val="0"/>
                  <w:marRight w:val="0"/>
                  <w:marTop w:val="0"/>
                  <w:marBottom w:val="0"/>
                  <w:divBdr>
                    <w:top w:val="none" w:sz="0" w:space="0" w:color="auto"/>
                    <w:left w:val="none" w:sz="0" w:space="0" w:color="auto"/>
                    <w:bottom w:val="none" w:sz="0" w:space="0" w:color="auto"/>
                    <w:right w:val="none" w:sz="0" w:space="0" w:color="auto"/>
                  </w:divBdr>
                  <w:divsChild>
                    <w:div w:id="856191771">
                      <w:marLeft w:val="0"/>
                      <w:marRight w:val="0"/>
                      <w:marTop w:val="0"/>
                      <w:marBottom w:val="0"/>
                      <w:divBdr>
                        <w:top w:val="none" w:sz="0" w:space="0" w:color="auto"/>
                        <w:left w:val="none" w:sz="0" w:space="0" w:color="auto"/>
                        <w:bottom w:val="none" w:sz="0" w:space="0" w:color="auto"/>
                        <w:right w:val="none" w:sz="0" w:space="0" w:color="auto"/>
                      </w:divBdr>
                    </w:div>
                  </w:divsChild>
                </w:div>
                <w:div w:id="1512374750">
                  <w:marLeft w:val="0"/>
                  <w:marRight w:val="0"/>
                  <w:marTop w:val="0"/>
                  <w:marBottom w:val="0"/>
                  <w:divBdr>
                    <w:top w:val="none" w:sz="0" w:space="0" w:color="auto"/>
                    <w:left w:val="none" w:sz="0" w:space="0" w:color="auto"/>
                    <w:bottom w:val="none" w:sz="0" w:space="0" w:color="auto"/>
                    <w:right w:val="none" w:sz="0" w:space="0" w:color="auto"/>
                  </w:divBdr>
                  <w:divsChild>
                    <w:div w:id="766198718">
                      <w:marLeft w:val="0"/>
                      <w:marRight w:val="0"/>
                      <w:marTop w:val="0"/>
                      <w:marBottom w:val="0"/>
                      <w:divBdr>
                        <w:top w:val="none" w:sz="0" w:space="0" w:color="auto"/>
                        <w:left w:val="none" w:sz="0" w:space="0" w:color="auto"/>
                        <w:bottom w:val="none" w:sz="0" w:space="0" w:color="auto"/>
                        <w:right w:val="none" w:sz="0" w:space="0" w:color="auto"/>
                      </w:divBdr>
                    </w:div>
                  </w:divsChild>
                </w:div>
                <w:div w:id="1475171557">
                  <w:marLeft w:val="0"/>
                  <w:marRight w:val="0"/>
                  <w:marTop w:val="0"/>
                  <w:marBottom w:val="0"/>
                  <w:divBdr>
                    <w:top w:val="none" w:sz="0" w:space="0" w:color="auto"/>
                    <w:left w:val="none" w:sz="0" w:space="0" w:color="auto"/>
                    <w:bottom w:val="none" w:sz="0" w:space="0" w:color="auto"/>
                    <w:right w:val="none" w:sz="0" w:space="0" w:color="auto"/>
                  </w:divBdr>
                  <w:divsChild>
                    <w:div w:id="513229444">
                      <w:marLeft w:val="0"/>
                      <w:marRight w:val="0"/>
                      <w:marTop w:val="0"/>
                      <w:marBottom w:val="0"/>
                      <w:divBdr>
                        <w:top w:val="none" w:sz="0" w:space="0" w:color="auto"/>
                        <w:left w:val="none" w:sz="0" w:space="0" w:color="auto"/>
                        <w:bottom w:val="none" w:sz="0" w:space="0" w:color="auto"/>
                        <w:right w:val="none" w:sz="0" w:space="0" w:color="auto"/>
                      </w:divBdr>
                    </w:div>
                  </w:divsChild>
                </w:div>
                <w:div w:id="1320117916">
                  <w:marLeft w:val="0"/>
                  <w:marRight w:val="0"/>
                  <w:marTop w:val="0"/>
                  <w:marBottom w:val="0"/>
                  <w:divBdr>
                    <w:top w:val="none" w:sz="0" w:space="0" w:color="auto"/>
                    <w:left w:val="none" w:sz="0" w:space="0" w:color="auto"/>
                    <w:bottom w:val="none" w:sz="0" w:space="0" w:color="auto"/>
                    <w:right w:val="none" w:sz="0" w:space="0" w:color="auto"/>
                  </w:divBdr>
                  <w:divsChild>
                    <w:div w:id="2094427836">
                      <w:marLeft w:val="0"/>
                      <w:marRight w:val="0"/>
                      <w:marTop w:val="0"/>
                      <w:marBottom w:val="0"/>
                      <w:divBdr>
                        <w:top w:val="none" w:sz="0" w:space="0" w:color="auto"/>
                        <w:left w:val="none" w:sz="0" w:space="0" w:color="auto"/>
                        <w:bottom w:val="none" w:sz="0" w:space="0" w:color="auto"/>
                        <w:right w:val="none" w:sz="0" w:space="0" w:color="auto"/>
                      </w:divBdr>
                    </w:div>
                  </w:divsChild>
                </w:div>
                <w:div w:id="2083864766">
                  <w:marLeft w:val="0"/>
                  <w:marRight w:val="0"/>
                  <w:marTop w:val="0"/>
                  <w:marBottom w:val="0"/>
                  <w:divBdr>
                    <w:top w:val="none" w:sz="0" w:space="0" w:color="auto"/>
                    <w:left w:val="none" w:sz="0" w:space="0" w:color="auto"/>
                    <w:bottom w:val="none" w:sz="0" w:space="0" w:color="auto"/>
                    <w:right w:val="none" w:sz="0" w:space="0" w:color="auto"/>
                  </w:divBdr>
                  <w:divsChild>
                    <w:div w:id="450899958">
                      <w:marLeft w:val="0"/>
                      <w:marRight w:val="0"/>
                      <w:marTop w:val="0"/>
                      <w:marBottom w:val="0"/>
                      <w:divBdr>
                        <w:top w:val="none" w:sz="0" w:space="0" w:color="auto"/>
                        <w:left w:val="none" w:sz="0" w:space="0" w:color="auto"/>
                        <w:bottom w:val="none" w:sz="0" w:space="0" w:color="auto"/>
                        <w:right w:val="none" w:sz="0" w:space="0" w:color="auto"/>
                      </w:divBdr>
                    </w:div>
                  </w:divsChild>
                </w:div>
                <w:div w:id="422144125">
                  <w:marLeft w:val="0"/>
                  <w:marRight w:val="0"/>
                  <w:marTop w:val="0"/>
                  <w:marBottom w:val="0"/>
                  <w:divBdr>
                    <w:top w:val="none" w:sz="0" w:space="0" w:color="auto"/>
                    <w:left w:val="none" w:sz="0" w:space="0" w:color="auto"/>
                    <w:bottom w:val="none" w:sz="0" w:space="0" w:color="auto"/>
                    <w:right w:val="none" w:sz="0" w:space="0" w:color="auto"/>
                  </w:divBdr>
                  <w:divsChild>
                    <w:div w:id="1535537054">
                      <w:marLeft w:val="0"/>
                      <w:marRight w:val="0"/>
                      <w:marTop w:val="0"/>
                      <w:marBottom w:val="0"/>
                      <w:divBdr>
                        <w:top w:val="none" w:sz="0" w:space="0" w:color="auto"/>
                        <w:left w:val="none" w:sz="0" w:space="0" w:color="auto"/>
                        <w:bottom w:val="none" w:sz="0" w:space="0" w:color="auto"/>
                        <w:right w:val="none" w:sz="0" w:space="0" w:color="auto"/>
                      </w:divBdr>
                    </w:div>
                  </w:divsChild>
                </w:div>
                <w:div w:id="1015351382">
                  <w:marLeft w:val="0"/>
                  <w:marRight w:val="0"/>
                  <w:marTop w:val="0"/>
                  <w:marBottom w:val="0"/>
                  <w:divBdr>
                    <w:top w:val="none" w:sz="0" w:space="0" w:color="auto"/>
                    <w:left w:val="none" w:sz="0" w:space="0" w:color="auto"/>
                    <w:bottom w:val="none" w:sz="0" w:space="0" w:color="auto"/>
                    <w:right w:val="none" w:sz="0" w:space="0" w:color="auto"/>
                  </w:divBdr>
                  <w:divsChild>
                    <w:div w:id="457725149">
                      <w:marLeft w:val="0"/>
                      <w:marRight w:val="0"/>
                      <w:marTop w:val="0"/>
                      <w:marBottom w:val="0"/>
                      <w:divBdr>
                        <w:top w:val="none" w:sz="0" w:space="0" w:color="auto"/>
                        <w:left w:val="none" w:sz="0" w:space="0" w:color="auto"/>
                        <w:bottom w:val="none" w:sz="0" w:space="0" w:color="auto"/>
                        <w:right w:val="none" w:sz="0" w:space="0" w:color="auto"/>
                      </w:divBdr>
                    </w:div>
                  </w:divsChild>
                </w:div>
                <w:div w:id="1111971979">
                  <w:marLeft w:val="0"/>
                  <w:marRight w:val="0"/>
                  <w:marTop w:val="0"/>
                  <w:marBottom w:val="0"/>
                  <w:divBdr>
                    <w:top w:val="none" w:sz="0" w:space="0" w:color="auto"/>
                    <w:left w:val="none" w:sz="0" w:space="0" w:color="auto"/>
                    <w:bottom w:val="none" w:sz="0" w:space="0" w:color="auto"/>
                    <w:right w:val="none" w:sz="0" w:space="0" w:color="auto"/>
                  </w:divBdr>
                  <w:divsChild>
                    <w:div w:id="1508787697">
                      <w:marLeft w:val="0"/>
                      <w:marRight w:val="0"/>
                      <w:marTop w:val="0"/>
                      <w:marBottom w:val="0"/>
                      <w:divBdr>
                        <w:top w:val="none" w:sz="0" w:space="0" w:color="auto"/>
                        <w:left w:val="none" w:sz="0" w:space="0" w:color="auto"/>
                        <w:bottom w:val="none" w:sz="0" w:space="0" w:color="auto"/>
                        <w:right w:val="none" w:sz="0" w:space="0" w:color="auto"/>
                      </w:divBdr>
                    </w:div>
                  </w:divsChild>
                </w:div>
                <w:div w:id="1929726564">
                  <w:marLeft w:val="0"/>
                  <w:marRight w:val="0"/>
                  <w:marTop w:val="0"/>
                  <w:marBottom w:val="0"/>
                  <w:divBdr>
                    <w:top w:val="none" w:sz="0" w:space="0" w:color="auto"/>
                    <w:left w:val="none" w:sz="0" w:space="0" w:color="auto"/>
                    <w:bottom w:val="none" w:sz="0" w:space="0" w:color="auto"/>
                    <w:right w:val="none" w:sz="0" w:space="0" w:color="auto"/>
                  </w:divBdr>
                  <w:divsChild>
                    <w:div w:id="2092967087">
                      <w:marLeft w:val="0"/>
                      <w:marRight w:val="0"/>
                      <w:marTop w:val="0"/>
                      <w:marBottom w:val="0"/>
                      <w:divBdr>
                        <w:top w:val="none" w:sz="0" w:space="0" w:color="auto"/>
                        <w:left w:val="none" w:sz="0" w:space="0" w:color="auto"/>
                        <w:bottom w:val="none" w:sz="0" w:space="0" w:color="auto"/>
                        <w:right w:val="none" w:sz="0" w:space="0" w:color="auto"/>
                      </w:divBdr>
                    </w:div>
                  </w:divsChild>
                </w:div>
                <w:div w:id="1489859002">
                  <w:marLeft w:val="0"/>
                  <w:marRight w:val="0"/>
                  <w:marTop w:val="0"/>
                  <w:marBottom w:val="0"/>
                  <w:divBdr>
                    <w:top w:val="none" w:sz="0" w:space="0" w:color="auto"/>
                    <w:left w:val="none" w:sz="0" w:space="0" w:color="auto"/>
                    <w:bottom w:val="none" w:sz="0" w:space="0" w:color="auto"/>
                    <w:right w:val="none" w:sz="0" w:space="0" w:color="auto"/>
                  </w:divBdr>
                  <w:divsChild>
                    <w:div w:id="156728975">
                      <w:marLeft w:val="0"/>
                      <w:marRight w:val="0"/>
                      <w:marTop w:val="0"/>
                      <w:marBottom w:val="0"/>
                      <w:divBdr>
                        <w:top w:val="none" w:sz="0" w:space="0" w:color="auto"/>
                        <w:left w:val="none" w:sz="0" w:space="0" w:color="auto"/>
                        <w:bottom w:val="none" w:sz="0" w:space="0" w:color="auto"/>
                        <w:right w:val="none" w:sz="0" w:space="0" w:color="auto"/>
                      </w:divBdr>
                    </w:div>
                  </w:divsChild>
                </w:div>
                <w:div w:id="710688257">
                  <w:marLeft w:val="0"/>
                  <w:marRight w:val="0"/>
                  <w:marTop w:val="0"/>
                  <w:marBottom w:val="0"/>
                  <w:divBdr>
                    <w:top w:val="none" w:sz="0" w:space="0" w:color="auto"/>
                    <w:left w:val="none" w:sz="0" w:space="0" w:color="auto"/>
                    <w:bottom w:val="none" w:sz="0" w:space="0" w:color="auto"/>
                    <w:right w:val="none" w:sz="0" w:space="0" w:color="auto"/>
                  </w:divBdr>
                  <w:divsChild>
                    <w:div w:id="2064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hal.2012.06.009" TargetMode="External"/><Relationship Id="rId117" Type="http://schemas.openxmlformats.org/officeDocument/2006/relationships/hyperlink" Target="https://doi.org/10.1093/ismeco/ycae164" TargetMode="External"/><Relationship Id="rId21" Type="http://schemas.openxmlformats.org/officeDocument/2006/relationships/hyperlink" Target="https://doi.org/10.1016/j.csr.2014.05.016" TargetMode="External"/><Relationship Id="rId42" Type="http://schemas.openxmlformats.org/officeDocument/2006/relationships/hyperlink" Target="https://doi.org/10.1088/1755-1315/351/1/012020" TargetMode="External"/><Relationship Id="rId47" Type="http://schemas.openxmlformats.org/officeDocument/2006/relationships/hyperlink" Target="https://doi.org/10.1016/j.desal.2021.115437" TargetMode="External"/><Relationship Id="rId63" Type="http://schemas.openxmlformats.org/officeDocument/2006/relationships/hyperlink" Target="https://doi.org/10.1021/acsestwater.5c00111" TargetMode="External"/><Relationship Id="rId68" Type="http://schemas.openxmlformats.org/officeDocument/2006/relationships/hyperlink" Target="https://doi.org/10.1038/s41579-023-00975-2" TargetMode="External"/><Relationship Id="rId84" Type="http://schemas.openxmlformats.org/officeDocument/2006/relationships/hyperlink" Target="https://doi.org/%5b10.5067/AQUA/MODIS/L3B/CHL/2022,%20DOI%2010.5067/AQUA/MODIS/L3B/CHL/2022%5d" TargetMode="External"/><Relationship Id="rId89" Type="http://schemas.openxmlformats.org/officeDocument/2006/relationships/hyperlink" Target="https://doi.org/10.1016/j.hal.2019.101733" TargetMode="External"/><Relationship Id="rId112" Type="http://schemas.openxmlformats.org/officeDocument/2006/relationships/hyperlink" Target="https://doi.org/10.1016/j.watres.2024.122889" TargetMode="External"/><Relationship Id="rId133" Type="http://schemas.openxmlformats.org/officeDocument/2006/relationships/hyperlink" Target="https://doi.org/10.3390/w16141944" TargetMode="External"/><Relationship Id="rId138" Type="http://schemas.openxmlformats.org/officeDocument/2006/relationships/hyperlink" Target="https://doi.org/10.1111/1752-1688.13181" TargetMode="External"/><Relationship Id="rId16" Type="http://schemas.openxmlformats.org/officeDocument/2006/relationships/hyperlink" Target="https://doi.org/10.1111/j.1529-8817.2010.00815.x" TargetMode="External"/><Relationship Id="rId107" Type="http://schemas.openxmlformats.org/officeDocument/2006/relationships/hyperlink" Target="https://doi.org/10.1007/s41208-025-00851-1" TargetMode="External"/><Relationship Id="rId11" Type="http://schemas.openxmlformats.org/officeDocument/2006/relationships/hyperlink" Target="https://doi.org/10.1038/s41579-018-0040-1" TargetMode="External"/><Relationship Id="rId32" Type="http://schemas.openxmlformats.org/officeDocument/2006/relationships/hyperlink" Target="https://doi.org/10.1016/j.hal.2008.08.006" TargetMode="External"/><Relationship Id="rId37" Type="http://schemas.openxmlformats.org/officeDocument/2006/relationships/hyperlink" Target="https://doi.org/10.1007/s10295-003-0074-9" TargetMode="External"/><Relationship Id="rId53" Type="http://schemas.openxmlformats.org/officeDocument/2006/relationships/hyperlink" Target="https://doi.org/10.1080/10807039.2018.1501660" TargetMode="External"/><Relationship Id="rId58" Type="http://schemas.openxmlformats.org/officeDocument/2006/relationships/hyperlink" Target="https://doi.org/DOI%2010.3390/JMSE3020154" TargetMode="External"/><Relationship Id="rId74" Type="http://schemas.openxmlformats.org/officeDocument/2006/relationships/hyperlink" Target="https://doi.org/10.1016/j.sna.2020.111990" TargetMode="External"/><Relationship Id="rId79" Type="http://schemas.openxmlformats.org/officeDocument/2006/relationships/hyperlink" Target="https://doi.org/10.1016/j.jenvman.2025.125042" TargetMode="External"/><Relationship Id="rId102" Type="http://schemas.openxmlformats.org/officeDocument/2006/relationships/hyperlink" Target="https://doi.org/10.1016/j.watres.2025.123430" TargetMode="External"/><Relationship Id="rId123" Type="http://schemas.openxmlformats.org/officeDocument/2006/relationships/hyperlink" Target="https://doi.org/10.1016/j.hal.2024.102731" TargetMode="External"/><Relationship Id="rId128" Type="http://schemas.openxmlformats.org/officeDocument/2006/relationships/hyperlink" Target="https://doi.org/10.1016/j.scitotenv.2024.171301" TargetMode="External"/><Relationship Id="rId144" Type="http://schemas.openxmlformats.org/officeDocument/2006/relationships/theme" Target="theme/theme1.xml"/><Relationship Id="rId5" Type="http://schemas.openxmlformats.org/officeDocument/2006/relationships/hyperlink" Target="https://doi.org/10.1016/j.hal.2011.10.012" TargetMode="External"/><Relationship Id="rId90" Type="http://schemas.openxmlformats.org/officeDocument/2006/relationships/hyperlink" Target="https://doi.org/10.5109/4363549" TargetMode="External"/><Relationship Id="rId95" Type="http://schemas.openxmlformats.org/officeDocument/2006/relationships/hyperlink" Target="https://doi.org/10.1016/j.hal.2025.102909" TargetMode="External"/><Relationship Id="rId22" Type="http://schemas.openxmlformats.org/officeDocument/2006/relationships/hyperlink" Target="https://doi.org/10.4319/lo.1997.42.5_part_2.1009" TargetMode="External"/><Relationship Id="rId27" Type="http://schemas.openxmlformats.org/officeDocument/2006/relationships/hyperlink" Target="https://doi.org/10.1002/eco.1402" TargetMode="External"/><Relationship Id="rId43" Type="http://schemas.openxmlformats.org/officeDocument/2006/relationships/hyperlink" Target="https://doi.org/10.1016/j.hal.2014.11.003" TargetMode="External"/><Relationship Id="rId48" Type="http://schemas.openxmlformats.org/officeDocument/2006/relationships/hyperlink" Target="https://doi.org/10.5004/dwt.2022.28280" TargetMode="External"/><Relationship Id="rId64" Type="http://schemas.openxmlformats.org/officeDocument/2006/relationships/hyperlink" Target="https://doi.org/10.1128/msphere.01090-24" TargetMode="External"/><Relationship Id="rId69" Type="http://schemas.openxmlformats.org/officeDocument/2006/relationships/hyperlink" Target="https://doi.org/10.1016/j.hal.2022.102223" TargetMode="External"/><Relationship Id="rId113" Type="http://schemas.openxmlformats.org/officeDocument/2006/relationships/hyperlink" Target="https://doi.org/10.1016/j.jenvman.2025.126104" TargetMode="External"/><Relationship Id="rId118" Type="http://schemas.openxmlformats.org/officeDocument/2006/relationships/hyperlink" Target="https://doi.org/10.1007/s00267-025-02156-8" TargetMode="External"/><Relationship Id="rId134" Type="http://schemas.openxmlformats.org/officeDocument/2006/relationships/hyperlink" Target="https://doi.org/10.1016/j.rsma.2024.103723" TargetMode="External"/><Relationship Id="rId139" Type="http://schemas.openxmlformats.org/officeDocument/2006/relationships/hyperlink" Target="https://doi.org/10.1016/j.ecoinf.2023.102337" TargetMode="External"/><Relationship Id="rId8" Type="http://schemas.openxmlformats.org/officeDocument/2006/relationships/hyperlink" Target="https://doi.org/10.1016/j.hal.2015.07.009" TargetMode="External"/><Relationship Id="rId51" Type="http://schemas.openxmlformats.org/officeDocument/2006/relationships/hyperlink" Target="https://doi.org/10.1007/s10661-019-8002-2" TargetMode="External"/><Relationship Id="rId72" Type="http://schemas.openxmlformats.org/officeDocument/2006/relationships/hyperlink" Target="https://doi.org/10.1007/s10811-022-02788-x" TargetMode="External"/><Relationship Id="rId80" Type="http://schemas.openxmlformats.org/officeDocument/2006/relationships/hyperlink" Target="https://doi.org/10.1016/j.rse.2023.113964" TargetMode="External"/><Relationship Id="rId85" Type="http://schemas.openxmlformats.org/officeDocument/2006/relationships/hyperlink" Target="https://doi.org/10.1016/j.hal.2022.102337" TargetMode="External"/><Relationship Id="rId93" Type="http://schemas.openxmlformats.org/officeDocument/2006/relationships/hyperlink" Target="https://doi.org/10.1016/j.ecolind.2025.113244" TargetMode="External"/><Relationship Id="rId98" Type="http://schemas.openxmlformats.org/officeDocument/2006/relationships/hyperlink" Target="https://doi.org/10.1016/j.watres.2025.123644" TargetMode="External"/><Relationship Id="rId121" Type="http://schemas.openxmlformats.org/officeDocument/2006/relationships/hyperlink" Target="https://doi.org/10.1128/msphere.01090-24" TargetMode="External"/><Relationship Id="rId142" Type="http://schemas.openxmlformats.org/officeDocument/2006/relationships/hyperlink" Target="https://doi.org/10.1016/j.knosys.2022.109895" TargetMode="External"/><Relationship Id="rId3" Type="http://schemas.openxmlformats.org/officeDocument/2006/relationships/webSettings" Target="webSettings.xml"/><Relationship Id="rId12" Type="http://schemas.openxmlformats.org/officeDocument/2006/relationships/hyperlink" Target="https://doi.org/10.1016/j.hal.2021.101992" TargetMode="External"/><Relationship Id="rId17" Type="http://schemas.openxmlformats.org/officeDocument/2006/relationships/hyperlink" Target="https://doi.org/10.4319/lo.1997.42.5_part_2.1137" TargetMode="External"/><Relationship Id="rId25" Type="http://schemas.openxmlformats.org/officeDocument/2006/relationships/hyperlink" Target="https://tos.coreofscience.com/docs/sap" TargetMode="External"/><Relationship Id="rId33" Type="http://schemas.openxmlformats.org/officeDocument/2006/relationships/hyperlink" Target="https://doi.org/10.1016/j.hal.2008.08.017" TargetMode="External"/><Relationship Id="rId38" Type="http://schemas.openxmlformats.org/officeDocument/2006/relationships/hyperlink" Target="https://doi.org/10.1016/j.scitotenv.2019.133930" TargetMode="External"/><Relationship Id="rId46" Type="http://schemas.openxmlformats.org/officeDocument/2006/relationships/hyperlink" Target="https://tos.coreofscience.com/docs/sap" TargetMode="External"/><Relationship Id="rId59" Type="http://schemas.openxmlformats.org/officeDocument/2006/relationships/hyperlink" Target="https://doi.org/10.1007/s12517-015-1826-3" TargetMode="External"/><Relationship Id="rId67" Type="http://schemas.openxmlformats.org/officeDocument/2006/relationships/hyperlink" Target="https://doi.org/10.3390/w16101458" TargetMode="External"/><Relationship Id="rId103" Type="http://schemas.openxmlformats.org/officeDocument/2006/relationships/hyperlink" Target="https://doi.org/10.1016/j.envres.2025.121491" TargetMode="External"/><Relationship Id="rId108" Type="http://schemas.openxmlformats.org/officeDocument/2006/relationships/hyperlink" Target="https://doi.org/10.1021/acsestengg.4c00753" TargetMode="External"/><Relationship Id="rId116" Type="http://schemas.openxmlformats.org/officeDocument/2006/relationships/hyperlink" Target="https://doi.org/10.1016/j.ese.2024.100522" TargetMode="External"/><Relationship Id="rId124" Type="http://schemas.openxmlformats.org/officeDocument/2006/relationships/hyperlink" Target="https://doi.org/10.1016/j.heliyon.2024.e36503" TargetMode="External"/><Relationship Id="rId129" Type="http://schemas.openxmlformats.org/officeDocument/2006/relationships/hyperlink" Target="https://doi.org/10.1021/acsestwater.4c00191" TargetMode="External"/><Relationship Id="rId137" Type="http://schemas.openxmlformats.org/officeDocument/2006/relationships/hyperlink" Target="https://doi.org/10.1109/JSEN.2024.3364142" TargetMode="External"/><Relationship Id="rId20" Type="http://schemas.openxmlformats.org/officeDocument/2006/relationships/hyperlink" Target="https://doi.org/10.1016/S1568-9883(02)00083-5" TargetMode="External"/><Relationship Id="rId41" Type="http://schemas.openxmlformats.org/officeDocument/2006/relationships/hyperlink" Target="https://doi.org/10.1016/j.envsoft.2023.105641" TargetMode="External"/><Relationship Id="rId54" Type="http://schemas.openxmlformats.org/officeDocument/2006/relationships/hyperlink" Target="https://doi.org/10.5004/dwt.2018.23273" TargetMode="External"/><Relationship Id="rId62" Type="http://schemas.openxmlformats.org/officeDocument/2006/relationships/hyperlink" Target="https://doi.org/10.1002/tqem.70052" TargetMode="External"/><Relationship Id="rId70" Type="http://schemas.openxmlformats.org/officeDocument/2006/relationships/hyperlink" Target="https://doi.org/10.3390/jmse10121993" TargetMode="External"/><Relationship Id="rId75" Type="http://schemas.openxmlformats.org/officeDocument/2006/relationships/hyperlink" Target="https://doi.org/10.1016/j.fishres.2020.105678" TargetMode="External"/><Relationship Id="rId83" Type="http://schemas.openxmlformats.org/officeDocument/2006/relationships/hyperlink" Target="https://doi.org/10.1093/plankt/fbad039" TargetMode="External"/><Relationship Id="rId88" Type="http://schemas.openxmlformats.org/officeDocument/2006/relationships/hyperlink" Target="https://doi.org/10.1016/j.hal.2020.101787" TargetMode="External"/><Relationship Id="rId91" Type="http://schemas.openxmlformats.org/officeDocument/2006/relationships/hyperlink" Target="https://doi.org/10.1525/elementa.2020.00157" TargetMode="External"/><Relationship Id="rId96" Type="http://schemas.openxmlformats.org/officeDocument/2006/relationships/hyperlink" Target="https://doi.org/10.3390/w17131980" TargetMode="External"/><Relationship Id="rId111" Type="http://schemas.openxmlformats.org/officeDocument/2006/relationships/hyperlink" Target="https://doi.org/10.3390/rs17132164" TargetMode="External"/><Relationship Id="rId132" Type="http://schemas.openxmlformats.org/officeDocument/2006/relationships/hyperlink" Target="https://doi.org/10.3389/fmars.2024.1330090" TargetMode="External"/><Relationship Id="rId140" Type="http://schemas.openxmlformats.org/officeDocument/2006/relationships/hyperlink" Target="https://doi.org/10.3389/frwa.2023.1325300" TargetMode="External"/><Relationship Id="rId1" Type="http://schemas.openxmlformats.org/officeDocument/2006/relationships/styles" Target="styles.xml"/><Relationship Id="rId6" Type="http://schemas.openxmlformats.org/officeDocument/2006/relationships/hyperlink" Target="https://doi.org/10.1007/BF02804901" TargetMode="External"/><Relationship Id="rId15" Type="http://schemas.openxmlformats.org/officeDocument/2006/relationships/hyperlink" Target="https://doi.org/10.1080/20026491051695" TargetMode="External"/><Relationship Id="rId23" Type="http://schemas.openxmlformats.org/officeDocument/2006/relationships/hyperlink" Target="https://doi.org/10.1016/j.hal.2015.09.009" TargetMode="External"/><Relationship Id="rId28" Type="http://schemas.openxmlformats.org/officeDocument/2006/relationships/hyperlink" Target="https://doi.org/10.1016/j.hal.2011.10.015" TargetMode="External"/><Relationship Id="rId36" Type="http://schemas.openxmlformats.org/officeDocument/2006/relationships/hyperlink" Target="https://doi.org/10.4031/MTSJ.44.6.16" TargetMode="External"/><Relationship Id="rId49" Type="http://schemas.openxmlformats.org/officeDocument/2006/relationships/hyperlink" Target="https://doi.org/10.1007/s10661-021-09413-3" TargetMode="External"/><Relationship Id="rId57" Type="http://schemas.openxmlformats.org/officeDocument/2006/relationships/hyperlink" Target="https://doi.org/10.1016/j.watres.2015.01.028" TargetMode="External"/><Relationship Id="rId106" Type="http://schemas.openxmlformats.org/officeDocument/2006/relationships/hyperlink" Target="https://doi.org/10.1016/j.marpolbul.2024.117321" TargetMode="External"/><Relationship Id="rId114" Type="http://schemas.openxmlformats.org/officeDocument/2006/relationships/hyperlink" Target="https://doi.org/10.2166/wst.2025.066" TargetMode="External"/><Relationship Id="rId119" Type="http://schemas.openxmlformats.org/officeDocument/2006/relationships/hyperlink" Target="https://doi.org/10.1016/j.isprsjprs.2025.06.017" TargetMode="External"/><Relationship Id="rId127" Type="http://schemas.openxmlformats.org/officeDocument/2006/relationships/hyperlink" Target="https://doi.org/10.3390/su16093650" TargetMode="External"/><Relationship Id="rId10" Type="http://schemas.openxmlformats.org/officeDocument/2006/relationships/hyperlink" Target="https://doi.org/10.1016/j.scitotenv.2017.09.221" TargetMode="External"/><Relationship Id="rId31" Type="http://schemas.openxmlformats.org/officeDocument/2006/relationships/hyperlink" Target="https://doi.org/10.1016/j.jenvman.2023.119510" TargetMode="External"/><Relationship Id="rId44" Type="http://schemas.openxmlformats.org/officeDocument/2006/relationships/hyperlink" Target="https://doi.org/10.3390/w16172525" TargetMode="External"/><Relationship Id="rId52" Type="http://schemas.openxmlformats.org/officeDocument/2006/relationships/hyperlink" Target="https://doi.org/10.1098/rspb.2019.0340" TargetMode="External"/><Relationship Id="rId60" Type="http://schemas.openxmlformats.org/officeDocument/2006/relationships/hyperlink" Target="https://doi.org/10.1016/j.watres.2014.04.001" TargetMode="External"/><Relationship Id="rId65" Type="http://schemas.openxmlformats.org/officeDocument/2006/relationships/hyperlink" Target="https://doi.org/10.1007/s00204-024-03784-5" TargetMode="External"/><Relationship Id="rId73" Type="http://schemas.openxmlformats.org/officeDocument/2006/relationships/hyperlink" Target="https://doi.org/10.3389/fmars.2021.725092" TargetMode="External"/><Relationship Id="rId78" Type="http://schemas.openxmlformats.org/officeDocument/2006/relationships/hyperlink" Target="https://doi.org/10.1007/s41208-025-00851-1" TargetMode="External"/><Relationship Id="rId81" Type="http://schemas.openxmlformats.org/officeDocument/2006/relationships/hyperlink" Target="https://doi.org/10.3390/rs15225308" TargetMode="External"/><Relationship Id="rId86" Type="http://schemas.openxmlformats.org/officeDocument/2006/relationships/hyperlink" Target="https://doi.org/10.1016/j.ecolind.2022.109190" TargetMode="External"/><Relationship Id="rId94" Type="http://schemas.openxmlformats.org/officeDocument/2006/relationships/hyperlink" Target="https://doi.org/10.1007/s40726-025-00367-5" TargetMode="External"/><Relationship Id="rId99" Type="http://schemas.openxmlformats.org/officeDocument/2006/relationships/hyperlink" Target="https://doi.org/10.1016/j.envres.2025.121358" TargetMode="External"/><Relationship Id="rId101" Type="http://schemas.openxmlformats.org/officeDocument/2006/relationships/hyperlink" Target="https://doi.org/10.1088/1748-9326/addb63" TargetMode="External"/><Relationship Id="rId122" Type="http://schemas.openxmlformats.org/officeDocument/2006/relationships/hyperlink" Target="https://doi.org/10.1016/j.desal.2024.118505" TargetMode="External"/><Relationship Id="rId130" Type="http://schemas.openxmlformats.org/officeDocument/2006/relationships/hyperlink" Target="https://doi.org/10.1016/j.scitotenv.2024.170652" TargetMode="External"/><Relationship Id="rId135" Type="http://schemas.openxmlformats.org/officeDocument/2006/relationships/hyperlink" Target="https://doi.org/10.3389/fmars.2024.1454656" TargetMode="External"/><Relationship Id="rId143" Type="http://schemas.openxmlformats.org/officeDocument/2006/relationships/fontTable" Target="fontTable.xml"/><Relationship Id="rId4" Type="http://schemas.openxmlformats.org/officeDocument/2006/relationships/hyperlink" Target="https://tos.coreofscience.com/docs/sap" TargetMode="External"/><Relationship Id="rId9" Type="http://schemas.openxmlformats.org/officeDocument/2006/relationships/hyperlink" Target="https://doi.org/10.1007/978-0-387-75865-7_10" TargetMode="External"/><Relationship Id="rId13" Type="http://schemas.openxmlformats.org/officeDocument/2006/relationships/hyperlink" Target="https://doi.org/10.1016/j.hal.2019.101632" TargetMode="External"/><Relationship Id="rId18" Type="http://schemas.openxmlformats.org/officeDocument/2006/relationships/hyperlink" Target="https://doi.org/10.1021/acs.est.0c03720" TargetMode="External"/><Relationship Id="rId39" Type="http://schemas.openxmlformats.org/officeDocument/2006/relationships/hyperlink" Target="https://doi.org/10.1007/s12145-023-01212-3" TargetMode="External"/><Relationship Id="rId109" Type="http://schemas.openxmlformats.org/officeDocument/2006/relationships/hyperlink" Target="https://doi.org/10.1016/j.marenvres.2025.107005" TargetMode="External"/><Relationship Id="rId34" Type="http://schemas.openxmlformats.org/officeDocument/2006/relationships/hyperlink" Target="https://doi.org/10.1016/j.aquaculture.2024.741351" TargetMode="External"/><Relationship Id="rId50" Type="http://schemas.openxmlformats.org/officeDocument/2006/relationships/hyperlink" Target="https://doi.org/10.1016/j.scitotenv.2019.135293" TargetMode="External"/><Relationship Id="rId55" Type="http://schemas.openxmlformats.org/officeDocument/2006/relationships/hyperlink" Target="https://doi.org/10.1080/19443994.2016.1159618" TargetMode="External"/><Relationship Id="rId76" Type="http://schemas.openxmlformats.org/officeDocument/2006/relationships/hyperlink" Target="https://doi.org/10.1007/s11069-020-04182-7" TargetMode="External"/><Relationship Id="rId97" Type="http://schemas.openxmlformats.org/officeDocument/2006/relationships/hyperlink" Target="https://doi.org/10.1016/j.algal.2025.103932" TargetMode="External"/><Relationship Id="rId104" Type="http://schemas.openxmlformats.org/officeDocument/2006/relationships/hyperlink" Target="https://doi.org/10.1016/j.jhazmat.2025.138701" TargetMode="External"/><Relationship Id="rId120" Type="http://schemas.openxmlformats.org/officeDocument/2006/relationships/hyperlink" Target="https://doi.org/10.1016/j.jwpe.2025.107685" TargetMode="External"/><Relationship Id="rId125" Type="http://schemas.openxmlformats.org/officeDocument/2006/relationships/hyperlink" Target="https://doi.org/10.1016/j.jclepro.2024.142515" TargetMode="External"/><Relationship Id="rId141" Type="http://schemas.openxmlformats.org/officeDocument/2006/relationships/hyperlink" Target="https://doi.org/10.7717/peerj.14923" TargetMode="External"/><Relationship Id="rId7" Type="http://schemas.openxmlformats.org/officeDocument/2006/relationships/hyperlink" Target="https://doi.org/10.2216/i0031-8884-32-2-79.1" TargetMode="External"/><Relationship Id="rId71" Type="http://schemas.openxmlformats.org/officeDocument/2006/relationships/hyperlink" Target="https://doi.org/10.1016/j.hal.2021.102151" TargetMode="External"/><Relationship Id="rId92" Type="http://schemas.openxmlformats.org/officeDocument/2006/relationships/hyperlink" Target="https://tos.coreofscience.com/docs/sap" TargetMode="External"/><Relationship Id="rId2" Type="http://schemas.openxmlformats.org/officeDocument/2006/relationships/settings" Target="settings.xml"/><Relationship Id="rId29" Type="http://schemas.openxmlformats.org/officeDocument/2006/relationships/hyperlink" Target="https://doi.org/10.3390/jmse9030283" TargetMode="External"/><Relationship Id="rId24" Type="http://schemas.openxmlformats.org/officeDocument/2006/relationships/hyperlink" Target="https://doi.org/10.1007/s11270-005-2546-1" TargetMode="External"/><Relationship Id="rId40" Type="http://schemas.openxmlformats.org/officeDocument/2006/relationships/hyperlink" Target="https://doi.org/10.1016/j.cej.2020.126381" TargetMode="External"/><Relationship Id="rId45" Type="http://schemas.openxmlformats.org/officeDocument/2006/relationships/hyperlink" Target="https://doi.org/10.1016/j.jclepro.2023.136358" TargetMode="External"/><Relationship Id="rId66" Type="http://schemas.openxmlformats.org/officeDocument/2006/relationships/hyperlink" Target="https://doi.org/10.1016/j.hal.2024.102584" TargetMode="External"/><Relationship Id="rId87" Type="http://schemas.openxmlformats.org/officeDocument/2006/relationships/hyperlink" Target="https://doi.org/10.1016/j.marpolbul.2022.114036" TargetMode="External"/><Relationship Id="rId110" Type="http://schemas.openxmlformats.org/officeDocument/2006/relationships/hyperlink" Target="https://doi.org/10.1016/j.compag.2025.110112" TargetMode="External"/><Relationship Id="rId115" Type="http://schemas.openxmlformats.org/officeDocument/2006/relationships/hyperlink" Target="https://doi.org/10.1002/tqem.70052" TargetMode="External"/><Relationship Id="rId131" Type="http://schemas.openxmlformats.org/officeDocument/2006/relationships/hyperlink" Target="https://doi.org/10.1016/j.ecoinf.2024.102765" TargetMode="External"/><Relationship Id="rId136" Type="http://schemas.openxmlformats.org/officeDocument/2006/relationships/hyperlink" Target="https://doi.org/10.1016/j.marpolbul.2023.115958" TargetMode="External"/><Relationship Id="rId61" Type="http://schemas.openxmlformats.org/officeDocument/2006/relationships/hyperlink" Target="https://tos.coreofscience.com/docs/sap" TargetMode="External"/><Relationship Id="rId82" Type="http://schemas.openxmlformats.org/officeDocument/2006/relationships/hyperlink" Target="https://doi.org/10.3390/rs15051197" TargetMode="External"/><Relationship Id="rId19" Type="http://schemas.openxmlformats.org/officeDocument/2006/relationships/hyperlink" Target="https://doi.org/10.1029/2018JC014765" TargetMode="External"/><Relationship Id="rId14" Type="http://schemas.openxmlformats.org/officeDocument/2006/relationships/hyperlink" Target="https://doi.org/10.1007/BF02804908" TargetMode="External"/><Relationship Id="rId30" Type="http://schemas.openxmlformats.org/officeDocument/2006/relationships/hyperlink" Target="https://doi.org/10.1016/j.scitotenv.2020.143617" TargetMode="External"/><Relationship Id="rId35" Type="http://schemas.openxmlformats.org/officeDocument/2006/relationships/hyperlink" Target="https://doi.org/10.1016/j.jenvman.2019.109898" TargetMode="External"/><Relationship Id="rId56" Type="http://schemas.openxmlformats.org/officeDocument/2006/relationships/hyperlink" Target="https://doi.org/10.3389/fmicb.2016.01051" TargetMode="External"/><Relationship Id="rId77" Type="http://schemas.openxmlformats.org/officeDocument/2006/relationships/hyperlink" Target="https://tos.coreofscience.com/docs/sap" TargetMode="External"/><Relationship Id="rId100" Type="http://schemas.openxmlformats.org/officeDocument/2006/relationships/hyperlink" Target="https://doi.org/10.1007/s41060-025-00783-2" TargetMode="External"/><Relationship Id="rId105" Type="http://schemas.openxmlformats.org/officeDocument/2006/relationships/hyperlink" Target="https://doi.org/10.1016/j.envres.2025.121516" TargetMode="External"/><Relationship Id="rId126" Type="http://schemas.openxmlformats.org/officeDocument/2006/relationships/hyperlink" Target="https://doi.org/10.3390/su1612487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5069</Words>
  <Characters>27881</Characters>
  <Application>Microsoft Office Word</Application>
  <DocSecurity>0</DocSecurity>
  <Lines>232</Lines>
  <Paragraphs>65</Paragraphs>
  <ScaleCrop>false</ScaleCrop>
  <Company/>
  <LinksUpToDate>false</LinksUpToDate>
  <CharactersWithSpaces>32885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Naranjo</dc:creator>
  <cp:keywords/>
  <dc:description/>
  <cp:lastModifiedBy>Valentina Naranjo</cp:lastModifiedBy>
  <cp:revision>1</cp:revision>
  <dcterms:created xsi:type="dcterms:W3CDTF">2025-07-24T01:26:00Z</dcterms:created>
  <dcterms:modified xsi:type="dcterms:W3CDTF">2025-07-24T01:27:00Z</dcterms:modified>
</cp:coreProperties>
</file>