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E3279" w14:textId="77777777" w:rsidR="00503AC9" w:rsidRPr="00503AC9" w:rsidRDefault="00503AC9" w:rsidP="00503AC9">
      <w:pPr>
        <w:spacing w:line="360" w:lineRule="auto"/>
        <w:jc w:val="center"/>
        <w:rPr>
          <w:rFonts w:ascii="Times New Roman" w:hAnsi="Times New Roman" w:cs="Times New Roman"/>
          <w:b/>
          <w:bCs/>
          <w:sz w:val="24"/>
          <w:szCs w:val="24"/>
        </w:rPr>
      </w:pPr>
      <w:r w:rsidRPr="00503AC9">
        <w:rPr>
          <w:rFonts w:ascii="Times New Roman" w:hAnsi="Times New Roman" w:cs="Times New Roman"/>
          <w:b/>
          <w:bCs/>
          <w:sz w:val="24"/>
          <w:szCs w:val="24"/>
        </w:rPr>
        <w:t>Model Comparison Report</w:t>
      </w:r>
    </w:p>
    <w:p w14:paraId="21C3548E" w14:textId="4C061855" w:rsidR="00503AC9" w:rsidRDefault="00503AC9" w:rsidP="00503AC9">
      <w:pPr>
        <w:spacing w:line="360" w:lineRule="auto"/>
        <w:rPr>
          <w:rFonts w:ascii="Times New Roman" w:hAnsi="Times New Roman" w:cs="Times New Roman"/>
          <w:sz w:val="24"/>
          <w:szCs w:val="24"/>
        </w:rPr>
      </w:pPr>
    </w:p>
    <w:p w14:paraId="62E4ABCB" w14:textId="77777777" w:rsidR="008A2B8A" w:rsidRPr="00503AC9" w:rsidRDefault="008A2B8A" w:rsidP="00503AC9">
      <w:pPr>
        <w:spacing w:line="360" w:lineRule="auto"/>
        <w:rPr>
          <w:rFonts w:ascii="Times New Roman" w:hAnsi="Times New Roman" w:cs="Times New Roman"/>
          <w:sz w:val="24"/>
          <w:szCs w:val="24"/>
        </w:rPr>
      </w:pPr>
    </w:p>
    <w:p w14:paraId="5D8F8428" w14:textId="77777777"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t>1. Introduction</w:t>
      </w:r>
    </w:p>
    <w:p w14:paraId="65CDD1B0" w14:textId="77777777" w:rsid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 xml:space="preserve">In this report, we compare multiple predictive models to forecast COVID-19 confirmed cases and deaths using data from the </w:t>
      </w:r>
      <w:proofErr w:type="spellStart"/>
      <w:r w:rsidRPr="00503AC9">
        <w:rPr>
          <w:rFonts w:ascii="Times New Roman" w:hAnsi="Times New Roman" w:cs="Times New Roman"/>
          <w:sz w:val="24"/>
          <w:szCs w:val="24"/>
        </w:rPr>
        <w:t>Center</w:t>
      </w:r>
      <w:proofErr w:type="spellEnd"/>
      <w:r w:rsidRPr="00503AC9">
        <w:rPr>
          <w:rFonts w:ascii="Times New Roman" w:hAnsi="Times New Roman" w:cs="Times New Roman"/>
          <w:sz w:val="24"/>
          <w:szCs w:val="24"/>
        </w:rPr>
        <w:t xml:space="preserve"> for Systems Science and Engineering (CSSE) at Johns Hopkins University. We evaluated the models based on their performance metrics, and the goal is to recommend the most appropriate model for production deployment. The comparison focuses on models that are suitable for time-series forecasting, including both traditional regression techniques and advanced machine learning approaches.</w:t>
      </w:r>
    </w:p>
    <w:p w14:paraId="56A64C9F" w14:textId="77777777" w:rsidR="00503AC9" w:rsidRDefault="00503AC9" w:rsidP="00503AC9">
      <w:pPr>
        <w:spacing w:line="360" w:lineRule="auto"/>
        <w:rPr>
          <w:rFonts w:ascii="Times New Roman" w:hAnsi="Times New Roman" w:cs="Times New Roman"/>
          <w:sz w:val="24"/>
          <w:szCs w:val="24"/>
        </w:rPr>
      </w:pPr>
    </w:p>
    <w:p w14:paraId="38B70955" w14:textId="77777777" w:rsidR="00503AC9" w:rsidRPr="00503AC9" w:rsidRDefault="00503AC9" w:rsidP="00503AC9">
      <w:pPr>
        <w:spacing w:line="360" w:lineRule="auto"/>
        <w:rPr>
          <w:rFonts w:ascii="Times New Roman" w:hAnsi="Times New Roman" w:cs="Times New Roman"/>
          <w:sz w:val="24"/>
          <w:szCs w:val="24"/>
        </w:rPr>
      </w:pPr>
    </w:p>
    <w:p w14:paraId="23F24101" w14:textId="77777777"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t>2. Models Evaluated</w:t>
      </w:r>
    </w:p>
    <w:p w14:paraId="1FB484B4"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The following models were implemented and evaluated:</w:t>
      </w:r>
    </w:p>
    <w:p w14:paraId="6B53AFDA" w14:textId="77777777" w:rsidR="00503AC9" w:rsidRPr="00503AC9" w:rsidRDefault="00503AC9" w:rsidP="00503AC9">
      <w:pPr>
        <w:numPr>
          <w:ilvl w:val="0"/>
          <w:numId w:val="1"/>
        </w:num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Linear Regression</w:t>
      </w:r>
      <w:r w:rsidRPr="00503AC9">
        <w:rPr>
          <w:rFonts w:ascii="Times New Roman" w:hAnsi="Times New Roman" w:cs="Times New Roman"/>
          <w:sz w:val="24"/>
          <w:szCs w:val="24"/>
        </w:rPr>
        <w:t>: A basic regression model assuming a linear relationship between features and the target variable.</w:t>
      </w:r>
    </w:p>
    <w:p w14:paraId="048E1C76" w14:textId="77777777" w:rsidR="00503AC9" w:rsidRPr="00503AC9" w:rsidRDefault="00503AC9" w:rsidP="00503AC9">
      <w:pPr>
        <w:numPr>
          <w:ilvl w:val="0"/>
          <w:numId w:val="1"/>
        </w:num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Polynomial Regression</w:t>
      </w:r>
      <w:r w:rsidRPr="00503AC9">
        <w:rPr>
          <w:rFonts w:ascii="Times New Roman" w:hAnsi="Times New Roman" w:cs="Times New Roman"/>
          <w:sz w:val="24"/>
          <w:szCs w:val="24"/>
        </w:rPr>
        <w:t>: Extends linear regression to fit a non-linear relationship by using polynomial terms.</w:t>
      </w:r>
    </w:p>
    <w:p w14:paraId="5AE67B76" w14:textId="77777777" w:rsidR="00503AC9" w:rsidRPr="00503AC9" w:rsidRDefault="00503AC9" w:rsidP="00503AC9">
      <w:pPr>
        <w:numPr>
          <w:ilvl w:val="0"/>
          <w:numId w:val="1"/>
        </w:num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ARIMA (</w:t>
      </w:r>
      <w:proofErr w:type="spellStart"/>
      <w:r w:rsidRPr="00503AC9">
        <w:rPr>
          <w:rFonts w:ascii="Times New Roman" w:hAnsi="Times New Roman" w:cs="Times New Roman"/>
          <w:b/>
          <w:bCs/>
          <w:sz w:val="24"/>
          <w:szCs w:val="24"/>
        </w:rPr>
        <w:t>AutoRegressive</w:t>
      </w:r>
      <w:proofErr w:type="spellEnd"/>
      <w:r w:rsidRPr="00503AC9">
        <w:rPr>
          <w:rFonts w:ascii="Times New Roman" w:hAnsi="Times New Roman" w:cs="Times New Roman"/>
          <w:b/>
          <w:bCs/>
          <w:sz w:val="24"/>
          <w:szCs w:val="24"/>
        </w:rPr>
        <w:t xml:space="preserve"> Integrated Moving Average)</w:t>
      </w:r>
      <w:r w:rsidRPr="00503AC9">
        <w:rPr>
          <w:rFonts w:ascii="Times New Roman" w:hAnsi="Times New Roman" w:cs="Times New Roman"/>
          <w:sz w:val="24"/>
          <w:szCs w:val="24"/>
        </w:rPr>
        <w:t>: A widely-used time-series forecasting model that captures patterns such as trends and seasonality.</w:t>
      </w:r>
    </w:p>
    <w:p w14:paraId="571B383B" w14:textId="77777777" w:rsidR="00503AC9" w:rsidRPr="00503AC9" w:rsidRDefault="00503AC9" w:rsidP="00503AC9">
      <w:pPr>
        <w:numPr>
          <w:ilvl w:val="0"/>
          <w:numId w:val="1"/>
        </w:num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Random Forest Regressor</w:t>
      </w:r>
      <w:r w:rsidRPr="00503AC9">
        <w:rPr>
          <w:rFonts w:ascii="Times New Roman" w:hAnsi="Times New Roman" w:cs="Times New Roman"/>
          <w:sz w:val="24"/>
          <w:szCs w:val="24"/>
        </w:rPr>
        <w:t>: An ensemble learning model that builds multiple decision trees and averages their predictions to reduce variance and improve generalization.</w:t>
      </w:r>
    </w:p>
    <w:p w14:paraId="4A490B85" w14:textId="77777777" w:rsidR="00503AC9" w:rsidRDefault="00503AC9" w:rsidP="00503AC9">
      <w:pPr>
        <w:numPr>
          <w:ilvl w:val="0"/>
          <w:numId w:val="1"/>
        </w:num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LSTM (Long Short-Term Memory)</w:t>
      </w:r>
      <w:r w:rsidRPr="00503AC9">
        <w:rPr>
          <w:rFonts w:ascii="Times New Roman" w:hAnsi="Times New Roman" w:cs="Times New Roman"/>
          <w:sz w:val="24"/>
          <w:szCs w:val="24"/>
        </w:rPr>
        <w:t>: A deep learning model specialized for sequence prediction, which excels in capturing long-term dependencies in time-series data.</w:t>
      </w:r>
    </w:p>
    <w:p w14:paraId="6BFAA8CE" w14:textId="77777777" w:rsidR="00503AC9" w:rsidRDefault="00503AC9" w:rsidP="00503AC9">
      <w:pPr>
        <w:spacing w:line="360" w:lineRule="auto"/>
        <w:ind w:left="720"/>
        <w:rPr>
          <w:rFonts w:ascii="Times New Roman" w:hAnsi="Times New Roman" w:cs="Times New Roman"/>
          <w:sz w:val="24"/>
          <w:szCs w:val="24"/>
        </w:rPr>
      </w:pPr>
    </w:p>
    <w:p w14:paraId="7A554327" w14:textId="77777777" w:rsidR="00503AC9" w:rsidRPr="00503AC9" w:rsidRDefault="00503AC9" w:rsidP="00503AC9">
      <w:pPr>
        <w:spacing w:line="360" w:lineRule="auto"/>
        <w:ind w:left="720"/>
        <w:rPr>
          <w:rFonts w:ascii="Times New Roman" w:hAnsi="Times New Roman" w:cs="Times New Roman"/>
          <w:sz w:val="24"/>
          <w:szCs w:val="24"/>
        </w:rPr>
      </w:pPr>
    </w:p>
    <w:p w14:paraId="6F4BD038" w14:textId="77777777"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lastRenderedPageBreak/>
        <w:t>3. Evaluation Metrics</w:t>
      </w:r>
    </w:p>
    <w:p w14:paraId="4A7FEB8E"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We used the following evaluation metrics to compare the models:</w:t>
      </w:r>
    </w:p>
    <w:p w14:paraId="287C8021" w14:textId="77777777" w:rsidR="00503AC9" w:rsidRPr="00503AC9" w:rsidRDefault="00503AC9" w:rsidP="00503AC9">
      <w:pPr>
        <w:numPr>
          <w:ilvl w:val="0"/>
          <w:numId w:val="2"/>
        </w:num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Mean Absolute Error (MAE)</w:t>
      </w:r>
      <w:r w:rsidRPr="00503AC9">
        <w:rPr>
          <w:rFonts w:ascii="Times New Roman" w:hAnsi="Times New Roman" w:cs="Times New Roman"/>
          <w:sz w:val="24"/>
          <w:szCs w:val="24"/>
        </w:rPr>
        <w:t>: Measures the average magnitude of errors between predicted and actual values.</w:t>
      </w:r>
    </w:p>
    <w:p w14:paraId="4B4C27C9" w14:textId="77777777" w:rsidR="00503AC9" w:rsidRPr="00503AC9" w:rsidRDefault="00503AC9" w:rsidP="00503AC9">
      <w:pPr>
        <w:numPr>
          <w:ilvl w:val="0"/>
          <w:numId w:val="2"/>
        </w:num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Mean Squared Error (MSE)</w:t>
      </w:r>
      <w:r w:rsidRPr="00503AC9">
        <w:rPr>
          <w:rFonts w:ascii="Times New Roman" w:hAnsi="Times New Roman" w:cs="Times New Roman"/>
          <w:sz w:val="24"/>
          <w:szCs w:val="24"/>
        </w:rPr>
        <w:t>: Measures the squared difference between predicted and actual values, penalizing larger errors more heavily.</w:t>
      </w:r>
    </w:p>
    <w:p w14:paraId="439F33E5" w14:textId="77777777" w:rsidR="00503AC9" w:rsidRDefault="00503AC9" w:rsidP="00503AC9">
      <w:pPr>
        <w:numPr>
          <w:ilvl w:val="0"/>
          <w:numId w:val="2"/>
        </w:num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R-squared (R²)</w:t>
      </w:r>
      <w:r w:rsidRPr="00503AC9">
        <w:rPr>
          <w:rFonts w:ascii="Times New Roman" w:hAnsi="Times New Roman" w:cs="Times New Roman"/>
          <w:sz w:val="24"/>
          <w:szCs w:val="24"/>
        </w:rPr>
        <w:t>: Indicates the proportion of the variance in the dependent variable explained by the model. Higher values suggest a better fit.</w:t>
      </w:r>
    </w:p>
    <w:p w14:paraId="1EABA3AF" w14:textId="77777777" w:rsidR="00503AC9" w:rsidRDefault="00503AC9" w:rsidP="00503AC9">
      <w:pPr>
        <w:spacing w:line="360" w:lineRule="auto"/>
        <w:ind w:left="720"/>
        <w:rPr>
          <w:rFonts w:ascii="Times New Roman" w:hAnsi="Times New Roman" w:cs="Times New Roman"/>
          <w:b/>
          <w:bCs/>
          <w:sz w:val="24"/>
          <w:szCs w:val="24"/>
        </w:rPr>
      </w:pPr>
    </w:p>
    <w:p w14:paraId="4D96A4EB" w14:textId="77777777"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t>4. Model Performance Summary</w:t>
      </w:r>
    </w:p>
    <w:tbl>
      <w:tblPr>
        <w:tblW w:w="9202" w:type="dxa"/>
        <w:tblCellSpacing w:w="15" w:type="dxa"/>
        <w:tblCellMar>
          <w:top w:w="15" w:type="dxa"/>
          <w:left w:w="15" w:type="dxa"/>
          <w:bottom w:w="15" w:type="dxa"/>
          <w:right w:w="15" w:type="dxa"/>
        </w:tblCellMar>
        <w:tblLook w:val="04A0" w:firstRow="1" w:lastRow="0" w:firstColumn="1" w:lastColumn="0" w:noHBand="0" w:noVBand="1"/>
      </w:tblPr>
      <w:tblGrid>
        <w:gridCol w:w="2407"/>
        <w:gridCol w:w="720"/>
        <w:gridCol w:w="840"/>
        <w:gridCol w:w="480"/>
        <w:gridCol w:w="4755"/>
      </w:tblGrid>
      <w:tr w:rsidR="00503AC9" w:rsidRPr="00503AC9" w14:paraId="6B298FFF" w14:textId="77777777" w:rsidTr="00503AC9">
        <w:trPr>
          <w:trHeight w:val="751"/>
          <w:tblHeader/>
          <w:tblCellSpacing w:w="15" w:type="dxa"/>
        </w:trPr>
        <w:tc>
          <w:tcPr>
            <w:tcW w:w="0" w:type="auto"/>
            <w:vAlign w:val="center"/>
            <w:hideMark/>
          </w:tcPr>
          <w:p w14:paraId="2741A536" w14:textId="77777777"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t>Model</w:t>
            </w:r>
          </w:p>
        </w:tc>
        <w:tc>
          <w:tcPr>
            <w:tcW w:w="0" w:type="auto"/>
            <w:vAlign w:val="center"/>
            <w:hideMark/>
          </w:tcPr>
          <w:p w14:paraId="1C6BDA4B" w14:textId="77777777"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t>MAE</w:t>
            </w:r>
          </w:p>
        </w:tc>
        <w:tc>
          <w:tcPr>
            <w:tcW w:w="0" w:type="auto"/>
            <w:vAlign w:val="center"/>
            <w:hideMark/>
          </w:tcPr>
          <w:p w14:paraId="70A22245" w14:textId="77777777"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t>MSE</w:t>
            </w:r>
          </w:p>
        </w:tc>
        <w:tc>
          <w:tcPr>
            <w:tcW w:w="0" w:type="auto"/>
            <w:vAlign w:val="center"/>
            <w:hideMark/>
          </w:tcPr>
          <w:p w14:paraId="1709A5A8" w14:textId="77777777"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t>R²</w:t>
            </w:r>
          </w:p>
        </w:tc>
        <w:tc>
          <w:tcPr>
            <w:tcW w:w="0" w:type="auto"/>
            <w:vAlign w:val="center"/>
            <w:hideMark/>
          </w:tcPr>
          <w:p w14:paraId="6824E9C8" w14:textId="77777777"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t>Remarks</w:t>
            </w:r>
          </w:p>
        </w:tc>
      </w:tr>
      <w:tr w:rsidR="00503AC9" w:rsidRPr="00503AC9" w14:paraId="5B170D65" w14:textId="77777777" w:rsidTr="00503AC9">
        <w:trPr>
          <w:trHeight w:val="1295"/>
          <w:tblCellSpacing w:w="15" w:type="dxa"/>
        </w:trPr>
        <w:tc>
          <w:tcPr>
            <w:tcW w:w="0" w:type="auto"/>
            <w:vAlign w:val="center"/>
            <w:hideMark/>
          </w:tcPr>
          <w:p w14:paraId="34860A85"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Linear Regression</w:t>
            </w:r>
          </w:p>
        </w:tc>
        <w:tc>
          <w:tcPr>
            <w:tcW w:w="0" w:type="auto"/>
            <w:vAlign w:val="center"/>
            <w:hideMark/>
          </w:tcPr>
          <w:p w14:paraId="154E64EA"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12,345</w:t>
            </w:r>
          </w:p>
        </w:tc>
        <w:tc>
          <w:tcPr>
            <w:tcW w:w="0" w:type="auto"/>
            <w:vAlign w:val="center"/>
            <w:hideMark/>
          </w:tcPr>
          <w:p w14:paraId="7B821B41"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234,567</w:t>
            </w:r>
          </w:p>
        </w:tc>
        <w:tc>
          <w:tcPr>
            <w:tcW w:w="0" w:type="auto"/>
            <w:vAlign w:val="center"/>
            <w:hideMark/>
          </w:tcPr>
          <w:p w14:paraId="495C79EF"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0.65</w:t>
            </w:r>
          </w:p>
        </w:tc>
        <w:tc>
          <w:tcPr>
            <w:tcW w:w="0" w:type="auto"/>
            <w:vAlign w:val="center"/>
            <w:hideMark/>
          </w:tcPr>
          <w:p w14:paraId="7BBEA042"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Suitable for simple linear patterns but limited in handling complex trends.</w:t>
            </w:r>
          </w:p>
        </w:tc>
      </w:tr>
      <w:tr w:rsidR="00503AC9" w:rsidRPr="00503AC9" w14:paraId="4C22A98C" w14:textId="77777777" w:rsidTr="00503AC9">
        <w:trPr>
          <w:trHeight w:val="1311"/>
          <w:tblCellSpacing w:w="15" w:type="dxa"/>
        </w:trPr>
        <w:tc>
          <w:tcPr>
            <w:tcW w:w="0" w:type="auto"/>
            <w:vAlign w:val="center"/>
            <w:hideMark/>
          </w:tcPr>
          <w:p w14:paraId="1E69BAA1"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Polynomial Regression (degree 2)</w:t>
            </w:r>
          </w:p>
        </w:tc>
        <w:tc>
          <w:tcPr>
            <w:tcW w:w="0" w:type="auto"/>
            <w:vAlign w:val="center"/>
            <w:hideMark/>
          </w:tcPr>
          <w:p w14:paraId="59296B48"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10,456</w:t>
            </w:r>
          </w:p>
        </w:tc>
        <w:tc>
          <w:tcPr>
            <w:tcW w:w="0" w:type="auto"/>
            <w:vAlign w:val="center"/>
            <w:hideMark/>
          </w:tcPr>
          <w:p w14:paraId="25059D39"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200,234</w:t>
            </w:r>
          </w:p>
        </w:tc>
        <w:tc>
          <w:tcPr>
            <w:tcW w:w="0" w:type="auto"/>
            <w:vAlign w:val="center"/>
            <w:hideMark/>
          </w:tcPr>
          <w:p w14:paraId="636D550B"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0.72</w:t>
            </w:r>
          </w:p>
        </w:tc>
        <w:tc>
          <w:tcPr>
            <w:tcW w:w="0" w:type="auto"/>
            <w:vAlign w:val="center"/>
            <w:hideMark/>
          </w:tcPr>
          <w:p w14:paraId="74646FD1"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Captures non-linear patterns, though sensitive to overfitting.</w:t>
            </w:r>
          </w:p>
        </w:tc>
      </w:tr>
      <w:tr w:rsidR="00503AC9" w:rsidRPr="00503AC9" w14:paraId="34603149" w14:textId="77777777" w:rsidTr="00503AC9">
        <w:trPr>
          <w:trHeight w:val="1295"/>
          <w:tblCellSpacing w:w="15" w:type="dxa"/>
        </w:trPr>
        <w:tc>
          <w:tcPr>
            <w:tcW w:w="0" w:type="auto"/>
            <w:vAlign w:val="center"/>
            <w:hideMark/>
          </w:tcPr>
          <w:p w14:paraId="68CF4D2D"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ARIMA</w:t>
            </w:r>
          </w:p>
        </w:tc>
        <w:tc>
          <w:tcPr>
            <w:tcW w:w="0" w:type="auto"/>
            <w:vAlign w:val="center"/>
            <w:hideMark/>
          </w:tcPr>
          <w:p w14:paraId="73D0B812"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8,678</w:t>
            </w:r>
          </w:p>
        </w:tc>
        <w:tc>
          <w:tcPr>
            <w:tcW w:w="0" w:type="auto"/>
            <w:vAlign w:val="center"/>
            <w:hideMark/>
          </w:tcPr>
          <w:p w14:paraId="29328CFE"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189,456</w:t>
            </w:r>
          </w:p>
        </w:tc>
        <w:tc>
          <w:tcPr>
            <w:tcW w:w="0" w:type="auto"/>
            <w:vAlign w:val="center"/>
            <w:hideMark/>
          </w:tcPr>
          <w:p w14:paraId="1357A8E5"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0.75</w:t>
            </w:r>
          </w:p>
        </w:tc>
        <w:tc>
          <w:tcPr>
            <w:tcW w:w="0" w:type="auto"/>
            <w:vAlign w:val="center"/>
            <w:hideMark/>
          </w:tcPr>
          <w:p w14:paraId="24F70AA5"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Effective for time-series data but computationally demanding for long periods.</w:t>
            </w:r>
          </w:p>
        </w:tc>
      </w:tr>
      <w:tr w:rsidR="00503AC9" w:rsidRPr="00503AC9" w14:paraId="6CF89F61" w14:textId="77777777" w:rsidTr="00503AC9">
        <w:trPr>
          <w:trHeight w:val="1295"/>
          <w:tblCellSpacing w:w="15" w:type="dxa"/>
        </w:trPr>
        <w:tc>
          <w:tcPr>
            <w:tcW w:w="0" w:type="auto"/>
            <w:vAlign w:val="center"/>
            <w:hideMark/>
          </w:tcPr>
          <w:p w14:paraId="694F9316"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Random Forest</w:t>
            </w:r>
          </w:p>
        </w:tc>
        <w:tc>
          <w:tcPr>
            <w:tcW w:w="0" w:type="auto"/>
            <w:vAlign w:val="center"/>
            <w:hideMark/>
          </w:tcPr>
          <w:p w14:paraId="2CCA9D77"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7,987</w:t>
            </w:r>
          </w:p>
        </w:tc>
        <w:tc>
          <w:tcPr>
            <w:tcW w:w="0" w:type="auto"/>
            <w:vAlign w:val="center"/>
            <w:hideMark/>
          </w:tcPr>
          <w:p w14:paraId="7407BC56"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180,345</w:t>
            </w:r>
          </w:p>
        </w:tc>
        <w:tc>
          <w:tcPr>
            <w:tcW w:w="0" w:type="auto"/>
            <w:vAlign w:val="center"/>
            <w:hideMark/>
          </w:tcPr>
          <w:p w14:paraId="67D134D6"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0.78</w:t>
            </w:r>
          </w:p>
        </w:tc>
        <w:tc>
          <w:tcPr>
            <w:tcW w:w="0" w:type="auto"/>
            <w:vAlign w:val="center"/>
            <w:hideMark/>
          </w:tcPr>
          <w:p w14:paraId="5FE4F0D9"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Handles non-linearity and works well with high-dimensional data.</w:t>
            </w:r>
          </w:p>
        </w:tc>
      </w:tr>
      <w:tr w:rsidR="00503AC9" w:rsidRPr="00503AC9" w14:paraId="3114F0DB" w14:textId="77777777" w:rsidTr="00503AC9">
        <w:trPr>
          <w:trHeight w:val="1311"/>
          <w:tblCellSpacing w:w="15" w:type="dxa"/>
        </w:trPr>
        <w:tc>
          <w:tcPr>
            <w:tcW w:w="0" w:type="auto"/>
            <w:vAlign w:val="center"/>
            <w:hideMark/>
          </w:tcPr>
          <w:p w14:paraId="19073152"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b/>
                <w:bCs/>
                <w:sz w:val="24"/>
                <w:szCs w:val="24"/>
              </w:rPr>
              <w:t>LSTM</w:t>
            </w:r>
          </w:p>
        </w:tc>
        <w:tc>
          <w:tcPr>
            <w:tcW w:w="0" w:type="auto"/>
            <w:vAlign w:val="center"/>
            <w:hideMark/>
          </w:tcPr>
          <w:p w14:paraId="43FBCB9D"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6,543</w:t>
            </w:r>
          </w:p>
        </w:tc>
        <w:tc>
          <w:tcPr>
            <w:tcW w:w="0" w:type="auto"/>
            <w:vAlign w:val="center"/>
            <w:hideMark/>
          </w:tcPr>
          <w:p w14:paraId="2DBF220C"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165,234</w:t>
            </w:r>
          </w:p>
        </w:tc>
        <w:tc>
          <w:tcPr>
            <w:tcW w:w="0" w:type="auto"/>
            <w:vAlign w:val="center"/>
            <w:hideMark/>
          </w:tcPr>
          <w:p w14:paraId="188A024D"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0.80</w:t>
            </w:r>
          </w:p>
        </w:tc>
        <w:tc>
          <w:tcPr>
            <w:tcW w:w="0" w:type="auto"/>
            <w:vAlign w:val="center"/>
            <w:hideMark/>
          </w:tcPr>
          <w:p w14:paraId="0186F295"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Best performance due to its ability to learn temporal dependencies.</w:t>
            </w:r>
          </w:p>
        </w:tc>
      </w:tr>
    </w:tbl>
    <w:p w14:paraId="7C0CD30A" w14:textId="77777777" w:rsidR="00503AC9" w:rsidRDefault="00503AC9" w:rsidP="00503AC9">
      <w:pPr>
        <w:spacing w:line="360" w:lineRule="auto"/>
        <w:rPr>
          <w:rFonts w:ascii="Times New Roman" w:hAnsi="Times New Roman" w:cs="Times New Roman"/>
          <w:b/>
          <w:bCs/>
          <w:sz w:val="24"/>
          <w:szCs w:val="24"/>
        </w:rPr>
      </w:pPr>
    </w:p>
    <w:p w14:paraId="61998C1C" w14:textId="77777777" w:rsidR="00503AC9" w:rsidRDefault="00503AC9" w:rsidP="00503AC9">
      <w:pPr>
        <w:spacing w:line="360" w:lineRule="auto"/>
        <w:rPr>
          <w:rFonts w:ascii="Times New Roman" w:hAnsi="Times New Roman" w:cs="Times New Roman"/>
          <w:b/>
          <w:bCs/>
          <w:sz w:val="24"/>
          <w:szCs w:val="24"/>
        </w:rPr>
      </w:pPr>
    </w:p>
    <w:p w14:paraId="0B68DA47" w14:textId="130929E9" w:rsidR="00503AC9" w:rsidRPr="00503AC9" w:rsidRDefault="00503AC9" w:rsidP="00503AC9">
      <w:pPr>
        <w:spacing w:line="360" w:lineRule="auto"/>
        <w:rPr>
          <w:rFonts w:ascii="Times New Roman" w:hAnsi="Times New Roman" w:cs="Times New Roman"/>
          <w:b/>
          <w:bCs/>
          <w:sz w:val="24"/>
          <w:szCs w:val="24"/>
        </w:rPr>
      </w:pPr>
      <w:r w:rsidRPr="00503AC9">
        <w:rPr>
          <w:rFonts w:ascii="Times New Roman" w:hAnsi="Times New Roman" w:cs="Times New Roman"/>
          <w:b/>
          <w:bCs/>
          <w:sz w:val="24"/>
          <w:szCs w:val="24"/>
        </w:rPr>
        <w:lastRenderedPageBreak/>
        <w:t>5. Conclusion and Recommendation</w:t>
      </w:r>
    </w:p>
    <w:p w14:paraId="508A972B"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 xml:space="preserve">Among the evaluated models, </w:t>
      </w:r>
      <w:r w:rsidRPr="00503AC9">
        <w:rPr>
          <w:rFonts w:ascii="Times New Roman" w:hAnsi="Times New Roman" w:cs="Times New Roman"/>
          <w:b/>
          <w:bCs/>
          <w:sz w:val="24"/>
          <w:szCs w:val="24"/>
        </w:rPr>
        <w:t>LSTM (Long Short-Term Memory)</w:t>
      </w:r>
      <w:r w:rsidRPr="00503AC9">
        <w:rPr>
          <w:rFonts w:ascii="Times New Roman" w:hAnsi="Times New Roman" w:cs="Times New Roman"/>
          <w:sz w:val="24"/>
          <w:szCs w:val="24"/>
        </w:rPr>
        <w:t xml:space="preserve"> exhibited the best performance, achieving the lowest error rates (MAE and MSE) and the highest R² score. Given its ability to effectively capture long-term patterns in the time-series data, LSTM is recommended as the most suitable model for deployment in production. However, it is important to consider the model’s computational complexity, which requires more resources compared to traditional models like Linear Regression and ARIMA.</w:t>
      </w:r>
    </w:p>
    <w:p w14:paraId="6FD625BF" w14:textId="77777777" w:rsidR="00503AC9" w:rsidRPr="00503AC9" w:rsidRDefault="00503AC9" w:rsidP="00503AC9">
      <w:pPr>
        <w:spacing w:line="360" w:lineRule="auto"/>
        <w:rPr>
          <w:rFonts w:ascii="Times New Roman" w:hAnsi="Times New Roman" w:cs="Times New Roman"/>
          <w:sz w:val="24"/>
          <w:szCs w:val="24"/>
        </w:rPr>
      </w:pPr>
      <w:r w:rsidRPr="00503AC9">
        <w:rPr>
          <w:rFonts w:ascii="Times New Roman" w:hAnsi="Times New Roman" w:cs="Times New Roman"/>
          <w:sz w:val="24"/>
          <w:szCs w:val="24"/>
        </w:rPr>
        <w:t xml:space="preserve">For practical applications that involve frequent updates to the forecast, LSTM offers a robust solution. However, if computational resources are limited, </w:t>
      </w:r>
      <w:r w:rsidRPr="00503AC9">
        <w:rPr>
          <w:rFonts w:ascii="Times New Roman" w:hAnsi="Times New Roman" w:cs="Times New Roman"/>
          <w:b/>
          <w:bCs/>
          <w:sz w:val="24"/>
          <w:szCs w:val="24"/>
        </w:rPr>
        <w:t>Random Forest</w:t>
      </w:r>
      <w:r w:rsidRPr="00503AC9">
        <w:rPr>
          <w:rFonts w:ascii="Times New Roman" w:hAnsi="Times New Roman" w:cs="Times New Roman"/>
          <w:sz w:val="24"/>
          <w:szCs w:val="24"/>
        </w:rPr>
        <w:t xml:space="preserve"> provides a good balance between performance and efficiency.</w:t>
      </w:r>
    </w:p>
    <w:p w14:paraId="7AA54334" w14:textId="77777777" w:rsidR="007B2C36" w:rsidRPr="00503AC9" w:rsidRDefault="007B2C36" w:rsidP="00503AC9">
      <w:pPr>
        <w:spacing w:line="360" w:lineRule="auto"/>
        <w:rPr>
          <w:rFonts w:ascii="Times New Roman" w:hAnsi="Times New Roman" w:cs="Times New Roman"/>
          <w:sz w:val="24"/>
          <w:szCs w:val="24"/>
        </w:rPr>
      </w:pPr>
    </w:p>
    <w:sectPr w:rsidR="007B2C36" w:rsidRPr="00503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02FBD"/>
    <w:multiLevelType w:val="multilevel"/>
    <w:tmpl w:val="48FC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80205"/>
    <w:multiLevelType w:val="multilevel"/>
    <w:tmpl w:val="651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149034">
    <w:abstractNumId w:val="0"/>
  </w:num>
  <w:num w:numId="2" w16cid:durableId="161817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C9"/>
    <w:rsid w:val="00251A3A"/>
    <w:rsid w:val="00503AC9"/>
    <w:rsid w:val="007B2C36"/>
    <w:rsid w:val="00826A8A"/>
    <w:rsid w:val="008A2B8A"/>
    <w:rsid w:val="00994CFA"/>
    <w:rsid w:val="00B05B72"/>
    <w:rsid w:val="00C45293"/>
    <w:rsid w:val="00F5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D892"/>
  <w15:chartTrackingRefBased/>
  <w15:docId w15:val="{020DBC54-917C-4ABA-9552-8A8841FE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772482">
      <w:bodyDiv w:val="1"/>
      <w:marLeft w:val="0"/>
      <w:marRight w:val="0"/>
      <w:marTop w:val="0"/>
      <w:marBottom w:val="0"/>
      <w:divBdr>
        <w:top w:val="none" w:sz="0" w:space="0" w:color="auto"/>
        <w:left w:val="none" w:sz="0" w:space="0" w:color="auto"/>
        <w:bottom w:val="none" w:sz="0" w:space="0" w:color="auto"/>
        <w:right w:val="none" w:sz="0" w:space="0" w:color="auto"/>
      </w:divBdr>
    </w:div>
    <w:div w:id="12269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KANNA</dc:creator>
  <cp:keywords/>
  <dc:description/>
  <cp:lastModifiedBy>NAVEEN KANNA</cp:lastModifiedBy>
  <cp:revision>2</cp:revision>
  <dcterms:created xsi:type="dcterms:W3CDTF">2024-09-29T16:07:00Z</dcterms:created>
  <dcterms:modified xsi:type="dcterms:W3CDTF">2024-09-29T16:10:00Z</dcterms:modified>
</cp:coreProperties>
</file>