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FAQ &amp; Service Catalog</w:t>
      </w:r>
    </w:p>
    <w:p>
      <w:r>
        <w:t>Tài liệu tóm tắt danh mục sản phẩm và các dịch vụ hỗ trợ thông minh dành cho khách hàng doanh nghiệp (cập nhật 11/2025).</w:t>
      </w:r>
    </w:p>
    <w:p>
      <w:pPr>
        <w:pStyle w:val="Heading2"/>
      </w:pPr>
      <w:r>
        <w:t>Gói sản phẩm</w:t>
      </w:r>
    </w:p>
    <w:p>
      <w:r>
        <w:t>1. Premium Suite: Phần mềm chăm sóc khách hàng đa kênh, chatbot AI và dashboard dữ liệu thời gian thực cho đội vận hành lớn.</w:t>
      </w:r>
    </w:p>
    <w:p>
      <w:r>
        <w:t>2. Growth Suite: Bộ automation marketing, chiến dịch nuôi dưỡng khách hàng và báo cáo đa kênh cho đội tăng trưởng.</w:t>
      </w:r>
    </w:p>
    <w:p>
      <w:r>
        <w:t>3. AI Copilot Add-on: Tự động gợi ý câu trả lời, phân loại ticket, phân tích cảm xúc và đề xuất knowledge base cần cập nhật.</w:t>
      </w:r>
    </w:p>
    <w:p>
      <w:pPr>
        <w:pStyle w:val="Heading2"/>
      </w:pPr>
      <w:r>
        <w:t>Dịch vụ hỗ trợ</w:t>
      </w:r>
    </w:p>
    <w:p>
      <w:r>
        <w:t>- Hỗ trợ 24/7 qua chat, hotline, email cho khách hàng Premium.</w:t>
      </w:r>
    </w:p>
    <w:p>
      <w:r>
        <w:t>- Tư vấn kỹ thuật chuyên sâu: solution architect đồng hành khi tích hợp API, tối ưu bảo mật và hiệu năng.</w:t>
      </w:r>
    </w:p>
    <w:p>
      <w:r>
        <w:t>- Success Manager cá nhân: thiết lập SLA, báo cáo sức khỏe và tổ chức workshop đào tạo nội bộ.</w:t>
      </w:r>
    </w:p>
    <w:p>
      <w:r>
        <w:t>- Health Check hàng quý: rà soát quy trình, đề xuất tối ưu chi phí và kế hoạch mở rộng.</w:t>
      </w:r>
    </w:p>
    <w:p>
      <w:pPr>
        <w:pStyle w:val="Heading2"/>
      </w:pPr>
      <w:r>
        <w:t>Chính sách &amp; quyền lợi</w:t>
      </w:r>
    </w:p>
    <w:p>
      <w:r>
        <w:t>• Đổi trả 30 ngày cho mọi sản phẩm (điều kiện: chưa kích hoạt vĩnh viễn hoặc phần cứng không hư hại).</w:t>
      </w:r>
    </w:p>
    <w:p>
      <w:r>
        <w:t>• Sandbox miễn phí 60 ngày để thử tính năng mới.</w:t>
      </w:r>
    </w:p>
    <w:p>
      <w:r>
        <w:t>• Thông báo nâng cấp phần mềm trước 14 ngày, hỗ trợ rollback khi cần.</w:t>
      </w:r>
    </w:p>
    <w:p>
      <w:pPr>
        <w:pStyle w:val="Heading2"/>
      </w:pPr>
      <w:r>
        <w:t>Dịch vụ thông minh</w:t>
      </w:r>
    </w:p>
    <w:p>
      <w:r>
        <w:t>1. Smart Routing: định tuyến ticket theo ưu tiên và kỹ năng agent, giảm 35% thời gian phản hồi.</w:t>
      </w:r>
    </w:p>
    <w:p>
      <w:r>
        <w:t>2. Predictive Churn Alert: cảnh báo khách hàng có nguy cơ rời bỏ dựa trên hành vi sử dụng và điểm NPS.</w:t>
      </w:r>
    </w:p>
    <w:p>
      <w:r>
        <w:t>3. Knowledge Booster: tự động tóm tắt ca hỗ trợ thành bài viết và gợi ý nội dung cần cập nhật.</w:t>
      </w:r>
    </w:p>
    <w:p>
      <w:r>
        <w:t>4. Automation Builder: kéo-thả workflow để gửi survey, kích hoạt cảnh báo hoặc đồng bộ CRM khi ticket đóng.</w:t>
      </w:r>
    </w:p>
    <w:p>
      <w:pPr>
        <w:pStyle w:val="Heading2"/>
      </w:pPr>
      <w:r>
        <w:t>Liên hệ nhanh</w:t>
      </w:r>
    </w:p>
    <w:p>
      <w:r>
        <w:t>• Email: support@example.com</w:t>
      </w:r>
    </w:p>
    <w:p>
      <w:r>
        <w:t>• Hotline: 1900-123-456 (nhánh 2 cho Premium)</w:t>
      </w:r>
    </w:p>
    <w:p>
      <w:r>
        <w:t>• Portal: https://customer.example.com</w:t>
      </w:r>
    </w:p>
    <w:p>
      <w:r>
        <w:t>• SLA: phản hồi &lt;30 phút (Premium) / &lt;4 giờ (Growth).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