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9BE759" w14:textId="4BC17F8C" w:rsidR="0084569D" w:rsidRDefault="0084569D" w:rsidP="0084569D">
      <w:pPr>
        <w:pStyle w:val="ImagePlaceholder"/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84864" behindDoc="1" locked="1" layoutInCell="1" allowOverlap="1" wp14:anchorId="5947057C" wp14:editId="14D0567D">
                <wp:simplePos x="0" y="0"/>
                <wp:positionH relativeFrom="column">
                  <wp:posOffset>-678180</wp:posOffset>
                </wp:positionH>
                <wp:positionV relativeFrom="paragraph">
                  <wp:posOffset>-616585</wp:posOffset>
                </wp:positionV>
                <wp:extent cx="7772400" cy="1470660"/>
                <wp:effectExtent l="0" t="0" r="0" b="0"/>
                <wp:wrapNone/>
                <wp:docPr id="1609007532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47066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61B2B6" id="Rectangle 1" o:spid="_x0000_s1026" alt="&quot;&quot;" style="position:absolute;margin-left:-53.4pt;margin-top:-48.55pt;width:612pt;height:115.8pt;z-index:-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KNSjwIAAJ4FAAAOAAAAZHJzL2Uyb0RvYy54bWysVE1v2zAMvQ/YfxB0X20HadIFdYqgRYcB&#10;XVusHXpWZakWIImapMTJfv0o2XGyrtth2MWW+PFIPpE8v9gaTTbCBwW2ptVJSYmwHBplX2r67fH6&#10;wxklITLbMA1W1HQnAr1Yvn933rmFmEALuhGeIIgNi87VtI3RLYoi8FYYFk7ACYtKCd6wiFf/UjSe&#10;dYhudDEpy1nRgW+cBy5CQOlVr6TLjC+l4PFOyiAi0TXF3GL++vx9Tt9iec4WL565VvEhDfYPWRim&#10;LAYdoa5YZGTt1W9QRnEPAWQ84WAKkFJxkWvAaqryVTUPLXMi14LkBDfSFP4fLL/dPLh7jzR0LiwC&#10;HlMVW+lN+mN+ZJvJ2o1kiW0kHIXz+XwyLZFTjrpqOi9ns0xncXB3PsRPAgxJh5p6fI1MEtvchIgh&#10;0XRvkqIF0Kq5VlrnS+oAcak92TB8O8a5sHGW3fXafIGml2MPYA75FVGMb92Lz/ZiDJF7KSHlgL8E&#10;0TaFspCC9vkkSXGgIp/iTotkp+1XIYlqsPhJTmREPs6x6lUta0QvPv1jLhkwIUuMP2IPAG/VX6VK&#10;saTBPrmK3OSjc/m3xHrn0SNHBhtHZ6Ms+LcAdBwj9/Z7knpqEkvP0OzuPfHQj1hw/Frhq9+wEO+Z&#10;x5nCTsE9Ee/wIzV0NYXhREkL/sdb8mSPrY5aSjqc0ZqG72vmBSX6s8Uh+FhNp2mo82V6Op/gxR9r&#10;no81dm0uAVupwo3keD4m+6j3R+nBPOE6WaWoqGKWY+ya8uj3l8vY7w5cSFysVtkMB9mxeGMfHE/g&#10;idXU1Y/bJ+bd0PoRp+YW9vPMFq8moLdNnhZW6whS5fE48DrwjUsgv/+wsNKWOb5nq8NaXf4EAAD/&#10;/wMAUEsDBBQABgAIAAAAIQCY43eR4QAAAA0BAAAPAAAAZHJzL2Rvd25yZXYueG1sTI/NTsMwEITv&#10;SLyDtUjcWsctbSHEqRDi7wISBYmrGy9JFHsdxU4b3p7tCW6zmtHMt8V28k4ccIhtIA1qnoFAqoJt&#10;qdbw+fE4uwYRkyFrXCDU8IMRtuX5WWFyG470joddqgWXUMyNhialPpcyVg16E+ehR2LvOwzeJD6H&#10;WtrBHLncO7nIsrX0piVeaEyP9w1W3W70GvrVW/eanp+WD+4Fu0mZ+DX2ldaXF9PdLYiEU/oLwwmf&#10;0aFkpn0YyUbhNMxUtmb2xOpmo0CcIkptFiD2rJZXK5BlIf9/Uf4CAAD//wMAUEsBAi0AFAAGAAgA&#10;AAAhALaDOJL+AAAA4QEAABMAAAAAAAAAAAAAAAAAAAAAAFtDb250ZW50X1R5cGVzXS54bWxQSwEC&#10;LQAUAAYACAAAACEAOP0h/9YAAACUAQAACwAAAAAAAAAAAAAAAAAvAQAAX3JlbHMvLnJlbHNQSwEC&#10;LQAUAAYACAAAACEALlSjUo8CAACeBQAADgAAAAAAAAAAAAAAAAAuAgAAZHJzL2Uyb0RvYy54bWxQ&#10;SwECLQAUAAYACAAAACEAmON3keEAAAANAQAADwAAAAAAAAAAAAAAAADpBAAAZHJzL2Rvd25yZXYu&#10;eG1sUEsFBgAAAAAEAAQA8wAAAPcFAAAAAA==&#10;" fillcolor="#e9e7e7 [665]" stroked="f" strokeweight="1pt">
                <w10:anchorlock/>
              </v:rect>
            </w:pict>
          </mc:Fallback>
        </mc:AlternateContent>
      </w:r>
    </w:p>
    <w:p w14:paraId="5D2B423A" w14:textId="7F3CAAA6" w:rsidR="004F03F5" w:rsidRPr="0000188A" w:rsidRDefault="0000188A" w:rsidP="00A10C09">
      <w:pPr>
        <w:pStyle w:val="Title"/>
        <w:rPr>
          <w:sz w:val="56"/>
          <w:szCs w:val="20"/>
        </w:rPr>
      </w:pPr>
      <w:r w:rsidRPr="0000188A">
        <w:rPr>
          <w:sz w:val="56"/>
          <w:szCs w:val="20"/>
        </w:rPr>
        <w:t>naveen kushwaha</w:t>
      </w:r>
    </w:p>
    <w:p w14:paraId="397D05E2" w14:textId="17F6F885" w:rsidR="004F03F5" w:rsidRDefault="0000188A" w:rsidP="004F03F5">
      <w:pPr>
        <w:pStyle w:val="Subtitle"/>
      </w:pPr>
      <w:r>
        <w:t>Modeling and Simulation engineer</w:t>
      </w:r>
    </w:p>
    <w:tbl>
      <w:tblPr>
        <w:tblW w:w="5592" w:type="pct"/>
        <w:tblInd w:w="-709" w:type="dxa"/>
        <w:tblCellMar>
          <w:top w:w="320" w:type="dxa"/>
          <w:left w:w="0" w:type="dxa"/>
          <w:right w:w="0" w:type="dxa"/>
        </w:tblCellMar>
        <w:tblLook w:val="0600" w:firstRow="0" w:lastRow="0" w:firstColumn="0" w:lastColumn="0" w:noHBand="1" w:noVBand="1"/>
        <w:tblCaption w:val="Layout table"/>
      </w:tblPr>
      <w:tblGrid>
        <w:gridCol w:w="20"/>
        <w:gridCol w:w="3510"/>
        <w:gridCol w:w="216"/>
        <w:gridCol w:w="7527"/>
      </w:tblGrid>
      <w:tr w:rsidR="00A24B78" w14:paraId="59AE5F3B" w14:textId="3638C5F4" w:rsidTr="00BB1F88">
        <w:trPr>
          <w:trHeight w:val="2038"/>
        </w:trPr>
        <w:tc>
          <w:tcPr>
            <w:tcW w:w="20" w:type="dxa"/>
          </w:tcPr>
          <w:p w14:paraId="6CBF22FA" w14:textId="77777777" w:rsidR="00A24B78" w:rsidRPr="00065553" w:rsidRDefault="00A24B78" w:rsidP="0000188A">
            <w:pPr>
              <w:ind w:left="-426"/>
            </w:pPr>
          </w:p>
        </w:tc>
        <w:tc>
          <w:tcPr>
            <w:tcW w:w="3510" w:type="dxa"/>
            <w:tcBorders>
              <w:right w:val="single" w:sz="8" w:space="0" w:color="D8BCA4" w:themeColor="accent2" w:themeTint="99"/>
            </w:tcBorders>
          </w:tcPr>
          <w:p w14:paraId="0AC30D29" w14:textId="24D14B97" w:rsidR="00A24B78" w:rsidRPr="00CE7496" w:rsidRDefault="00000000" w:rsidP="00CE7496">
            <w:pPr>
              <w:pStyle w:val="Heading1"/>
            </w:pPr>
            <w:sdt>
              <w:sdtPr>
                <w:id w:val="-203956741"/>
                <w:placeholder>
                  <w:docPart w:val="7E8057CF4CB7443BB95325B937488A19"/>
                </w:placeholder>
                <w:temporary/>
                <w:showingPlcHdr/>
                <w15:appearance w15:val="hidden"/>
              </w:sdtPr>
              <w:sdtContent>
                <w:r w:rsidR="00CE7496" w:rsidRPr="00CE7496">
                  <w:t>Contact</w:t>
                </w:r>
              </w:sdtContent>
            </w:sdt>
          </w:p>
          <w:p w14:paraId="0100CA5C" w14:textId="14198E12" w:rsidR="00A24B78" w:rsidRDefault="0000188A" w:rsidP="00CE7496">
            <w:r>
              <w:t>+91 9806123035</w:t>
            </w:r>
          </w:p>
          <w:p w14:paraId="536A77B3" w14:textId="6204C568" w:rsidR="0000188A" w:rsidRDefault="0000188A" w:rsidP="00CE7496">
            <w:hyperlink r:id="rId11" w:history="1">
              <w:r w:rsidRPr="00883AC8">
                <w:rPr>
                  <w:rStyle w:val="Hyperlink"/>
                </w:rPr>
                <w:t>nvnkush@gmail.com</w:t>
              </w:r>
            </w:hyperlink>
          </w:p>
          <w:p w14:paraId="2C93757F" w14:textId="4E1ABB1E" w:rsidR="0000188A" w:rsidRDefault="0000188A" w:rsidP="00CE7496">
            <w:hyperlink r:id="rId12" w:history="1">
              <w:r w:rsidRPr="00883AC8">
                <w:rPr>
                  <w:rStyle w:val="Hyperlink"/>
                </w:rPr>
                <w:t>nkushwaha@gmail.com</w:t>
              </w:r>
            </w:hyperlink>
          </w:p>
          <w:p w14:paraId="0E585B97" w14:textId="73764DE5" w:rsidR="0000188A" w:rsidRDefault="00CC403A" w:rsidP="00CE7496">
            <w:r>
              <w:t xml:space="preserve">webpage: </w:t>
            </w:r>
            <w:r w:rsidR="0000188A">
              <w:t xml:space="preserve">nvnkush.github.io </w:t>
            </w:r>
          </w:p>
          <w:p w14:paraId="77220D49" w14:textId="43F0E831" w:rsidR="00A24B78" w:rsidRDefault="00A24B78" w:rsidP="00137C2D"/>
        </w:tc>
        <w:tc>
          <w:tcPr>
            <w:tcW w:w="216" w:type="dxa"/>
            <w:tcBorders>
              <w:left w:val="single" w:sz="8" w:space="0" w:color="D8BCA4" w:themeColor="accent2" w:themeTint="99"/>
            </w:tcBorders>
          </w:tcPr>
          <w:p w14:paraId="66C86FFC" w14:textId="77777777" w:rsidR="00A24B78" w:rsidRDefault="00A24B78" w:rsidP="00065553"/>
        </w:tc>
        <w:tc>
          <w:tcPr>
            <w:tcW w:w="7527" w:type="dxa"/>
            <w:tcBorders>
              <w:bottom w:val="single" w:sz="8" w:space="0" w:color="D8BCA4" w:themeColor="accent2" w:themeTint="99"/>
            </w:tcBorders>
          </w:tcPr>
          <w:p w14:paraId="3FF37594" w14:textId="304BCB71" w:rsidR="00A24B78" w:rsidRPr="00A24B78" w:rsidRDefault="00000000" w:rsidP="00A24B78">
            <w:pPr>
              <w:pStyle w:val="Heading1"/>
            </w:pPr>
            <w:sdt>
              <w:sdtPr>
                <w:id w:val="425542482"/>
                <w:placeholder>
                  <w:docPart w:val="78757FA30CF04A4794D611DD83B78930"/>
                </w:placeholder>
                <w:temporary/>
                <w:showingPlcHdr/>
                <w15:appearance w15:val="hidden"/>
              </w:sdtPr>
              <w:sdtContent>
                <w:r w:rsidR="00A24B78" w:rsidRPr="00A24B78">
                  <w:t>Profile</w:t>
                </w:r>
              </w:sdtContent>
            </w:sdt>
          </w:p>
          <w:p w14:paraId="47400176" w14:textId="7D5302A0" w:rsidR="0000188A" w:rsidRPr="00311FD2" w:rsidRDefault="0000188A" w:rsidP="00311FD2">
            <w:r w:rsidRPr="0000188A">
              <w:t>Results-driven Chemical Engineer with over 7 years of experience in fluid dynamics, heat transfer, and particle flow dynamics. Demonstrated expertise in process optimization, computational fluid dynamics (CFD), and process safety management. Proven ability to lead cross-functional teams, improve manufacturing processes, and enhance product quality. Committed to driving innovation and sustainability within the chemical manufacturing sector.</w:t>
            </w:r>
          </w:p>
        </w:tc>
      </w:tr>
      <w:tr w:rsidR="00BB1F88" w14:paraId="17ABBA6F" w14:textId="77777777" w:rsidTr="00BB1F88">
        <w:trPr>
          <w:trHeight w:val="4165"/>
        </w:trPr>
        <w:tc>
          <w:tcPr>
            <w:tcW w:w="20" w:type="dxa"/>
            <w:vMerge w:val="restart"/>
          </w:tcPr>
          <w:p w14:paraId="648FE5CF" w14:textId="77777777" w:rsidR="00BB1F88" w:rsidRPr="00065553" w:rsidRDefault="00BB1F88" w:rsidP="0033248B"/>
        </w:tc>
        <w:tc>
          <w:tcPr>
            <w:tcW w:w="3510" w:type="dxa"/>
            <w:vMerge w:val="restart"/>
            <w:tcBorders>
              <w:right w:val="single" w:sz="8" w:space="0" w:color="D8BCA4" w:themeColor="accent2" w:themeTint="99"/>
            </w:tcBorders>
          </w:tcPr>
          <w:p w14:paraId="6B3794BD" w14:textId="04AC4620" w:rsidR="00BB1F88" w:rsidRPr="00065553" w:rsidRDefault="00BB1F88" w:rsidP="0033248B">
            <w:pPr>
              <w:pStyle w:val="Heading1"/>
            </w:pPr>
            <w:r>
              <w:t>key skills</w:t>
            </w:r>
          </w:p>
          <w:p w14:paraId="66853FD4" w14:textId="77777777" w:rsidR="00BB1F88" w:rsidRPr="003E41DA" w:rsidRDefault="00BB1F88" w:rsidP="0051619F">
            <w:pPr>
              <w:pStyle w:val="ListParagraph"/>
              <w:numPr>
                <w:ilvl w:val="0"/>
                <w:numId w:val="12"/>
              </w:numPr>
              <w:ind w:left="405"/>
              <w:jc w:val="left"/>
              <w:rPr>
                <w:color w:val="404040" w:themeColor="text1" w:themeTint="BF"/>
                <w:sz w:val="20"/>
                <w:szCs w:val="24"/>
              </w:rPr>
            </w:pPr>
            <w:r w:rsidRPr="003E41DA">
              <w:rPr>
                <w:color w:val="404040" w:themeColor="text1" w:themeTint="BF"/>
                <w:sz w:val="20"/>
                <w:szCs w:val="24"/>
              </w:rPr>
              <w:t>Computational Fluid Dynamics</w:t>
            </w:r>
          </w:p>
          <w:p w14:paraId="279E96FF" w14:textId="125F2118" w:rsidR="00BB1F88" w:rsidRPr="003E41DA" w:rsidRDefault="00BB1F88" w:rsidP="0051619F">
            <w:pPr>
              <w:pStyle w:val="ListParagraph"/>
              <w:numPr>
                <w:ilvl w:val="0"/>
                <w:numId w:val="12"/>
              </w:numPr>
              <w:ind w:left="405"/>
              <w:jc w:val="left"/>
              <w:rPr>
                <w:color w:val="404040" w:themeColor="text1" w:themeTint="BF"/>
                <w:sz w:val="20"/>
                <w:szCs w:val="24"/>
              </w:rPr>
            </w:pPr>
            <w:r w:rsidRPr="003E41DA">
              <w:rPr>
                <w:color w:val="404040" w:themeColor="text1" w:themeTint="BF"/>
                <w:sz w:val="20"/>
                <w:szCs w:val="24"/>
              </w:rPr>
              <w:t xml:space="preserve">Ansys Fluent (CFD), Ansys Rocky (DEM), </w:t>
            </w:r>
            <w:proofErr w:type="spellStart"/>
            <w:r w:rsidRPr="003E41DA">
              <w:rPr>
                <w:color w:val="404040" w:themeColor="text1" w:themeTint="BF"/>
                <w:sz w:val="20"/>
                <w:szCs w:val="24"/>
              </w:rPr>
              <w:t>OpenFOAM</w:t>
            </w:r>
            <w:proofErr w:type="spellEnd"/>
          </w:p>
          <w:p w14:paraId="0A1381BE" w14:textId="77777777" w:rsidR="00BB1F88" w:rsidRPr="003E41DA" w:rsidRDefault="00BB1F88" w:rsidP="0051619F">
            <w:pPr>
              <w:pStyle w:val="ListParagraph"/>
              <w:numPr>
                <w:ilvl w:val="0"/>
                <w:numId w:val="12"/>
              </w:numPr>
              <w:ind w:left="405"/>
              <w:jc w:val="left"/>
              <w:rPr>
                <w:color w:val="404040" w:themeColor="text1" w:themeTint="BF"/>
                <w:sz w:val="20"/>
                <w:szCs w:val="24"/>
              </w:rPr>
            </w:pPr>
            <w:r w:rsidRPr="003E41DA">
              <w:rPr>
                <w:color w:val="404040" w:themeColor="text1" w:themeTint="BF"/>
                <w:sz w:val="20"/>
                <w:szCs w:val="24"/>
              </w:rPr>
              <w:t>MATLAB, Python, Machine Learning</w:t>
            </w:r>
          </w:p>
          <w:p w14:paraId="296505FB" w14:textId="77777777" w:rsidR="00BB1F88" w:rsidRPr="003E41DA" w:rsidRDefault="00BB1F88" w:rsidP="0051619F">
            <w:pPr>
              <w:pStyle w:val="ListParagraph"/>
              <w:numPr>
                <w:ilvl w:val="0"/>
                <w:numId w:val="12"/>
              </w:numPr>
              <w:ind w:left="405"/>
              <w:jc w:val="left"/>
              <w:rPr>
                <w:color w:val="404040" w:themeColor="text1" w:themeTint="BF"/>
                <w:sz w:val="20"/>
                <w:szCs w:val="24"/>
              </w:rPr>
            </w:pPr>
            <w:r w:rsidRPr="003E41DA">
              <w:rPr>
                <w:color w:val="404040" w:themeColor="text1" w:themeTint="BF"/>
                <w:sz w:val="20"/>
                <w:szCs w:val="24"/>
              </w:rPr>
              <w:t>High-performance computing environment experience</w:t>
            </w:r>
          </w:p>
          <w:p w14:paraId="06469E58" w14:textId="576C4768" w:rsidR="00BB1F88" w:rsidRPr="003E41DA" w:rsidRDefault="00BB1F88" w:rsidP="0051619F">
            <w:pPr>
              <w:pStyle w:val="ListParagraph"/>
              <w:numPr>
                <w:ilvl w:val="0"/>
                <w:numId w:val="12"/>
              </w:numPr>
              <w:ind w:left="405"/>
              <w:jc w:val="left"/>
              <w:rPr>
                <w:color w:val="404040" w:themeColor="text1" w:themeTint="BF"/>
                <w:sz w:val="20"/>
                <w:szCs w:val="24"/>
              </w:rPr>
            </w:pPr>
            <w:r w:rsidRPr="003E41DA">
              <w:rPr>
                <w:color w:val="404040" w:themeColor="text1" w:themeTint="BF"/>
                <w:sz w:val="20"/>
                <w:szCs w:val="24"/>
              </w:rPr>
              <w:t>Chemical Process Design</w:t>
            </w:r>
          </w:p>
          <w:p w14:paraId="5E35397C" w14:textId="3E022DA9" w:rsidR="00BB1F88" w:rsidRPr="003E41DA" w:rsidRDefault="00BB1F88" w:rsidP="0051619F">
            <w:pPr>
              <w:pStyle w:val="ListParagraph"/>
              <w:numPr>
                <w:ilvl w:val="0"/>
                <w:numId w:val="12"/>
              </w:numPr>
              <w:ind w:left="405"/>
              <w:jc w:val="left"/>
              <w:rPr>
                <w:color w:val="404040" w:themeColor="text1" w:themeTint="BF"/>
                <w:sz w:val="20"/>
                <w:szCs w:val="24"/>
              </w:rPr>
            </w:pPr>
            <w:r w:rsidRPr="003E41DA">
              <w:rPr>
                <w:color w:val="404040" w:themeColor="text1" w:themeTint="BF"/>
                <w:sz w:val="20"/>
                <w:szCs w:val="24"/>
              </w:rPr>
              <w:t>Process Simulation and Modeling</w:t>
            </w:r>
          </w:p>
          <w:p w14:paraId="3AEB27A2" w14:textId="023FAA13" w:rsidR="00BB1F88" w:rsidRPr="003E41DA" w:rsidRDefault="00BB1F88" w:rsidP="0051619F">
            <w:pPr>
              <w:pStyle w:val="ListParagraph"/>
              <w:numPr>
                <w:ilvl w:val="0"/>
                <w:numId w:val="12"/>
              </w:numPr>
              <w:ind w:left="405"/>
              <w:jc w:val="left"/>
              <w:rPr>
                <w:color w:val="404040" w:themeColor="text1" w:themeTint="BF"/>
                <w:sz w:val="20"/>
                <w:szCs w:val="24"/>
              </w:rPr>
            </w:pPr>
            <w:r w:rsidRPr="003E41DA">
              <w:rPr>
                <w:color w:val="404040" w:themeColor="text1" w:themeTint="BF"/>
                <w:sz w:val="20"/>
                <w:szCs w:val="24"/>
              </w:rPr>
              <w:t>Process Safety Management</w:t>
            </w:r>
          </w:p>
          <w:p w14:paraId="6A5C46AB" w14:textId="584FB930" w:rsidR="00BB1F88" w:rsidRPr="003E41DA" w:rsidRDefault="00BB1F88" w:rsidP="0051619F">
            <w:pPr>
              <w:pStyle w:val="ListParagraph"/>
              <w:numPr>
                <w:ilvl w:val="0"/>
                <w:numId w:val="12"/>
              </w:numPr>
              <w:ind w:left="405"/>
              <w:jc w:val="left"/>
              <w:rPr>
                <w:color w:val="404040" w:themeColor="text1" w:themeTint="BF"/>
                <w:sz w:val="20"/>
                <w:szCs w:val="24"/>
              </w:rPr>
            </w:pPr>
            <w:r w:rsidRPr="003E41DA">
              <w:rPr>
                <w:color w:val="404040" w:themeColor="text1" w:themeTint="BF"/>
                <w:sz w:val="20"/>
                <w:szCs w:val="24"/>
              </w:rPr>
              <w:t xml:space="preserve">Project Management </w:t>
            </w:r>
          </w:p>
          <w:p w14:paraId="710FFFA3" w14:textId="26D7F6D1" w:rsidR="00BB1F88" w:rsidRPr="003E41DA" w:rsidRDefault="00BB1F88" w:rsidP="0051619F">
            <w:pPr>
              <w:pStyle w:val="ListParagraph"/>
              <w:numPr>
                <w:ilvl w:val="0"/>
                <w:numId w:val="12"/>
              </w:numPr>
              <w:ind w:left="405"/>
              <w:jc w:val="left"/>
              <w:rPr>
                <w:color w:val="404040" w:themeColor="text1" w:themeTint="BF"/>
                <w:sz w:val="20"/>
                <w:szCs w:val="24"/>
              </w:rPr>
            </w:pPr>
            <w:r w:rsidRPr="003E41DA">
              <w:rPr>
                <w:color w:val="404040" w:themeColor="text1" w:themeTint="BF"/>
                <w:sz w:val="20"/>
                <w:szCs w:val="24"/>
              </w:rPr>
              <w:t>Technical Report Writing</w:t>
            </w:r>
          </w:p>
          <w:p w14:paraId="0DCEF12D" w14:textId="0011350C" w:rsidR="00BB1F88" w:rsidRPr="003E41DA" w:rsidRDefault="00BB1F88" w:rsidP="0051619F">
            <w:pPr>
              <w:pStyle w:val="ListParagraph"/>
              <w:numPr>
                <w:ilvl w:val="0"/>
                <w:numId w:val="12"/>
              </w:numPr>
              <w:ind w:left="405"/>
              <w:jc w:val="left"/>
              <w:rPr>
                <w:color w:val="404040" w:themeColor="text1" w:themeTint="BF"/>
                <w:sz w:val="20"/>
                <w:szCs w:val="24"/>
              </w:rPr>
            </w:pPr>
            <w:r w:rsidRPr="003E41DA">
              <w:rPr>
                <w:color w:val="404040" w:themeColor="text1" w:themeTint="BF"/>
                <w:sz w:val="20"/>
                <w:szCs w:val="24"/>
              </w:rPr>
              <w:t>Environmental Regulations and Sustainability</w:t>
            </w:r>
          </w:p>
          <w:p w14:paraId="5707009F" w14:textId="62398B90" w:rsidR="00BB1F88" w:rsidRPr="003E41DA" w:rsidRDefault="00BB1F88" w:rsidP="0051619F">
            <w:pPr>
              <w:pStyle w:val="ListParagraph"/>
              <w:numPr>
                <w:ilvl w:val="0"/>
                <w:numId w:val="12"/>
              </w:numPr>
              <w:ind w:left="405"/>
              <w:jc w:val="left"/>
              <w:rPr>
                <w:color w:val="404040" w:themeColor="text1" w:themeTint="BF"/>
                <w:sz w:val="20"/>
                <w:szCs w:val="24"/>
              </w:rPr>
            </w:pPr>
            <w:r w:rsidRPr="003E41DA">
              <w:rPr>
                <w:color w:val="404040" w:themeColor="text1" w:themeTint="BF"/>
                <w:sz w:val="20"/>
                <w:szCs w:val="24"/>
              </w:rPr>
              <w:t>Team Collaboration and Leadership</w:t>
            </w:r>
          </w:p>
          <w:p w14:paraId="42AFB338" w14:textId="63599B77" w:rsidR="00BB1F88" w:rsidRPr="003E41DA" w:rsidRDefault="00BB1F88" w:rsidP="0051619F">
            <w:pPr>
              <w:pStyle w:val="ListParagraph"/>
              <w:numPr>
                <w:ilvl w:val="0"/>
                <w:numId w:val="12"/>
              </w:numPr>
              <w:ind w:left="405"/>
              <w:jc w:val="left"/>
              <w:rPr>
                <w:color w:val="404040" w:themeColor="text1" w:themeTint="BF"/>
                <w:sz w:val="20"/>
                <w:szCs w:val="24"/>
              </w:rPr>
            </w:pPr>
            <w:r w:rsidRPr="003E41DA">
              <w:rPr>
                <w:color w:val="404040" w:themeColor="text1" w:themeTint="BF"/>
                <w:sz w:val="20"/>
                <w:szCs w:val="24"/>
              </w:rPr>
              <w:t>Problem Solving and Critical Thinking</w:t>
            </w:r>
          </w:p>
          <w:p w14:paraId="7262D54B" w14:textId="77777777" w:rsidR="00BB1F88" w:rsidRDefault="00BB1F88" w:rsidP="00CE7496"/>
          <w:p w14:paraId="3CF15DAB" w14:textId="77777777" w:rsidR="00BB1F88" w:rsidRDefault="00BB1F88" w:rsidP="00CE7496"/>
          <w:p w14:paraId="19476BD5" w14:textId="77777777" w:rsidR="00BB1F88" w:rsidRDefault="00BB1F88" w:rsidP="00CE7496"/>
          <w:p w14:paraId="7F70331A" w14:textId="58B88829" w:rsidR="00BB1F88" w:rsidRPr="00CE7496" w:rsidRDefault="00BB1F88" w:rsidP="00CE7496"/>
        </w:tc>
        <w:tc>
          <w:tcPr>
            <w:tcW w:w="216" w:type="dxa"/>
            <w:vMerge w:val="restart"/>
            <w:tcBorders>
              <w:left w:val="single" w:sz="8" w:space="0" w:color="D8BCA4" w:themeColor="accent2" w:themeTint="99"/>
            </w:tcBorders>
          </w:tcPr>
          <w:p w14:paraId="0E6564C9" w14:textId="77777777" w:rsidR="00BB1F88" w:rsidRDefault="00BB1F88" w:rsidP="0033248B"/>
        </w:tc>
        <w:tc>
          <w:tcPr>
            <w:tcW w:w="7527" w:type="dxa"/>
            <w:tcBorders>
              <w:top w:val="single" w:sz="8" w:space="0" w:color="D8BCA4" w:themeColor="accent2" w:themeTint="99"/>
              <w:bottom w:val="single" w:sz="8" w:space="0" w:color="D8BCA4" w:themeColor="accent2" w:themeTint="99"/>
            </w:tcBorders>
          </w:tcPr>
          <w:p w14:paraId="18340832" w14:textId="77777777" w:rsidR="00BB1F88" w:rsidRPr="00CE7496" w:rsidRDefault="00BB1F88" w:rsidP="00CE7496">
            <w:pPr>
              <w:pStyle w:val="Heading1"/>
            </w:pPr>
            <w:sdt>
              <w:sdtPr>
                <w:id w:val="-1767221959"/>
                <w:placeholder>
                  <w:docPart w:val="D154C70649BA4F269B4EDDE60F7749C6"/>
                </w:placeholder>
                <w:temporary/>
                <w:showingPlcHdr/>
                <w15:appearance w15:val="hidden"/>
                <w:text/>
              </w:sdtPr>
              <w:sdtContent>
                <w:r w:rsidRPr="00CE7496">
                  <w:t>Experience</w:t>
                </w:r>
              </w:sdtContent>
            </w:sdt>
          </w:p>
          <w:p w14:paraId="1F2B2089" w14:textId="760FD7B0" w:rsidR="00BB1F88" w:rsidRPr="0033248B" w:rsidRDefault="00BB1F88" w:rsidP="0033248B">
            <w:pPr>
              <w:pStyle w:val="Heading2"/>
            </w:pPr>
            <w:r w:rsidRPr="0000188A">
              <w:t>Senior Process Engineer</w:t>
            </w:r>
            <w:r w:rsidRPr="0033248B">
              <w:t xml:space="preserve"> • </w:t>
            </w:r>
            <w:r>
              <w:t>feb 2024 - Present</w:t>
            </w:r>
          </w:p>
          <w:p w14:paraId="548BEE5A" w14:textId="7D39E1E9" w:rsidR="00BB1F88" w:rsidRPr="00A63F8D" w:rsidRDefault="00BB1F88" w:rsidP="00CE7496">
            <w:pPr>
              <w:pStyle w:val="Heading3"/>
            </w:pPr>
            <w:r w:rsidRPr="0000188A">
              <w:t>Dr. Reddy’s Laboratory, Hyderabad, INDIA</w:t>
            </w:r>
          </w:p>
          <w:p w14:paraId="0562D4FC" w14:textId="4687C8F3" w:rsidR="00BB1F88" w:rsidRPr="0000188A" w:rsidRDefault="00BB1F88" w:rsidP="0000188A">
            <w:pPr>
              <w:numPr>
                <w:ilvl w:val="0"/>
                <w:numId w:val="4"/>
              </w:numPr>
              <w:ind w:left="436"/>
            </w:pPr>
            <w:r w:rsidRPr="0000188A">
              <w:t>Developed and optimized CFD models for various pharmaceutical manufacturing processes including mixing, crystallization, drying, and tablet coating.</w:t>
            </w:r>
          </w:p>
          <w:p w14:paraId="3B918CDB" w14:textId="77777777" w:rsidR="00BB1F88" w:rsidRPr="0000188A" w:rsidRDefault="00BB1F88" w:rsidP="0000188A">
            <w:pPr>
              <w:numPr>
                <w:ilvl w:val="0"/>
                <w:numId w:val="4"/>
              </w:numPr>
              <w:ind w:left="436"/>
            </w:pPr>
            <w:r w:rsidRPr="0000188A">
              <w:t>Led process improvement initiatives, focusing on scaling up manufacturing processes and ensuring process efficiency.</w:t>
            </w:r>
          </w:p>
          <w:p w14:paraId="59D58812" w14:textId="77777777" w:rsidR="00BB1F88" w:rsidRPr="0000188A" w:rsidRDefault="00BB1F88" w:rsidP="0000188A">
            <w:pPr>
              <w:numPr>
                <w:ilvl w:val="0"/>
                <w:numId w:val="4"/>
              </w:numPr>
              <w:ind w:left="436"/>
            </w:pPr>
            <w:r w:rsidRPr="0000188A">
              <w:t>Utilized Discrete Element Method (DEM) for developing particle dynamics models, improving equipment performance such as blenders and tablet coaters.</w:t>
            </w:r>
          </w:p>
          <w:p w14:paraId="62D81BB4" w14:textId="5853EA7C" w:rsidR="00BB1F88" w:rsidRPr="00BB1F88" w:rsidRDefault="00BB1F88" w:rsidP="0000188A">
            <w:pPr>
              <w:numPr>
                <w:ilvl w:val="0"/>
                <w:numId w:val="4"/>
              </w:numPr>
              <w:ind w:left="436"/>
              <w:rPr>
                <w:b/>
                <w:bCs/>
              </w:rPr>
            </w:pPr>
            <w:r w:rsidRPr="0000188A">
              <w:t>Conducted extensive case studies to validate CFD models and simulations at both laboratory and plant scales.</w:t>
            </w:r>
            <w:r w:rsidRPr="0000188A">
              <w:rPr>
                <w:b/>
                <w:bCs/>
              </w:rPr>
              <w:t xml:space="preserve"> </w:t>
            </w:r>
          </w:p>
        </w:tc>
      </w:tr>
      <w:tr w:rsidR="00BB1F88" w14:paraId="26F3819D" w14:textId="77777777" w:rsidTr="00BB1F88">
        <w:trPr>
          <w:trHeight w:val="4806"/>
        </w:trPr>
        <w:tc>
          <w:tcPr>
            <w:tcW w:w="20" w:type="dxa"/>
            <w:vMerge/>
          </w:tcPr>
          <w:p w14:paraId="4AD63AFA" w14:textId="77777777" w:rsidR="00BB1F88" w:rsidRPr="00065553" w:rsidRDefault="00BB1F88" w:rsidP="0033248B"/>
        </w:tc>
        <w:tc>
          <w:tcPr>
            <w:tcW w:w="3510" w:type="dxa"/>
            <w:vMerge/>
            <w:tcBorders>
              <w:right w:val="single" w:sz="8" w:space="0" w:color="D8BCA4" w:themeColor="accent2" w:themeTint="99"/>
            </w:tcBorders>
          </w:tcPr>
          <w:p w14:paraId="17A16A28" w14:textId="77777777" w:rsidR="00BB1F88" w:rsidRDefault="00BB1F88" w:rsidP="0033248B">
            <w:pPr>
              <w:pStyle w:val="Heading1"/>
            </w:pPr>
          </w:p>
        </w:tc>
        <w:tc>
          <w:tcPr>
            <w:tcW w:w="216" w:type="dxa"/>
            <w:vMerge/>
            <w:tcBorders>
              <w:left w:val="single" w:sz="8" w:space="0" w:color="D8BCA4" w:themeColor="accent2" w:themeTint="99"/>
            </w:tcBorders>
          </w:tcPr>
          <w:p w14:paraId="26724923" w14:textId="77777777" w:rsidR="00BB1F88" w:rsidRDefault="00BB1F88" w:rsidP="0033248B"/>
        </w:tc>
        <w:tc>
          <w:tcPr>
            <w:tcW w:w="7527" w:type="dxa"/>
            <w:tcBorders>
              <w:top w:val="single" w:sz="8" w:space="0" w:color="D8BCA4" w:themeColor="accent2" w:themeTint="99"/>
            </w:tcBorders>
          </w:tcPr>
          <w:p w14:paraId="4D4D19F8" w14:textId="77777777" w:rsidR="00BB1F88" w:rsidRPr="00CE7496" w:rsidRDefault="00BB1F88" w:rsidP="00BB1F88">
            <w:pPr>
              <w:pStyle w:val="Heading1"/>
            </w:pPr>
            <w:r>
              <w:t>EDUCATION</w:t>
            </w:r>
          </w:p>
          <w:p w14:paraId="21EA1843" w14:textId="77777777" w:rsidR="00BB1F88" w:rsidRPr="0000188A" w:rsidRDefault="00BB1F88" w:rsidP="00BB1F88">
            <w:pPr>
              <w:pStyle w:val="Heading2"/>
              <w:rPr>
                <w:lang w:val="en-IN"/>
              </w:rPr>
            </w:pPr>
            <w:r w:rsidRPr="0000188A">
              <w:rPr>
                <w:b/>
                <w:bCs/>
                <w:lang w:val="en-IN"/>
              </w:rPr>
              <w:t>PhD (7.14/10)</w:t>
            </w:r>
            <w:r w:rsidRPr="0000188A">
              <w:rPr>
                <w:lang w:val="en-IN"/>
              </w:rPr>
              <w:t xml:space="preserve">, </w:t>
            </w:r>
            <w:r w:rsidRPr="0000188A">
              <w:rPr>
                <w:i/>
                <w:iCs/>
                <w:lang w:val="en-IN"/>
              </w:rPr>
              <w:t>Chemical Engineering</w:t>
            </w:r>
            <w:r w:rsidRPr="0000188A">
              <w:rPr>
                <w:lang w:val="en-IN"/>
              </w:rPr>
              <w:t>, Indian Institute of Technology, Roorkee, India</w:t>
            </w:r>
            <w:r w:rsidRPr="0000188A">
              <w:rPr>
                <w:i/>
                <w:iCs/>
                <w:lang w:val="en-IN"/>
              </w:rPr>
              <w:t>,</w:t>
            </w:r>
            <w:r w:rsidRPr="0000188A">
              <w:rPr>
                <w:lang w:val="en-IN"/>
              </w:rPr>
              <w:t xml:space="preserve"> (Dec. 2017-Jan. 2023)</w:t>
            </w:r>
          </w:p>
          <w:p w14:paraId="2CB17BA9" w14:textId="77777777" w:rsidR="00BB1F88" w:rsidRPr="0000188A" w:rsidRDefault="00BB1F88" w:rsidP="00BB1F88">
            <w:pPr>
              <w:pStyle w:val="Heading2"/>
              <w:numPr>
                <w:ilvl w:val="0"/>
                <w:numId w:val="5"/>
              </w:numPr>
              <w:rPr>
                <w:rFonts w:asciiTheme="minorHAnsi" w:hAnsiTheme="minorHAnsi"/>
                <w:caps w:val="0"/>
                <w:spacing w:val="0"/>
              </w:rPr>
            </w:pPr>
            <w:bookmarkStart w:id="0" w:name="_Hlk75684910"/>
            <w:r w:rsidRPr="0000188A">
              <w:rPr>
                <w:rFonts w:asciiTheme="minorHAnsi" w:hAnsiTheme="minorHAnsi"/>
                <w:caps w:val="0"/>
                <w:spacing w:val="0"/>
              </w:rPr>
              <w:t>Modelling of Multiphase Fluid Flow and Heat Transfer Enhancement using Curved Surface. (PhD thesis).</w:t>
            </w:r>
          </w:p>
          <w:bookmarkEnd w:id="0"/>
          <w:p w14:paraId="2FE1DA83" w14:textId="77777777" w:rsidR="00BB1F88" w:rsidRPr="0000188A" w:rsidRDefault="00BB1F88" w:rsidP="00BB1F88">
            <w:pPr>
              <w:pStyle w:val="Heading2"/>
              <w:rPr>
                <w:lang w:val="en-IN"/>
              </w:rPr>
            </w:pPr>
            <w:r w:rsidRPr="0000188A">
              <w:rPr>
                <w:b/>
                <w:bCs/>
                <w:lang w:val="en-IN"/>
              </w:rPr>
              <w:t>M. Tech</w:t>
            </w:r>
            <w:r w:rsidRPr="0000188A">
              <w:rPr>
                <w:lang w:val="en-IN"/>
              </w:rPr>
              <w:t xml:space="preserve">. </w:t>
            </w:r>
            <w:r w:rsidRPr="0000188A">
              <w:rPr>
                <w:b/>
                <w:bCs/>
                <w:lang w:val="en-IN"/>
              </w:rPr>
              <w:t>(7.65/10),</w:t>
            </w:r>
            <w:r w:rsidRPr="0000188A">
              <w:rPr>
                <w:lang w:val="en-IN"/>
              </w:rPr>
              <w:t xml:space="preserve"> Chemical Engineering, Indian Institute of Technology, Roorkee, India</w:t>
            </w:r>
            <w:r w:rsidRPr="0000188A">
              <w:rPr>
                <w:i/>
                <w:iCs/>
                <w:lang w:val="en-IN"/>
              </w:rPr>
              <w:t>,</w:t>
            </w:r>
            <w:r w:rsidRPr="0000188A">
              <w:rPr>
                <w:lang w:val="en-IN"/>
              </w:rPr>
              <w:t xml:space="preserve"> (2015-2017)</w:t>
            </w:r>
          </w:p>
          <w:p w14:paraId="06889E72" w14:textId="77777777" w:rsidR="00BB1F88" w:rsidRPr="0000188A" w:rsidRDefault="00BB1F88" w:rsidP="00BB1F88">
            <w:pPr>
              <w:pStyle w:val="Heading2"/>
              <w:numPr>
                <w:ilvl w:val="0"/>
                <w:numId w:val="5"/>
              </w:numPr>
              <w:rPr>
                <w:rFonts w:asciiTheme="minorHAnsi" w:hAnsiTheme="minorHAnsi"/>
                <w:caps w:val="0"/>
                <w:spacing w:val="0"/>
              </w:rPr>
            </w:pPr>
            <w:r w:rsidRPr="0000188A">
              <w:rPr>
                <w:rFonts w:asciiTheme="minorHAnsi" w:hAnsiTheme="minorHAnsi"/>
                <w:caps w:val="0"/>
                <w:spacing w:val="0"/>
              </w:rPr>
              <w:t>Heat transfer in curved channels, and</w:t>
            </w:r>
          </w:p>
          <w:p w14:paraId="42334080" w14:textId="77777777" w:rsidR="00BB1F88" w:rsidRPr="0000188A" w:rsidRDefault="00BB1F88" w:rsidP="00BB1F88">
            <w:pPr>
              <w:pStyle w:val="Heading2"/>
              <w:numPr>
                <w:ilvl w:val="0"/>
                <w:numId w:val="5"/>
              </w:numPr>
              <w:rPr>
                <w:rFonts w:asciiTheme="minorHAnsi" w:hAnsiTheme="minorHAnsi"/>
                <w:caps w:val="0"/>
                <w:spacing w:val="0"/>
              </w:rPr>
            </w:pPr>
            <w:r w:rsidRPr="0000188A">
              <w:rPr>
                <w:rFonts w:asciiTheme="minorHAnsi" w:hAnsiTheme="minorHAnsi"/>
                <w:caps w:val="0"/>
                <w:spacing w:val="0"/>
              </w:rPr>
              <w:t>Enhancement of Heat transfer in spiral coil using Nano-fluids.</w:t>
            </w:r>
          </w:p>
          <w:p w14:paraId="433E341C" w14:textId="77777777" w:rsidR="00BB1F88" w:rsidRPr="0000188A" w:rsidRDefault="00BB1F88" w:rsidP="00BB1F88">
            <w:pPr>
              <w:pStyle w:val="Heading2"/>
              <w:rPr>
                <w:lang w:val="en-IN"/>
              </w:rPr>
            </w:pPr>
            <w:r w:rsidRPr="0000188A">
              <w:rPr>
                <w:b/>
                <w:bCs/>
                <w:lang w:val="en-IN"/>
              </w:rPr>
              <w:t>B. E</w:t>
            </w:r>
            <w:r w:rsidRPr="0000188A">
              <w:rPr>
                <w:lang w:val="en-IN"/>
              </w:rPr>
              <w:t xml:space="preserve">. </w:t>
            </w:r>
            <w:r w:rsidRPr="0000188A">
              <w:rPr>
                <w:b/>
                <w:bCs/>
                <w:lang w:val="en-IN"/>
              </w:rPr>
              <w:t>(72.68%),</w:t>
            </w:r>
            <w:r w:rsidRPr="0000188A">
              <w:rPr>
                <w:lang w:val="en-IN"/>
              </w:rPr>
              <w:t xml:space="preserve"> </w:t>
            </w:r>
            <w:r w:rsidRPr="0000188A">
              <w:rPr>
                <w:i/>
                <w:iCs/>
                <w:lang w:val="en-IN"/>
              </w:rPr>
              <w:t>Chemical Engineering</w:t>
            </w:r>
            <w:r w:rsidRPr="0000188A">
              <w:rPr>
                <w:lang w:val="en-IN"/>
              </w:rPr>
              <w:t>, Institute of Engineering, Jiwaji University, Gwalior, India (2010-2014)</w:t>
            </w:r>
          </w:p>
          <w:p w14:paraId="096C9DEF" w14:textId="7E6B55A1" w:rsidR="00BB1F88" w:rsidRPr="00BB1F88" w:rsidRDefault="00BB1F88" w:rsidP="00CE7496">
            <w:pPr>
              <w:pStyle w:val="Heading2"/>
              <w:numPr>
                <w:ilvl w:val="0"/>
                <w:numId w:val="5"/>
              </w:numPr>
              <w:rPr>
                <w:rFonts w:asciiTheme="minorHAnsi" w:hAnsiTheme="minorHAnsi"/>
                <w:caps w:val="0"/>
                <w:spacing w:val="0"/>
              </w:rPr>
            </w:pPr>
            <w:r w:rsidRPr="0000188A">
              <w:rPr>
                <w:rFonts w:asciiTheme="minorHAnsi" w:hAnsiTheme="minorHAnsi"/>
                <w:caps w:val="0"/>
                <w:spacing w:val="0"/>
              </w:rPr>
              <w:t>Process Upgrading of Heavy Crude Oil In-Situ Using Hydrogen</w:t>
            </w:r>
            <w:r>
              <w:rPr>
                <w:rFonts w:asciiTheme="minorHAnsi" w:hAnsiTheme="minorHAnsi"/>
                <w:caps w:val="0"/>
                <w:spacing w:val="0"/>
              </w:rPr>
              <w:t>.</w:t>
            </w:r>
          </w:p>
        </w:tc>
      </w:tr>
    </w:tbl>
    <w:p w14:paraId="12AF33F0" w14:textId="65E3ECCC" w:rsidR="0000188A" w:rsidRDefault="0000188A" w:rsidP="0002353C"/>
    <w:p w14:paraId="7DEC1B65" w14:textId="413EBF15" w:rsidR="004F03F5" w:rsidRDefault="004F03F5" w:rsidP="0000188A">
      <w:pPr>
        <w:spacing w:line="240" w:lineRule="auto"/>
      </w:pPr>
    </w:p>
    <w:p w14:paraId="4E01E34E" w14:textId="77777777" w:rsidR="0000188A" w:rsidRDefault="0000188A" w:rsidP="0000188A">
      <w:pPr>
        <w:spacing w:line="240" w:lineRule="auto"/>
      </w:pPr>
    </w:p>
    <w:p w14:paraId="1BBC484B" w14:textId="77777777" w:rsidR="0000188A" w:rsidRDefault="0000188A" w:rsidP="0000188A">
      <w:pPr>
        <w:spacing w:line="240" w:lineRule="auto"/>
      </w:pPr>
    </w:p>
    <w:p w14:paraId="033A6312" w14:textId="77777777" w:rsidR="0000188A" w:rsidRDefault="0000188A" w:rsidP="0000188A">
      <w:pPr>
        <w:spacing w:line="240" w:lineRule="auto"/>
      </w:pPr>
    </w:p>
    <w:p w14:paraId="47D64174" w14:textId="77777777" w:rsidR="0000188A" w:rsidRDefault="0000188A" w:rsidP="0000188A">
      <w:pPr>
        <w:spacing w:line="240" w:lineRule="auto"/>
      </w:pPr>
    </w:p>
    <w:tbl>
      <w:tblPr>
        <w:tblStyle w:val="TableGrid"/>
        <w:tblW w:w="10915" w:type="dxa"/>
        <w:tblInd w:w="-567" w:type="dxa"/>
        <w:tblLook w:val="04A0" w:firstRow="1" w:lastRow="0" w:firstColumn="1" w:lastColumn="0" w:noHBand="0" w:noVBand="1"/>
      </w:tblPr>
      <w:tblGrid>
        <w:gridCol w:w="10915"/>
      </w:tblGrid>
      <w:tr w:rsidR="00496E87" w14:paraId="55BBE717" w14:textId="77777777" w:rsidTr="00093E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5" w:type="dxa"/>
            <w:tcBorders>
              <w:top w:val="single" w:sz="4" w:space="0" w:color="auto"/>
              <w:bottom w:val="single" w:sz="4" w:space="0" w:color="auto"/>
            </w:tcBorders>
          </w:tcPr>
          <w:p w14:paraId="7E09D7A2" w14:textId="77777777" w:rsidR="00391336" w:rsidRPr="0000188A" w:rsidRDefault="00391336" w:rsidP="00DB1C60">
            <w:pPr>
              <w:spacing w:before="240" w:line="240" w:lineRule="auto"/>
              <w:rPr>
                <w:rFonts w:asciiTheme="majorHAnsi" w:hAnsiTheme="majorHAnsi"/>
                <w:b/>
                <w:caps/>
                <w:spacing w:val="30"/>
                <w:sz w:val="28"/>
              </w:rPr>
            </w:pPr>
            <w:r w:rsidRPr="0000188A">
              <w:rPr>
                <w:rFonts w:asciiTheme="majorHAnsi" w:hAnsiTheme="majorHAnsi"/>
                <w:b/>
                <w:caps/>
                <w:spacing w:val="30"/>
                <w:sz w:val="28"/>
              </w:rPr>
              <w:t>Patents (2)</w:t>
            </w:r>
          </w:p>
          <w:p w14:paraId="5AA24A86" w14:textId="77777777" w:rsidR="00391336" w:rsidRPr="00B905FE" w:rsidRDefault="00391336" w:rsidP="00391336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color w:val="404040" w:themeColor="text1" w:themeTint="BF"/>
                <w:sz w:val="20"/>
                <w:szCs w:val="24"/>
              </w:rPr>
            </w:pPr>
            <w:r w:rsidRPr="00B905FE">
              <w:rPr>
                <w:color w:val="404040" w:themeColor="text1" w:themeTint="BF"/>
                <w:sz w:val="20"/>
                <w:szCs w:val="24"/>
              </w:rPr>
              <w:t>Kushwaha, N., Kumar, V., Twisted Elliptical Tube-In-Tube Helically Coiled Heat Exchangers. Indian Institute of Technology Roorkee, (Class: 23–03; Filed on: 10.09.2022; File number: 370616-001; Granted on: 25.01.2023).</w:t>
            </w:r>
          </w:p>
          <w:p w14:paraId="23001896" w14:textId="3CD8DC53" w:rsidR="00496E87" w:rsidRPr="00391336" w:rsidRDefault="00391336" w:rsidP="00391336">
            <w:pPr>
              <w:pStyle w:val="ListParagraph"/>
              <w:numPr>
                <w:ilvl w:val="0"/>
                <w:numId w:val="7"/>
              </w:numPr>
              <w:spacing w:after="240" w:line="240" w:lineRule="auto"/>
              <w:rPr>
                <w:color w:val="404040" w:themeColor="text1" w:themeTint="BF"/>
                <w:sz w:val="20"/>
                <w:szCs w:val="24"/>
              </w:rPr>
            </w:pPr>
            <w:r w:rsidRPr="00B905FE">
              <w:rPr>
                <w:color w:val="404040" w:themeColor="text1" w:themeTint="BF"/>
                <w:sz w:val="20"/>
                <w:szCs w:val="24"/>
              </w:rPr>
              <w:t xml:space="preserve">Kushwaha, N., </w:t>
            </w:r>
            <w:proofErr w:type="spellStart"/>
            <w:r w:rsidRPr="00B905FE">
              <w:rPr>
                <w:color w:val="404040" w:themeColor="text1" w:themeTint="BF"/>
                <w:sz w:val="20"/>
                <w:szCs w:val="24"/>
              </w:rPr>
              <w:t>Silori</w:t>
            </w:r>
            <w:proofErr w:type="spellEnd"/>
            <w:r w:rsidRPr="00B905FE">
              <w:rPr>
                <w:color w:val="404040" w:themeColor="text1" w:themeTint="BF"/>
                <w:sz w:val="20"/>
                <w:szCs w:val="24"/>
              </w:rPr>
              <w:t xml:space="preserve">, G., Kumar., V. 2021. A system and method for extracting shikimic acid from </w:t>
            </w:r>
            <w:proofErr w:type="spellStart"/>
            <w:r w:rsidRPr="00B905FE">
              <w:rPr>
                <w:color w:val="404040" w:themeColor="text1" w:themeTint="BF"/>
                <w:sz w:val="20"/>
                <w:szCs w:val="24"/>
              </w:rPr>
              <w:t>Chir</w:t>
            </w:r>
            <w:proofErr w:type="spellEnd"/>
            <w:r w:rsidRPr="00B905FE">
              <w:rPr>
                <w:color w:val="404040" w:themeColor="text1" w:themeTint="BF"/>
                <w:sz w:val="20"/>
                <w:szCs w:val="24"/>
              </w:rPr>
              <w:t xml:space="preserve"> pine needles. Application number 202111038776 dated 26.08.2021 (Published on 22/07/2022).</w:t>
            </w:r>
          </w:p>
        </w:tc>
      </w:tr>
      <w:tr w:rsidR="00496E87" w14:paraId="16AE74B4" w14:textId="77777777" w:rsidTr="00B11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5" w:type="dxa"/>
            <w:tcBorders>
              <w:top w:val="single" w:sz="4" w:space="0" w:color="auto"/>
              <w:bottom w:val="single" w:sz="4" w:space="0" w:color="auto"/>
            </w:tcBorders>
          </w:tcPr>
          <w:p w14:paraId="74816CC0" w14:textId="77777777" w:rsidR="00C45B4C" w:rsidRPr="00B905FE" w:rsidRDefault="00C45B4C" w:rsidP="00DB1C60">
            <w:pPr>
              <w:spacing w:before="240" w:line="240" w:lineRule="auto"/>
              <w:rPr>
                <w:rFonts w:asciiTheme="majorHAnsi" w:hAnsiTheme="majorHAnsi"/>
                <w:b/>
                <w:caps/>
                <w:spacing w:val="30"/>
                <w:sz w:val="28"/>
              </w:rPr>
            </w:pPr>
            <w:r w:rsidRPr="00B905FE">
              <w:rPr>
                <w:rFonts w:asciiTheme="majorHAnsi" w:hAnsiTheme="majorHAnsi"/>
                <w:b/>
                <w:caps/>
                <w:spacing w:val="30"/>
                <w:sz w:val="28"/>
              </w:rPr>
              <w:t>Fellowships And Awards</w:t>
            </w:r>
          </w:p>
          <w:p w14:paraId="2435FE5C" w14:textId="77777777" w:rsidR="00C45B4C" w:rsidRPr="00B905FE" w:rsidRDefault="00C45B4C" w:rsidP="00C45B4C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color w:val="404040" w:themeColor="text1" w:themeTint="BF"/>
                <w:sz w:val="20"/>
                <w:szCs w:val="24"/>
              </w:rPr>
            </w:pPr>
            <w:proofErr w:type="spellStart"/>
            <w:r w:rsidRPr="00B905FE">
              <w:rPr>
                <w:color w:val="404040" w:themeColor="text1" w:themeTint="BF"/>
                <w:sz w:val="20"/>
                <w:szCs w:val="24"/>
              </w:rPr>
              <w:t>Mitacs</w:t>
            </w:r>
            <w:proofErr w:type="spellEnd"/>
            <w:r w:rsidRPr="00B905FE">
              <w:rPr>
                <w:color w:val="404040" w:themeColor="text1" w:themeTint="BF"/>
                <w:sz w:val="20"/>
                <w:szCs w:val="24"/>
              </w:rPr>
              <w:t xml:space="preserve"> </w:t>
            </w:r>
            <w:proofErr w:type="spellStart"/>
            <w:r w:rsidRPr="00B905FE">
              <w:rPr>
                <w:color w:val="404040" w:themeColor="text1" w:themeTint="BF"/>
                <w:sz w:val="20"/>
                <w:szCs w:val="24"/>
              </w:rPr>
              <w:t>globalink</w:t>
            </w:r>
            <w:proofErr w:type="spellEnd"/>
            <w:r w:rsidRPr="00B905FE">
              <w:rPr>
                <w:color w:val="404040" w:themeColor="text1" w:themeTint="BF"/>
                <w:sz w:val="20"/>
                <w:szCs w:val="24"/>
              </w:rPr>
              <w:t xml:space="preserve"> research award 2021</w:t>
            </w:r>
          </w:p>
          <w:p w14:paraId="466BC598" w14:textId="77777777" w:rsidR="00C45B4C" w:rsidRPr="00B905FE" w:rsidRDefault="00C45B4C" w:rsidP="00C45B4C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color w:val="404040" w:themeColor="text1" w:themeTint="BF"/>
                <w:sz w:val="20"/>
                <w:szCs w:val="24"/>
              </w:rPr>
            </w:pPr>
            <w:r w:rsidRPr="00B905FE">
              <w:rPr>
                <w:color w:val="404040" w:themeColor="text1" w:themeTint="BF"/>
                <w:sz w:val="20"/>
                <w:szCs w:val="24"/>
              </w:rPr>
              <w:t>The ministry of human resource development (MHRD), India fellowship at Indian Institute of Technology, Roorkee in PhD (dec 2018 to dec 2022).</w:t>
            </w:r>
          </w:p>
          <w:p w14:paraId="2F883E92" w14:textId="77777777" w:rsidR="00C45B4C" w:rsidRPr="00B905FE" w:rsidRDefault="00C45B4C" w:rsidP="00C45B4C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color w:val="404040" w:themeColor="text1" w:themeTint="BF"/>
                <w:sz w:val="20"/>
                <w:szCs w:val="24"/>
              </w:rPr>
            </w:pPr>
            <w:r w:rsidRPr="00B905FE">
              <w:rPr>
                <w:color w:val="404040" w:themeColor="text1" w:themeTint="BF"/>
                <w:sz w:val="20"/>
                <w:szCs w:val="24"/>
              </w:rPr>
              <w:t>The ministry of human resource development (MHRD), India fellowship at Indian Institute of Technology, Roorkee during m. Tech. (July 2015 to Jun 2017).</w:t>
            </w:r>
          </w:p>
          <w:p w14:paraId="18D54587" w14:textId="77777777" w:rsidR="00C45B4C" w:rsidRPr="00B905FE" w:rsidRDefault="00C45B4C" w:rsidP="00C45B4C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color w:val="404040" w:themeColor="text1" w:themeTint="BF"/>
                <w:sz w:val="20"/>
                <w:szCs w:val="24"/>
              </w:rPr>
            </w:pPr>
            <w:r w:rsidRPr="00B905FE">
              <w:rPr>
                <w:color w:val="404040" w:themeColor="text1" w:themeTint="BF"/>
                <w:sz w:val="20"/>
                <w:szCs w:val="24"/>
              </w:rPr>
              <w:t xml:space="preserve">Team leader in “Vigyan Manthan-Mission Excellence </w:t>
            </w:r>
            <w:proofErr w:type="spellStart"/>
            <w:r w:rsidRPr="00B905FE">
              <w:rPr>
                <w:color w:val="404040" w:themeColor="text1" w:themeTint="BF"/>
                <w:sz w:val="20"/>
                <w:szCs w:val="24"/>
              </w:rPr>
              <w:t>Programme</w:t>
            </w:r>
            <w:proofErr w:type="spellEnd"/>
            <w:r w:rsidRPr="00B905FE">
              <w:rPr>
                <w:color w:val="404040" w:themeColor="text1" w:themeTint="BF"/>
                <w:sz w:val="20"/>
                <w:szCs w:val="24"/>
              </w:rPr>
              <w:t xml:space="preserve">” organized by M.P. council of science and technology, Bhopal, India during 27th January to 6th February 2008. </w:t>
            </w:r>
          </w:p>
          <w:p w14:paraId="2B632C7D" w14:textId="490A31D6" w:rsidR="00496E87" w:rsidRPr="00C45B4C" w:rsidRDefault="00C45B4C" w:rsidP="00E51508">
            <w:pPr>
              <w:pStyle w:val="ListParagraph"/>
              <w:numPr>
                <w:ilvl w:val="0"/>
                <w:numId w:val="7"/>
              </w:numPr>
              <w:spacing w:after="240" w:line="240" w:lineRule="auto"/>
              <w:rPr>
                <w:color w:val="404040" w:themeColor="text1" w:themeTint="BF"/>
                <w:sz w:val="20"/>
                <w:szCs w:val="24"/>
              </w:rPr>
            </w:pPr>
            <w:r w:rsidRPr="00B905FE">
              <w:rPr>
                <w:color w:val="404040" w:themeColor="text1" w:themeTint="BF"/>
                <w:sz w:val="20"/>
                <w:szCs w:val="24"/>
              </w:rPr>
              <w:t>All India rank two (silver medal) in all India computer knowledge competition organized by national research institute of knowledge development, Chennai, India, 2005.</w:t>
            </w:r>
          </w:p>
        </w:tc>
      </w:tr>
      <w:tr w:rsidR="00496E87" w14:paraId="06153FC9" w14:textId="77777777" w:rsidTr="00B11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5" w:type="dxa"/>
            <w:tcBorders>
              <w:top w:val="single" w:sz="4" w:space="0" w:color="auto"/>
              <w:bottom w:val="single" w:sz="4" w:space="0" w:color="auto"/>
            </w:tcBorders>
          </w:tcPr>
          <w:p w14:paraId="7C38C3CF" w14:textId="77777777" w:rsidR="00C45B4C" w:rsidRPr="00884D43" w:rsidRDefault="00C45B4C" w:rsidP="00DB1C60">
            <w:pPr>
              <w:spacing w:before="240" w:line="240" w:lineRule="auto"/>
              <w:rPr>
                <w:rFonts w:asciiTheme="majorHAnsi" w:hAnsiTheme="majorHAnsi"/>
                <w:b/>
                <w:caps/>
                <w:spacing w:val="30"/>
                <w:sz w:val="28"/>
              </w:rPr>
            </w:pPr>
            <w:r w:rsidRPr="00884D43">
              <w:rPr>
                <w:rFonts w:asciiTheme="majorHAnsi" w:hAnsiTheme="majorHAnsi"/>
                <w:b/>
                <w:caps/>
                <w:spacing w:val="30"/>
                <w:sz w:val="28"/>
              </w:rPr>
              <w:t>Publications (7)</w:t>
            </w:r>
          </w:p>
          <w:p w14:paraId="28BCE28D" w14:textId="77777777" w:rsidR="00C45B4C" w:rsidRPr="00884D43" w:rsidRDefault="00C45B4C" w:rsidP="00C45B4C">
            <w:pPr>
              <w:numPr>
                <w:ilvl w:val="0"/>
                <w:numId w:val="9"/>
              </w:numPr>
              <w:spacing w:line="240" w:lineRule="auto"/>
              <w:rPr>
                <w:lang w:val="en-IN"/>
              </w:rPr>
            </w:pPr>
            <w:r w:rsidRPr="00884D43">
              <w:rPr>
                <w:lang w:val="en-IN"/>
              </w:rPr>
              <w:t xml:space="preserve">Kushwaha N, Vikash, Kumar V. “Impact of Mixed Convective and Radiative Heat Transfer in Spiral-Coiled Tubes”. ASME. J. Heat Transfer. 2019; </w:t>
            </w:r>
            <w:hyperlink r:id="rId13" w:history="1">
              <w:r w:rsidRPr="00884D43">
                <w:rPr>
                  <w:rStyle w:val="Hyperlink"/>
                  <w:lang w:val="en-IN"/>
                </w:rPr>
                <w:t>https://doi.org/10.1115/1.4043946</w:t>
              </w:r>
            </w:hyperlink>
            <w:r w:rsidRPr="00884D43">
              <w:rPr>
                <w:lang w:val="en-IN"/>
              </w:rPr>
              <w:t>.</w:t>
            </w:r>
          </w:p>
          <w:p w14:paraId="714BF97C" w14:textId="77777777" w:rsidR="00C45B4C" w:rsidRPr="00884D43" w:rsidRDefault="00C45B4C" w:rsidP="00C45B4C">
            <w:pPr>
              <w:numPr>
                <w:ilvl w:val="0"/>
                <w:numId w:val="9"/>
              </w:numPr>
              <w:spacing w:line="240" w:lineRule="auto"/>
              <w:rPr>
                <w:lang w:val="en-IN"/>
              </w:rPr>
            </w:pPr>
            <w:proofErr w:type="spellStart"/>
            <w:r w:rsidRPr="00884D43">
              <w:rPr>
                <w:lang w:val="en-IN"/>
              </w:rPr>
              <w:t>Silori</w:t>
            </w:r>
            <w:proofErr w:type="spellEnd"/>
            <w:r w:rsidRPr="00884D43">
              <w:rPr>
                <w:lang w:val="en-IN"/>
              </w:rPr>
              <w:t xml:space="preserve"> G.K., Kushwaha N., Kumar V. (2019) “Essential Oils from Pines: Chemistry and Applications”. In: Malik S. (eds) Essential Oil Research. Springer, Cham. </w:t>
            </w:r>
            <w:hyperlink r:id="rId14" w:history="1">
              <w:r w:rsidRPr="00884D43">
                <w:rPr>
                  <w:rStyle w:val="Hyperlink"/>
                  <w:lang w:val="en-IN"/>
                </w:rPr>
                <w:t>https://doi.org/10.1007/978-3-030-16546-8_10</w:t>
              </w:r>
            </w:hyperlink>
            <w:r w:rsidRPr="00884D43">
              <w:rPr>
                <w:lang w:val="en-IN"/>
              </w:rPr>
              <w:t xml:space="preserve"> </w:t>
            </w:r>
          </w:p>
          <w:p w14:paraId="0AAF0814" w14:textId="77777777" w:rsidR="00C45B4C" w:rsidRPr="00884D43" w:rsidRDefault="00C45B4C" w:rsidP="00C45B4C">
            <w:pPr>
              <w:numPr>
                <w:ilvl w:val="0"/>
                <w:numId w:val="9"/>
              </w:numPr>
              <w:spacing w:line="240" w:lineRule="auto"/>
              <w:rPr>
                <w:lang w:val="en-IN"/>
              </w:rPr>
            </w:pPr>
            <w:r w:rsidRPr="00884D43">
              <w:rPr>
                <w:lang w:val="en-IN"/>
              </w:rPr>
              <w:t xml:space="preserve">Kushwaha N., Kumawat T, Nigam K, Kumar V. "Heat Transfer and Fluid Flow Characteristics for Newtonian and Non-Newtonian Fluids in a Tube-in-Tube Helical Coil Heat Exchanger" Ind. Eng. Chem. Res. 2020, 59, 9, 3972–3984; </w:t>
            </w:r>
            <w:hyperlink r:id="rId15" w:history="1">
              <w:r w:rsidRPr="00884D43">
                <w:rPr>
                  <w:rStyle w:val="Hyperlink"/>
                  <w:lang w:val="en-IN"/>
                </w:rPr>
                <w:t>https://doi.org/10.1021/acs.iecr.9b07044</w:t>
              </w:r>
            </w:hyperlink>
            <w:r w:rsidRPr="00884D43">
              <w:rPr>
                <w:lang w:val="en-IN"/>
              </w:rPr>
              <w:t xml:space="preserve">  (Invited manuscript for the special issue of “Characterization and Applications of Fluidic Devices without Moving Parts”). </w:t>
            </w:r>
          </w:p>
          <w:p w14:paraId="77D5AED2" w14:textId="77777777" w:rsidR="00C45B4C" w:rsidRPr="00884D43" w:rsidRDefault="00C45B4C" w:rsidP="00C45B4C">
            <w:pPr>
              <w:numPr>
                <w:ilvl w:val="0"/>
                <w:numId w:val="9"/>
              </w:numPr>
              <w:spacing w:line="240" w:lineRule="auto"/>
              <w:rPr>
                <w:lang w:val="en-IN"/>
              </w:rPr>
            </w:pPr>
            <w:r w:rsidRPr="00884D43">
              <w:rPr>
                <w:lang w:val="en-IN"/>
              </w:rPr>
              <w:t xml:space="preserve">Kushwaha N., Kumar V. “Numerical Study of Saturated Boiling Heat Transfer over the Flat and Curved Surfaces”. Heat Transfer. </w:t>
            </w:r>
            <w:hyperlink r:id="rId16" w:history="1">
              <w:r w:rsidRPr="00884D43">
                <w:rPr>
                  <w:rStyle w:val="Hyperlink"/>
                  <w:lang w:val="en-IN"/>
                </w:rPr>
                <w:t>https://doi.org/10.1002/htj.22640</w:t>
              </w:r>
            </w:hyperlink>
            <w:r w:rsidRPr="00884D43">
              <w:rPr>
                <w:lang w:val="en-IN"/>
              </w:rPr>
              <w:t xml:space="preserve">. </w:t>
            </w:r>
          </w:p>
          <w:p w14:paraId="5BA09A09" w14:textId="77777777" w:rsidR="00C45B4C" w:rsidRPr="00884D43" w:rsidRDefault="00C45B4C" w:rsidP="00C45B4C">
            <w:pPr>
              <w:numPr>
                <w:ilvl w:val="0"/>
                <w:numId w:val="9"/>
              </w:numPr>
              <w:spacing w:line="240" w:lineRule="auto"/>
              <w:rPr>
                <w:lang w:val="en-IN"/>
              </w:rPr>
            </w:pPr>
            <w:r w:rsidRPr="00884D43">
              <w:rPr>
                <w:lang w:val="en-IN"/>
              </w:rPr>
              <w:t xml:space="preserve">Kushwaha N., </w:t>
            </w:r>
            <w:proofErr w:type="spellStart"/>
            <w:r w:rsidRPr="00884D43">
              <w:rPr>
                <w:lang w:val="en-IN"/>
              </w:rPr>
              <w:t>Sasmito</w:t>
            </w:r>
            <w:proofErr w:type="spellEnd"/>
            <w:r w:rsidRPr="00884D43">
              <w:rPr>
                <w:lang w:val="en-IN"/>
              </w:rPr>
              <w:t xml:space="preserve">, A.P., Kumar V. “Vapour Bubble Dynamics and Heat Transfer Characteristics During the Boiling over the Spherical Surface” Heat Transfer </w:t>
            </w:r>
            <w:hyperlink r:id="rId17" w:history="1">
              <w:r w:rsidRPr="00884D43">
                <w:rPr>
                  <w:rStyle w:val="Hyperlink"/>
                  <w:lang w:val="en-IN"/>
                </w:rPr>
                <w:t>https://doi.org/10.1002/htj.22727</w:t>
              </w:r>
            </w:hyperlink>
          </w:p>
          <w:p w14:paraId="3B422CE7" w14:textId="77777777" w:rsidR="00C45B4C" w:rsidRPr="00884D43" w:rsidRDefault="00C45B4C" w:rsidP="00C45B4C">
            <w:pPr>
              <w:numPr>
                <w:ilvl w:val="0"/>
                <w:numId w:val="9"/>
              </w:numPr>
              <w:spacing w:line="240" w:lineRule="auto"/>
              <w:rPr>
                <w:lang w:val="en-IN"/>
              </w:rPr>
            </w:pPr>
            <w:r w:rsidRPr="00884D43">
              <w:rPr>
                <w:lang w:val="en-IN"/>
              </w:rPr>
              <w:t xml:space="preserve">Kushwaha N, Jain N., Kumar V, Nigam K.D.P., “Numerical Study of Liquid-Liquid Two-Phase Flow through Coiled Flow Inverters: Effect of Volume Fraction, Dean Number and Orientation” Chem. Eng. Sci. 2023, 268, 118409 </w:t>
            </w:r>
            <w:hyperlink r:id="rId18" w:history="1">
              <w:r w:rsidRPr="00884D43">
                <w:rPr>
                  <w:rStyle w:val="Hyperlink"/>
                  <w:lang w:val="en-IN"/>
                </w:rPr>
                <w:t>https://doi.org/10.1016/j.ces.2022.118409</w:t>
              </w:r>
            </w:hyperlink>
          </w:p>
          <w:p w14:paraId="3DBFE732" w14:textId="273B133F" w:rsidR="00496E87" w:rsidRPr="00C45B4C" w:rsidRDefault="00C45B4C" w:rsidP="00E51508">
            <w:pPr>
              <w:numPr>
                <w:ilvl w:val="0"/>
                <w:numId w:val="9"/>
              </w:numPr>
              <w:spacing w:after="240" w:line="240" w:lineRule="auto"/>
              <w:rPr>
                <w:lang w:val="en-IN"/>
              </w:rPr>
            </w:pPr>
            <w:r w:rsidRPr="00884D43">
              <w:rPr>
                <w:lang w:val="en-IN"/>
              </w:rPr>
              <w:t xml:space="preserve">Kushwaha N, Kumar V, “Impact of Coil Curvature, Pitch, and Orientation on Vapor Hydrodynamics over Helically Coiled Tubes during Saturated Pool Boiling near Critical Pressure” Industrial &amp; Engineering Chemistry Research, 62, 43, 18063-18078 </w:t>
            </w:r>
            <w:hyperlink r:id="rId19" w:history="1">
              <w:r w:rsidRPr="00884D43">
                <w:rPr>
                  <w:rStyle w:val="Hyperlink"/>
                  <w:lang w:val="en-IN"/>
                </w:rPr>
                <w:t>https://doi.org/10.1021/acs.iecr.3c02629</w:t>
              </w:r>
            </w:hyperlink>
          </w:p>
        </w:tc>
      </w:tr>
      <w:tr w:rsidR="00C45B4C" w14:paraId="675B3476" w14:textId="77777777" w:rsidTr="00F422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5" w:type="dxa"/>
            <w:tcBorders>
              <w:top w:val="single" w:sz="4" w:space="0" w:color="auto"/>
              <w:bottom w:val="single" w:sz="4" w:space="0" w:color="auto"/>
              <w:right w:val="none" w:sz="0" w:space="0" w:color="auto"/>
            </w:tcBorders>
          </w:tcPr>
          <w:p w14:paraId="2991CFEC" w14:textId="77777777" w:rsidR="00C45B4C" w:rsidRPr="00884D43" w:rsidRDefault="00C45B4C" w:rsidP="00DB1C60">
            <w:pPr>
              <w:spacing w:before="240" w:line="240" w:lineRule="auto"/>
              <w:rPr>
                <w:rFonts w:asciiTheme="majorHAnsi" w:hAnsiTheme="majorHAnsi"/>
                <w:b/>
                <w:caps/>
                <w:spacing w:val="30"/>
                <w:sz w:val="28"/>
              </w:rPr>
            </w:pPr>
            <w:r w:rsidRPr="00884D43">
              <w:rPr>
                <w:rFonts w:asciiTheme="majorHAnsi" w:hAnsiTheme="majorHAnsi"/>
                <w:b/>
                <w:caps/>
                <w:spacing w:val="30"/>
                <w:sz w:val="28"/>
              </w:rPr>
              <w:t>Conferences (6)</w:t>
            </w:r>
          </w:p>
          <w:p w14:paraId="59E262C8" w14:textId="77777777" w:rsidR="00C45B4C" w:rsidRPr="00884D43" w:rsidRDefault="00C45B4C" w:rsidP="00C45B4C">
            <w:pPr>
              <w:numPr>
                <w:ilvl w:val="0"/>
                <w:numId w:val="10"/>
              </w:numPr>
              <w:spacing w:line="240" w:lineRule="auto"/>
              <w:rPr>
                <w:lang w:val="en-IN"/>
              </w:rPr>
            </w:pPr>
            <w:r w:rsidRPr="00884D43">
              <w:rPr>
                <w:b/>
                <w:bCs/>
                <w:lang w:val="en-IN"/>
              </w:rPr>
              <w:t xml:space="preserve">Kushwaha N, </w:t>
            </w:r>
            <w:r w:rsidRPr="00884D43">
              <w:rPr>
                <w:lang w:val="en-IN"/>
              </w:rPr>
              <w:t>Kumar V, “Numerical Study of Saturated Pool Boiling Over Horizontal Tube”, 9</w:t>
            </w:r>
            <w:r w:rsidRPr="00884D43">
              <w:rPr>
                <w:vertAlign w:val="superscript"/>
                <w:lang w:val="en-IN"/>
              </w:rPr>
              <w:t>th</w:t>
            </w:r>
            <w:r w:rsidRPr="00884D43">
              <w:rPr>
                <w:lang w:val="en-IN"/>
              </w:rPr>
              <w:t xml:space="preserve"> International and 49</w:t>
            </w:r>
            <w:r w:rsidRPr="00884D43">
              <w:rPr>
                <w:vertAlign w:val="superscript"/>
                <w:lang w:val="en-IN"/>
              </w:rPr>
              <w:t>th</w:t>
            </w:r>
            <w:r w:rsidRPr="00884D43">
              <w:rPr>
                <w:lang w:val="en-IN"/>
              </w:rPr>
              <w:t xml:space="preserve"> National Conference on Fluid Mechanics and Fluid Power (FMFP 2022)</w:t>
            </w:r>
          </w:p>
          <w:p w14:paraId="5CF46886" w14:textId="77777777" w:rsidR="00C45B4C" w:rsidRPr="00884D43" w:rsidRDefault="00C45B4C" w:rsidP="00C45B4C">
            <w:pPr>
              <w:numPr>
                <w:ilvl w:val="0"/>
                <w:numId w:val="10"/>
              </w:numPr>
              <w:spacing w:line="240" w:lineRule="auto"/>
              <w:rPr>
                <w:lang w:val="en-IN"/>
              </w:rPr>
            </w:pPr>
            <w:r w:rsidRPr="00884D43">
              <w:rPr>
                <w:b/>
                <w:bCs/>
                <w:lang w:val="en-IN"/>
              </w:rPr>
              <w:t xml:space="preserve">Kushwaha N, </w:t>
            </w:r>
            <w:r w:rsidRPr="00884D43">
              <w:rPr>
                <w:lang w:val="en-IN"/>
              </w:rPr>
              <w:t>Kumar V, “Saturated Pool Boiling of Hydrogen over the Cylindrical Rod”, International conference on Chemical Engineering: Enabling Transition Towards Sustainable Future (</w:t>
            </w:r>
            <w:proofErr w:type="spellStart"/>
            <w:r w:rsidRPr="00884D43">
              <w:rPr>
                <w:lang w:val="en-IN"/>
              </w:rPr>
              <w:t>Chemtsf</w:t>
            </w:r>
            <w:proofErr w:type="spellEnd"/>
            <w:r w:rsidRPr="00884D43">
              <w:rPr>
                <w:lang w:val="en-IN"/>
              </w:rPr>
              <w:t xml:space="preserve"> 2022)</w:t>
            </w:r>
          </w:p>
          <w:p w14:paraId="275ABCAA" w14:textId="77777777" w:rsidR="00C45B4C" w:rsidRPr="00884D43" w:rsidRDefault="00C45B4C" w:rsidP="00C45B4C">
            <w:pPr>
              <w:numPr>
                <w:ilvl w:val="0"/>
                <w:numId w:val="10"/>
              </w:numPr>
              <w:spacing w:line="240" w:lineRule="auto"/>
              <w:rPr>
                <w:lang w:val="en-IN"/>
              </w:rPr>
            </w:pPr>
            <w:r w:rsidRPr="00884D43">
              <w:rPr>
                <w:b/>
                <w:bCs/>
                <w:lang w:val="en-IN"/>
              </w:rPr>
              <w:t>Kushwaha N</w:t>
            </w:r>
            <w:r w:rsidRPr="00884D43">
              <w:rPr>
                <w:lang w:val="en-IN"/>
              </w:rPr>
              <w:t>, Jain N, Kumar V, Nigam KDP “Numerical Study of Liquid-Liquid Two-Phase Flow through Coiled Flow Inverters: Effect of Volume Fraction, Dean Number and Orientation” 15th International Conference on Gas-Liquid &amp; Gas-Liquid-Solid Reactor Engineering (GLS 2022, AIChE)</w:t>
            </w:r>
          </w:p>
          <w:p w14:paraId="5F049362" w14:textId="77777777" w:rsidR="00C45B4C" w:rsidRPr="00884D43" w:rsidRDefault="00C45B4C" w:rsidP="00C45B4C">
            <w:pPr>
              <w:numPr>
                <w:ilvl w:val="0"/>
                <w:numId w:val="10"/>
              </w:numPr>
              <w:spacing w:line="240" w:lineRule="auto"/>
              <w:rPr>
                <w:lang w:val="en-IN"/>
              </w:rPr>
            </w:pPr>
            <w:r w:rsidRPr="00884D43">
              <w:rPr>
                <w:b/>
                <w:bCs/>
                <w:lang w:val="en-IN"/>
              </w:rPr>
              <w:t>Kushwaha N.,</w:t>
            </w:r>
            <w:r w:rsidRPr="00884D43">
              <w:rPr>
                <w:lang w:val="en-IN"/>
              </w:rPr>
              <w:t xml:space="preserve"> Kumar V. “Numerical Simulation of Film Boiling over Sphere using Suppressed Interface Tracking Method: A Two-Phase Approach” 16th international conference on heat transfer, fluid mechanics and thermodynamics (HEFAT-2022)</w:t>
            </w:r>
          </w:p>
          <w:p w14:paraId="4D96F755" w14:textId="77777777" w:rsidR="00C45B4C" w:rsidRPr="00884D43" w:rsidRDefault="00C45B4C" w:rsidP="00C45B4C">
            <w:pPr>
              <w:numPr>
                <w:ilvl w:val="0"/>
                <w:numId w:val="10"/>
              </w:numPr>
              <w:spacing w:line="240" w:lineRule="auto"/>
              <w:rPr>
                <w:lang w:val="en-IN"/>
              </w:rPr>
            </w:pPr>
            <w:r w:rsidRPr="00884D43">
              <w:rPr>
                <w:b/>
                <w:bCs/>
                <w:lang w:val="en-IN"/>
              </w:rPr>
              <w:t xml:space="preserve">Kushwaha N., </w:t>
            </w:r>
            <w:r w:rsidRPr="00884D43">
              <w:rPr>
                <w:lang w:val="en-IN"/>
              </w:rPr>
              <w:t>Kumar V. “Numerical Simulation of Film Boiling over Sphere using Suppressed Interface Tracking Method: A Two-Phase Approach” 15th international conference on heat transfer, fluid mechanics and thermodynamics (HEFAT-2021)</w:t>
            </w:r>
          </w:p>
          <w:p w14:paraId="0F93C3F6" w14:textId="77777777" w:rsidR="007F45E0" w:rsidRPr="00AC7CE4" w:rsidRDefault="00C45B4C" w:rsidP="00AC7CE4">
            <w:pPr>
              <w:pStyle w:val="ListParagraph"/>
              <w:numPr>
                <w:ilvl w:val="0"/>
                <w:numId w:val="10"/>
              </w:numPr>
              <w:spacing w:after="240" w:line="240" w:lineRule="auto"/>
              <w:rPr>
                <w:rFonts w:asciiTheme="majorHAnsi" w:hAnsiTheme="majorHAnsi"/>
                <w:b/>
                <w:caps/>
                <w:spacing w:val="30"/>
                <w:sz w:val="28"/>
              </w:rPr>
            </w:pPr>
            <w:r w:rsidRPr="001C4794">
              <w:rPr>
                <w:b/>
                <w:bCs/>
                <w:lang w:val="en-IN"/>
              </w:rPr>
              <w:t>Kushwaha N.,</w:t>
            </w:r>
            <w:r w:rsidRPr="001C4794">
              <w:rPr>
                <w:lang w:val="en-IN"/>
              </w:rPr>
              <w:t xml:space="preserve"> Kumar V. “Thermal performance enhancement in the spiral coiled tube heat exchanger using nano-fluids” Complex Fluids Symposium 2020 (COMPFLU-2020)</w:t>
            </w:r>
          </w:p>
          <w:p w14:paraId="551A271C" w14:textId="3CFBFFED" w:rsidR="00AC7CE4" w:rsidRPr="00AC7CE4" w:rsidRDefault="00AC7CE4" w:rsidP="00AC7CE4">
            <w:pPr>
              <w:spacing w:after="240" w:line="240" w:lineRule="auto"/>
              <w:rPr>
                <w:rFonts w:asciiTheme="majorHAnsi" w:hAnsiTheme="majorHAnsi"/>
                <w:b/>
                <w:caps/>
                <w:spacing w:val="30"/>
                <w:sz w:val="28"/>
              </w:rPr>
            </w:pPr>
          </w:p>
        </w:tc>
      </w:tr>
      <w:tr w:rsidR="00496E87" w14:paraId="4BE91C5C" w14:textId="77777777" w:rsidTr="00F422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5" w:type="dxa"/>
            <w:tcBorders>
              <w:top w:val="single" w:sz="4" w:space="0" w:color="auto"/>
              <w:bottom w:val="single" w:sz="4" w:space="0" w:color="auto"/>
              <w:right w:val="none" w:sz="0" w:space="0" w:color="auto"/>
            </w:tcBorders>
          </w:tcPr>
          <w:p w14:paraId="04D7CEAC" w14:textId="77777777" w:rsidR="00FC2256" w:rsidRPr="00884D43" w:rsidRDefault="00FC2256" w:rsidP="00FC2256">
            <w:pPr>
              <w:spacing w:line="240" w:lineRule="auto"/>
              <w:rPr>
                <w:rFonts w:asciiTheme="majorHAnsi" w:hAnsiTheme="majorHAnsi"/>
                <w:b/>
                <w:caps/>
                <w:spacing w:val="30"/>
                <w:sz w:val="28"/>
              </w:rPr>
            </w:pPr>
            <w:r w:rsidRPr="00884D43">
              <w:rPr>
                <w:rFonts w:asciiTheme="majorHAnsi" w:hAnsiTheme="majorHAnsi"/>
                <w:b/>
                <w:caps/>
                <w:spacing w:val="30"/>
                <w:sz w:val="28"/>
              </w:rPr>
              <w:lastRenderedPageBreak/>
              <w:t>Grants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949"/>
              <w:gridCol w:w="4833"/>
            </w:tblGrid>
            <w:tr w:rsidR="00FC2256" w:rsidRPr="00884D43" w14:paraId="00664505" w14:textId="77777777" w:rsidTr="00BA011D">
              <w:trPr>
                <w:trHeight w:val="17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782" w:type="dxa"/>
                  <w:gridSpan w:val="2"/>
                </w:tcPr>
                <w:p w14:paraId="66204E3C" w14:textId="77777777" w:rsidR="00FC2256" w:rsidRPr="00884D43" w:rsidRDefault="00FC2256" w:rsidP="00FC2256">
                  <w:pPr>
                    <w:numPr>
                      <w:ilvl w:val="0"/>
                      <w:numId w:val="11"/>
                    </w:numPr>
                    <w:spacing w:line="240" w:lineRule="auto"/>
                    <w:rPr>
                      <w:lang w:val="en-IN"/>
                    </w:rPr>
                  </w:pPr>
                  <w:r w:rsidRPr="00884D43">
                    <w:rPr>
                      <w:lang w:val="en-IN"/>
                    </w:rPr>
                    <w:t xml:space="preserve">Co-PREPARE Academic Grant (CAG) for webinar on “Scientific &amp; Academic Writing” </w:t>
                  </w:r>
                </w:p>
              </w:tc>
            </w:tr>
            <w:tr w:rsidR="00FC2256" w:rsidRPr="00884D43" w14:paraId="722E4581" w14:textId="77777777" w:rsidTr="00BA011D">
              <w:trPr>
                <w:trHeight w:val="17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949" w:type="dxa"/>
                </w:tcPr>
                <w:p w14:paraId="6E726F89" w14:textId="77777777" w:rsidR="00FC2256" w:rsidRPr="00884D43" w:rsidRDefault="00FC2256" w:rsidP="00FC2256">
                  <w:pPr>
                    <w:numPr>
                      <w:ilvl w:val="0"/>
                      <w:numId w:val="11"/>
                    </w:numPr>
                    <w:spacing w:line="240" w:lineRule="auto"/>
                    <w:rPr>
                      <w:lang w:val="en-IN"/>
                    </w:rPr>
                  </w:pPr>
                  <w:r w:rsidRPr="00884D43">
                    <w:rPr>
                      <w:lang w:val="en-IN"/>
                    </w:rPr>
                    <w:t>Marco fund for SWEP Workshop 2021</w:t>
                  </w:r>
                </w:p>
              </w:tc>
              <w:tc>
                <w:tcPr>
                  <w:tcW w:w="4833" w:type="dxa"/>
                </w:tcPr>
                <w:p w14:paraId="372DC6BE" w14:textId="77777777" w:rsidR="00FC2256" w:rsidRPr="00884D43" w:rsidRDefault="00FC2256" w:rsidP="00FC2256">
                  <w:pPr>
                    <w:numPr>
                      <w:ilvl w:val="0"/>
                      <w:numId w:val="11"/>
                    </w:numPr>
                    <w:spacing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IN"/>
                    </w:rPr>
                  </w:pPr>
                  <w:r w:rsidRPr="00884D43">
                    <w:rPr>
                      <w:lang w:val="en-IN"/>
                    </w:rPr>
                    <w:t>Jagdish Narain Travel Grant.</w:t>
                  </w:r>
                </w:p>
              </w:tc>
            </w:tr>
            <w:tr w:rsidR="00FC2256" w:rsidRPr="00884D43" w14:paraId="52639490" w14:textId="77777777" w:rsidTr="00BA011D">
              <w:trPr>
                <w:trHeight w:val="17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949" w:type="dxa"/>
                </w:tcPr>
                <w:p w14:paraId="742D67F0" w14:textId="77777777" w:rsidR="00FC2256" w:rsidRPr="00884D43" w:rsidRDefault="00FC2256" w:rsidP="00FC2256">
                  <w:pPr>
                    <w:numPr>
                      <w:ilvl w:val="0"/>
                      <w:numId w:val="11"/>
                    </w:numPr>
                    <w:spacing w:line="240" w:lineRule="auto"/>
                    <w:rPr>
                      <w:lang w:val="en-IN"/>
                    </w:rPr>
                  </w:pPr>
                  <w:r w:rsidRPr="00884D43">
                    <w:rPr>
                      <w:lang w:val="en-IN"/>
                    </w:rPr>
                    <w:t xml:space="preserve">Shri S.P. </w:t>
                  </w:r>
                  <w:proofErr w:type="spellStart"/>
                  <w:r w:rsidRPr="00884D43">
                    <w:rPr>
                      <w:lang w:val="en-IN"/>
                    </w:rPr>
                    <w:t>Elhence</w:t>
                  </w:r>
                  <w:proofErr w:type="spellEnd"/>
                  <w:r w:rsidRPr="00884D43">
                    <w:rPr>
                      <w:lang w:val="en-IN"/>
                    </w:rPr>
                    <w:t xml:space="preserve"> Memo. Travel Grant.</w:t>
                  </w:r>
                </w:p>
              </w:tc>
              <w:tc>
                <w:tcPr>
                  <w:tcW w:w="4833" w:type="dxa"/>
                </w:tcPr>
                <w:p w14:paraId="0CF9489E" w14:textId="77777777" w:rsidR="00FC2256" w:rsidRPr="00884D43" w:rsidRDefault="00FC2256" w:rsidP="00FC2256">
                  <w:pPr>
                    <w:numPr>
                      <w:ilvl w:val="0"/>
                      <w:numId w:val="11"/>
                    </w:numPr>
                    <w:spacing w:after="24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IN"/>
                    </w:rPr>
                  </w:pPr>
                  <w:r w:rsidRPr="00884D43">
                    <w:rPr>
                      <w:lang w:val="en-IN"/>
                    </w:rPr>
                    <w:t xml:space="preserve">Rai </w:t>
                  </w:r>
                  <w:proofErr w:type="spellStart"/>
                  <w:r w:rsidRPr="00884D43">
                    <w:rPr>
                      <w:lang w:val="en-IN"/>
                    </w:rPr>
                    <w:t>Bhadur</w:t>
                  </w:r>
                  <w:proofErr w:type="spellEnd"/>
                  <w:r w:rsidRPr="00884D43">
                    <w:rPr>
                      <w:lang w:val="en-IN"/>
                    </w:rPr>
                    <w:t xml:space="preserve"> Narain Travel Grant.</w:t>
                  </w:r>
                </w:p>
              </w:tc>
            </w:tr>
          </w:tbl>
          <w:p w14:paraId="783CB498" w14:textId="77777777" w:rsidR="00496E87" w:rsidRDefault="00496E87" w:rsidP="0000188A">
            <w:pPr>
              <w:spacing w:line="240" w:lineRule="auto"/>
              <w:rPr>
                <w:rFonts w:asciiTheme="majorHAnsi" w:hAnsiTheme="majorHAnsi"/>
                <w:b/>
                <w:caps/>
                <w:spacing w:val="30"/>
                <w:sz w:val="28"/>
              </w:rPr>
            </w:pPr>
          </w:p>
        </w:tc>
      </w:tr>
      <w:tr w:rsidR="007F45E0" w14:paraId="780E590C" w14:textId="77777777" w:rsidTr="002F68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5" w:type="dxa"/>
            <w:tcBorders>
              <w:bottom w:val="single" w:sz="4" w:space="0" w:color="auto"/>
            </w:tcBorders>
          </w:tcPr>
          <w:p w14:paraId="597B2BC0" w14:textId="77777777" w:rsidR="007F45E0" w:rsidRPr="00B905FE" w:rsidRDefault="007F45E0" w:rsidP="007F45E0">
            <w:pPr>
              <w:spacing w:before="240" w:line="240" w:lineRule="auto"/>
              <w:rPr>
                <w:rFonts w:asciiTheme="majorHAnsi" w:hAnsiTheme="majorHAnsi"/>
                <w:b/>
                <w:caps/>
                <w:spacing w:val="30"/>
                <w:sz w:val="28"/>
              </w:rPr>
            </w:pPr>
            <w:r w:rsidRPr="00B905FE">
              <w:rPr>
                <w:rFonts w:asciiTheme="majorHAnsi" w:hAnsiTheme="majorHAnsi"/>
                <w:b/>
                <w:caps/>
                <w:spacing w:val="30"/>
                <w:sz w:val="28"/>
              </w:rPr>
              <w:t>Project (1)</w:t>
            </w:r>
          </w:p>
          <w:p w14:paraId="44D9F164" w14:textId="654A5178" w:rsidR="007F45E0" w:rsidRPr="00884D43" w:rsidRDefault="007F45E0" w:rsidP="00AC7CE4">
            <w:pPr>
              <w:spacing w:after="240" w:line="240" w:lineRule="auto"/>
              <w:rPr>
                <w:rFonts w:asciiTheme="majorHAnsi" w:hAnsiTheme="majorHAnsi"/>
                <w:b/>
                <w:caps/>
                <w:spacing w:val="30"/>
                <w:sz w:val="28"/>
              </w:rPr>
            </w:pPr>
            <w:r w:rsidRPr="00B905FE">
              <w:t xml:space="preserve">Design Innovation </w:t>
            </w:r>
            <w:proofErr w:type="spellStart"/>
            <w:r w:rsidRPr="00B905FE">
              <w:t>centre</w:t>
            </w:r>
            <w:proofErr w:type="spellEnd"/>
            <w:r w:rsidRPr="00B905FE">
              <w:t xml:space="preserve"> (DIC) IIT Roorkee P2P project entitled “Investigation of a Himalayan pine species as a potential drug in the treatment of Swine flu (H1N1)”. Project Id-DIC-P2P-2018-19-05.</w:t>
            </w:r>
          </w:p>
        </w:tc>
      </w:tr>
      <w:tr w:rsidR="00FC2256" w14:paraId="05C10868" w14:textId="77777777" w:rsidTr="006A16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5" w:type="dxa"/>
            <w:tcBorders>
              <w:top w:val="single" w:sz="4" w:space="0" w:color="auto"/>
              <w:bottom w:val="single" w:sz="4" w:space="0" w:color="auto"/>
            </w:tcBorders>
          </w:tcPr>
          <w:p w14:paraId="2C425CC0" w14:textId="77777777" w:rsidR="0016255F" w:rsidRPr="00884D43" w:rsidRDefault="0016255F" w:rsidP="006A16E4">
            <w:pPr>
              <w:spacing w:before="240" w:line="240" w:lineRule="auto"/>
              <w:rPr>
                <w:rFonts w:asciiTheme="majorHAnsi" w:hAnsiTheme="majorHAnsi"/>
                <w:b/>
                <w:caps/>
                <w:spacing w:val="30"/>
                <w:sz w:val="28"/>
              </w:rPr>
            </w:pPr>
            <w:r w:rsidRPr="00884D43">
              <w:rPr>
                <w:rFonts w:asciiTheme="majorHAnsi" w:hAnsiTheme="majorHAnsi"/>
                <w:b/>
                <w:caps/>
                <w:spacing w:val="30"/>
                <w:sz w:val="28"/>
              </w:rPr>
              <w:t>Equipment Handling</w:t>
            </w:r>
          </w:p>
          <w:p w14:paraId="242049EE" w14:textId="6916B273" w:rsidR="00FC2256" w:rsidRPr="0016255F" w:rsidRDefault="0016255F" w:rsidP="0016255F">
            <w:pPr>
              <w:spacing w:after="240" w:line="240" w:lineRule="auto"/>
            </w:pPr>
            <w:r>
              <w:t>•</w:t>
            </w:r>
            <w:r>
              <w:tab/>
              <w:t xml:space="preserve">Rheometer (Anton Par MCR702) </w:t>
            </w:r>
            <w:r>
              <w:tab/>
              <w:t>•</w:t>
            </w:r>
            <w:r>
              <w:tab/>
              <w:t>HPLC (waters)</w:t>
            </w:r>
          </w:p>
        </w:tc>
      </w:tr>
      <w:tr w:rsidR="00FC2256" w14:paraId="091D48AB" w14:textId="77777777" w:rsidTr="00093E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5" w:type="dxa"/>
            <w:tcBorders>
              <w:top w:val="single" w:sz="4" w:space="0" w:color="auto"/>
              <w:bottom w:val="single" w:sz="4" w:space="0" w:color="auto"/>
            </w:tcBorders>
          </w:tcPr>
          <w:p w14:paraId="29E6A8CA" w14:textId="77777777" w:rsidR="0016255F" w:rsidRPr="00365B79" w:rsidRDefault="0016255F" w:rsidP="0016255F">
            <w:pPr>
              <w:spacing w:line="240" w:lineRule="auto"/>
              <w:rPr>
                <w:rFonts w:asciiTheme="majorHAnsi" w:hAnsiTheme="majorHAnsi"/>
                <w:b/>
                <w:caps/>
                <w:spacing w:val="30"/>
                <w:sz w:val="28"/>
              </w:rPr>
            </w:pPr>
            <w:r w:rsidRPr="00365B79">
              <w:rPr>
                <w:rFonts w:asciiTheme="majorHAnsi" w:hAnsiTheme="majorHAnsi"/>
                <w:b/>
                <w:caps/>
                <w:spacing w:val="30"/>
                <w:sz w:val="28"/>
              </w:rPr>
              <w:t>Services</w:t>
            </w:r>
          </w:p>
          <w:p w14:paraId="10E62846" w14:textId="77777777" w:rsidR="0016255F" w:rsidRDefault="0016255F" w:rsidP="0016255F">
            <w:pPr>
              <w:spacing w:line="240" w:lineRule="auto"/>
            </w:pPr>
            <w:r>
              <w:t>•</w:t>
            </w:r>
            <w:r>
              <w:tab/>
              <w:t>DAPC member at Department of Chemical Engineering, IIT Roorkee (2018-2019)</w:t>
            </w:r>
          </w:p>
          <w:p w14:paraId="69A564EA" w14:textId="67CE07F9" w:rsidR="00FC2256" w:rsidRPr="0016255F" w:rsidRDefault="0016255F" w:rsidP="0016255F">
            <w:pPr>
              <w:spacing w:after="240" w:line="240" w:lineRule="auto"/>
            </w:pPr>
            <w:r>
              <w:t>•</w:t>
            </w:r>
            <w:r>
              <w:tab/>
              <w:t>As reviewer in “Energy Conversion and Management” journal</w:t>
            </w:r>
          </w:p>
        </w:tc>
      </w:tr>
      <w:tr w:rsidR="00FC2256" w14:paraId="5B1B5ED1" w14:textId="77777777" w:rsidTr="00093E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5" w:type="dxa"/>
            <w:tcBorders>
              <w:top w:val="single" w:sz="4" w:space="0" w:color="auto"/>
            </w:tcBorders>
          </w:tcPr>
          <w:p w14:paraId="3FE54F2E" w14:textId="77777777" w:rsidR="00FC2256" w:rsidRDefault="00FC2256" w:rsidP="0000188A">
            <w:pPr>
              <w:spacing w:line="240" w:lineRule="auto"/>
              <w:rPr>
                <w:rFonts w:asciiTheme="majorHAnsi" w:hAnsiTheme="majorHAnsi"/>
                <w:b/>
                <w:caps/>
                <w:spacing w:val="30"/>
                <w:sz w:val="28"/>
              </w:rPr>
            </w:pPr>
          </w:p>
        </w:tc>
      </w:tr>
    </w:tbl>
    <w:p w14:paraId="5EC7F0DB" w14:textId="77777777" w:rsidR="00B905FE" w:rsidRDefault="00B905FE" w:rsidP="00B905FE">
      <w:pPr>
        <w:pStyle w:val="ListParagraph"/>
        <w:spacing w:line="240" w:lineRule="auto"/>
        <w:rPr>
          <w:color w:val="404040" w:themeColor="text1" w:themeTint="BF"/>
          <w:sz w:val="20"/>
          <w:szCs w:val="24"/>
        </w:rPr>
      </w:pPr>
    </w:p>
    <w:p w14:paraId="2674A148" w14:textId="77777777" w:rsidR="00B905FE" w:rsidRDefault="00B905FE" w:rsidP="00B905FE">
      <w:pPr>
        <w:spacing w:line="240" w:lineRule="auto"/>
        <w:ind w:left="360"/>
      </w:pPr>
    </w:p>
    <w:p w14:paraId="491BA4A5" w14:textId="77777777" w:rsidR="00884D43" w:rsidRDefault="00884D43" w:rsidP="00884D43">
      <w:pPr>
        <w:spacing w:line="240" w:lineRule="auto"/>
      </w:pPr>
    </w:p>
    <w:p w14:paraId="2B63B31C" w14:textId="77777777" w:rsidR="00884D43" w:rsidRDefault="00884D43" w:rsidP="00884D43">
      <w:pPr>
        <w:spacing w:line="240" w:lineRule="auto"/>
      </w:pPr>
    </w:p>
    <w:p w14:paraId="6539A39A" w14:textId="77777777" w:rsidR="00884D43" w:rsidRDefault="00884D43" w:rsidP="00884D43">
      <w:pPr>
        <w:spacing w:line="240" w:lineRule="auto"/>
        <w:ind w:left="360"/>
        <w:rPr>
          <w:b/>
          <w:bCs/>
          <w:lang w:val="en-IN"/>
        </w:rPr>
      </w:pPr>
    </w:p>
    <w:p w14:paraId="74DAD833" w14:textId="77777777" w:rsidR="00884D43" w:rsidRDefault="00884D43" w:rsidP="00884D43">
      <w:pPr>
        <w:spacing w:line="240" w:lineRule="auto"/>
        <w:ind w:left="360"/>
        <w:rPr>
          <w:b/>
          <w:bCs/>
          <w:lang w:val="en-IN"/>
        </w:rPr>
      </w:pPr>
    </w:p>
    <w:p w14:paraId="7B858117" w14:textId="77777777" w:rsidR="00884D43" w:rsidRDefault="00884D43" w:rsidP="00884D43">
      <w:pPr>
        <w:spacing w:line="240" w:lineRule="auto"/>
        <w:ind w:left="360"/>
        <w:rPr>
          <w:b/>
          <w:bCs/>
          <w:lang w:val="en-IN"/>
        </w:rPr>
      </w:pPr>
    </w:p>
    <w:p w14:paraId="0695C769" w14:textId="3B0FACE9" w:rsidR="00884D43" w:rsidRDefault="00884D43" w:rsidP="00884D43">
      <w:pPr>
        <w:spacing w:line="240" w:lineRule="auto"/>
        <w:rPr>
          <w:b/>
          <w:bCs/>
          <w:lang w:val="en-IN"/>
        </w:rPr>
      </w:pPr>
      <w:r>
        <w:rPr>
          <w:b/>
          <w:bCs/>
          <w:lang w:val="en-IN"/>
        </w:rPr>
        <w:br w:type="page"/>
      </w:r>
    </w:p>
    <w:p w14:paraId="5540C4B9" w14:textId="77777777" w:rsidR="00884D43" w:rsidRDefault="00884D43" w:rsidP="00884D43">
      <w:pPr>
        <w:spacing w:line="240" w:lineRule="auto"/>
        <w:rPr>
          <w:b/>
          <w:bCs/>
          <w:lang w:val="en-IN"/>
        </w:rPr>
      </w:pPr>
    </w:p>
    <w:p w14:paraId="7AA7AEFA" w14:textId="77777777" w:rsidR="00884D43" w:rsidRPr="00884D43" w:rsidRDefault="00884D43" w:rsidP="00884D43">
      <w:pPr>
        <w:spacing w:line="240" w:lineRule="auto"/>
        <w:rPr>
          <w:b/>
          <w:bCs/>
          <w:lang w:val="en-IN"/>
        </w:rPr>
      </w:pPr>
    </w:p>
    <w:p w14:paraId="2DE5F4C2" w14:textId="77777777" w:rsidR="00884D43" w:rsidRPr="00884D43" w:rsidRDefault="00884D43" w:rsidP="00884D43">
      <w:pPr>
        <w:spacing w:line="240" w:lineRule="auto"/>
        <w:rPr>
          <w:lang w:val="en-IN"/>
        </w:rPr>
      </w:pPr>
    </w:p>
    <w:p w14:paraId="2A847FAB" w14:textId="77777777" w:rsidR="00884D43" w:rsidRPr="00884D43" w:rsidRDefault="00884D43" w:rsidP="00884D43">
      <w:pPr>
        <w:spacing w:line="240" w:lineRule="auto"/>
        <w:rPr>
          <w:rFonts w:asciiTheme="majorHAnsi" w:hAnsiTheme="majorHAnsi"/>
          <w:b/>
          <w:caps/>
          <w:spacing w:val="30"/>
          <w:sz w:val="28"/>
        </w:rPr>
      </w:pPr>
      <w:r w:rsidRPr="00884D43">
        <w:rPr>
          <w:rFonts w:asciiTheme="majorHAnsi" w:hAnsiTheme="majorHAnsi"/>
          <w:b/>
          <w:caps/>
          <w:spacing w:val="30"/>
          <w:sz w:val="28"/>
        </w:rPr>
        <w:t>Equipment Handling</w:t>
      </w:r>
    </w:p>
    <w:p w14:paraId="3822941F" w14:textId="77777777" w:rsidR="00884D43" w:rsidRDefault="00884D43" w:rsidP="00884D43">
      <w:pPr>
        <w:spacing w:line="240" w:lineRule="auto"/>
      </w:pPr>
      <w:r>
        <w:t>•</w:t>
      </w:r>
      <w:r>
        <w:tab/>
        <w:t xml:space="preserve">Rheometer (Anton Par MCR702) </w:t>
      </w:r>
      <w:r>
        <w:tab/>
        <w:t>•</w:t>
      </w:r>
      <w:r>
        <w:tab/>
        <w:t>HPLC (waters)</w:t>
      </w:r>
    </w:p>
    <w:p w14:paraId="2DA8C96C" w14:textId="77777777" w:rsidR="00884D43" w:rsidRDefault="00884D43" w:rsidP="00884D43">
      <w:pPr>
        <w:spacing w:line="240" w:lineRule="auto"/>
      </w:pPr>
    </w:p>
    <w:p w14:paraId="21992A4D" w14:textId="77777777" w:rsidR="00884D43" w:rsidRPr="00365B79" w:rsidRDefault="00884D43" w:rsidP="00884D43">
      <w:pPr>
        <w:spacing w:line="240" w:lineRule="auto"/>
        <w:rPr>
          <w:rFonts w:asciiTheme="majorHAnsi" w:hAnsiTheme="majorHAnsi"/>
          <w:b/>
          <w:caps/>
          <w:spacing w:val="30"/>
          <w:sz w:val="28"/>
        </w:rPr>
      </w:pPr>
      <w:r w:rsidRPr="00365B79">
        <w:rPr>
          <w:rFonts w:asciiTheme="majorHAnsi" w:hAnsiTheme="majorHAnsi"/>
          <w:b/>
          <w:caps/>
          <w:spacing w:val="30"/>
          <w:sz w:val="28"/>
        </w:rPr>
        <w:t>Services</w:t>
      </w:r>
    </w:p>
    <w:p w14:paraId="0BF898ED" w14:textId="77777777" w:rsidR="00884D43" w:rsidRDefault="00884D43" w:rsidP="00884D43">
      <w:pPr>
        <w:spacing w:line="240" w:lineRule="auto"/>
      </w:pPr>
      <w:r>
        <w:t>•</w:t>
      </w:r>
      <w:r>
        <w:tab/>
        <w:t>DAPC member at Department of Chemical Engineering, IIT Roorkee (2018-2019)</w:t>
      </w:r>
    </w:p>
    <w:p w14:paraId="3E9534E7" w14:textId="5B0F847A" w:rsidR="0000188A" w:rsidRDefault="00884D43" w:rsidP="00884D43">
      <w:pPr>
        <w:spacing w:line="240" w:lineRule="auto"/>
      </w:pPr>
      <w:r>
        <w:t>•</w:t>
      </w:r>
      <w:r>
        <w:tab/>
        <w:t>As reviewer in “Energy Conversion and Management” journal</w:t>
      </w:r>
    </w:p>
    <w:p w14:paraId="1DAA5281" w14:textId="77777777" w:rsidR="0000188A" w:rsidRDefault="0000188A" w:rsidP="0000188A">
      <w:pPr>
        <w:spacing w:line="240" w:lineRule="auto"/>
      </w:pPr>
    </w:p>
    <w:p w14:paraId="70CC0745" w14:textId="77777777" w:rsidR="0000188A" w:rsidRDefault="0000188A" w:rsidP="0000188A">
      <w:pPr>
        <w:spacing w:line="240" w:lineRule="auto"/>
      </w:pPr>
    </w:p>
    <w:p w14:paraId="5439FE6A" w14:textId="77777777" w:rsidR="0000188A" w:rsidRDefault="0000188A" w:rsidP="0000188A">
      <w:pPr>
        <w:spacing w:line="240" w:lineRule="auto"/>
      </w:pPr>
    </w:p>
    <w:p w14:paraId="2F7A9FBC" w14:textId="77777777" w:rsidR="0000188A" w:rsidRDefault="0000188A" w:rsidP="0000188A">
      <w:pPr>
        <w:spacing w:line="240" w:lineRule="auto"/>
      </w:pPr>
    </w:p>
    <w:p w14:paraId="7CC6D511" w14:textId="77777777" w:rsidR="0000188A" w:rsidRPr="004F03F5" w:rsidRDefault="0000188A" w:rsidP="0000188A">
      <w:pPr>
        <w:spacing w:line="240" w:lineRule="auto"/>
      </w:pPr>
    </w:p>
    <w:sectPr w:rsidR="0000188A" w:rsidRPr="004F03F5" w:rsidSect="00AC7CE4">
      <w:pgSz w:w="12240" w:h="15840" w:code="1"/>
      <w:pgMar w:top="568" w:right="1080" w:bottom="142" w:left="10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3AB16A" w14:textId="77777777" w:rsidR="005D6F8E" w:rsidRDefault="005D6F8E" w:rsidP="00F316AD">
      <w:r>
        <w:separator/>
      </w:r>
    </w:p>
  </w:endnote>
  <w:endnote w:type="continuationSeparator" w:id="0">
    <w:p w14:paraId="5376E10C" w14:textId="77777777" w:rsidR="005D6F8E" w:rsidRDefault="005D6F8E" w:rsidP="00F316AD">
      <w:r>
        <w:continuationSeparator/>
      </w:r>
    </w:p>
  </w:endnote>
  <w:endnote w:type="continuationNotice" w:id="1">
    <w:p w14:paraId="4B2D42C8" w14:textId="77777777" w:rsidR="005D6F8E" w:rsidRDefault="005D6F8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7735A0" w14:textId="77777777" w:rsidR="005D6F8E" w:rsidRDefault="005D6F8E" w:rsidP="00F316AD">
      <w:r>
        <w:separator/>
      </w:r>
    </w:p>
  </w:footnote>
  <w:footnote w:type="continuationSeparator" w:id="0">
    <w:p w14:paraId="72D3DD78" w14:textId="77777777" w:rsidR="005D6F8E" w:rsidRDefault="005D6F8E" w:rsidP="00F316AD">
      <w:r>
        <w:continuationSeparator/>
      </w:r>
    </w:p>
  </w:footnote>
  <w:footnote w:type="continuationNotice" w:id="1">
    <w:p w14:paraId="0050648D" w14:textId="77777777" w:rsidR="005D6F8E" w:rsidRDefault="005D6F8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280028"/>
    <w:multiLevelType w:val="hybridMultilevel"/>
    <w:tmpl w:val="4236925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010105"/>
    <w:multiLevelType w:val="hybridMultilevel"/>
    <w:tmpl w:val="1EB09D72"/>
    <w:lvl w:ilvl="0" w:tplc="2DF0ABD2">
      <w:start w:val="1"/>
      <w:numFmt w:val="bullet"/>
      <w:pStyle w:val="Style2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91418D"/>
    <w:multiLevelType w:val="hybridMultilevel"/>
    <w:tmpl w:val="E3EC6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EB296E"/>
    <w:multiLevelType w:val="hybridMultilevel"/>
    <w:tmpl w:val="494EB9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9F003C"/>
    <w:multiLevelType w:val="hybridMultilevel"/>
    <w:tmpl w:val="686218A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DB70DC"/>
    <w:multiLevelType w:val="hybridMultilevel"/>
    <w:tmpl w:val="0FCECB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835574"/>
    <w:multiLevelType w:val="multilevel"/>
    <w:tmpl w:val="B69615D8"/>
    <w:styleLink w:val="CurrentList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EE36E0"/>
    <w:multiLevelType w:val="hybridMultilevel"/>
    <w:tmpl w:val="FFECAA8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C228BB"/>
    <w:multiLevelType w:val="hybridMultilevel"/>
    <w:tmpl w:val="A86CA74C"/>
    <w:lvl w:ilvl="0" w:tplc="AF12F3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31376D"/>
    <w:multiLevelType w:val="hybridMultilevel"/>
    <w:tmpl w:val="B6346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E1168F"/>
    <w:multiLevelType w:val="hybridMultilevel"/>
    <w:tmpl w:val="2EAA9D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2D6B72"/>
    <w:multiLevelType w:val="hybridMultilevel"/>
    <w:tmpl w:val="99AC0BC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8375124">
    <w:abstractNumId w:val="9"/>
  </w:num>
  <w:num w:numId="2" w16cid:durableId="422535719">
    <w:abstractNumId w:val="1"/>
  </w:num>
  <w:num w:numId="3" w16cid:durableId="1810049275">
    <w:abstractNumId w:val="6"/>
  </w:num>
  <w:num w:numId="4" w16cid:durableId="1032801706">
    <w:abstractNumId w:val="3"/>
  </w:num>
  <w:num w:numId="5" w16cid:durableId="1619531286">
    <w:abstractNumId w:val="4"/>
  </w:num>
  <w:num w:numId="6" w16cid:durableId="190997180">
    <w:abstractNumId w:val="7"/>
  </w:num>
  <w:num w:numId="7" w16cid:durableId="1777627885">
    <w:abstractNumId w:val="2"/>
  </w:num>
  <w:num w:numId="8" w16cid:durableId="199320830">
    <w:abstractNumId w:val="11"/>
  </w:num>
  <w:num w:numId="9" w16cid:durableId="1948342610">
    <w:abstractNumId w:val="0"/>
  </w:num>
  <w:num w:numId="10" w16cid:durableId="1456482002">
    <w:abstractNumId w:val="8"/>
  </w:num>
  <w:num w:numId="11" w16cid:durableId="334112805">
    <w:abstractNumId w:val="5"/>
  </w:num>
  <w:num w:numId="12" w16cid:durableId="197501909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removePersonalInformation/>
  <w:removeDateAndTime/>
  <w:proofState w:spelling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739"/>
    <w:rsid w:val="00000AEC"/>
    <w:rsid w:val="0000188A"/>
    <w:rsid w:val="0002353C"/>
    <w:rsid w:val="000238CE"/>
    <w:rsid w:val="000453C1"/>
    <w:rsid w:val="00064602"/>
    <w:rsid w:val="00065553"/>
    <w:rsid w:val="00093EE3"/>
    <w:rsid w:val="000E1D44"/>
    <w:rsid w:val="00137C2D"/>
    <w:rsid w:val="0015252B"/>
    <w:rsid w:val="0016255F"/>
    <w:rsid w:val="0016696C"/>
    <w:rsid w:val="001836D7"/>
    <w:rsid w:val="00186FDF"/>
    <w:rsid w:val="00194350"/>
    <w:rsid w:val="001A4DBF"/>
    <w:rsid w:val="001B744B"/>
    <w:rsid w:val="001C4794"/>
    <w:rsid w:val="001C4A17"/>
    <w:rsid w:val="0020696E"/>
    <w:rsid w:val="00210701"/>
    <w:rsid w:val="002356A2"/>
    <w:rsid w:val="00260B1C"/>
    <w:rsid w:val="00271A16"/>
    <w:rsid w:val="002745A5"/>
    <w:rsid w:val="00280DBB"/>
    <w:rsid w:val="00294052"/>
    <w:rsid w:val="0029770D"/>
    <w:rsid w:val="002D12DA"/>
    <w:rsid w:val="002F68CF"/>
    <w:rsid w:val="003019B2"/>
    <w:rsid w:val="00310D76"/>
    <w:rsid w:val="00311FD2"/>
    <w:rsid w:val="003220F2"/>
    <w:rsid w:val="0033248B"/>
    <w:rsid w:val="003334FA"/>
    <w:rsid w:val="00343D29"/>
    <w:rsid w:val="0034688D"/>
    <w:rsid w:val="00365B79"/>
    <w:rsid w:val="00366C2A"/>
    <w:rsid w:val="00391336"/>
    <w:rsid w:val="003A08F7"/>
    <w:rsid w:val="003E41DA"/>
    <w:rsid w:val="003E7565"/>
    <w:rsid w:val="003F2D42"/>
    <w:rsid w:val="0040233B"/>
    <w:rsid w:val="00446803"/>
    <w:rsid w:val="00471FD0"/>
    <w:rsid w:val="00481994"/>
    <w:rsid w:val="00492B93"/>
    <w:rsid w:val="00496E87"/>
    <w:rsid w:val="004B5F10"/>
    <w:rsid w:val="004F03F5"/>
    <w:rsid w:val="004F531F"/>
    <w:rsid w:val="004F691F"/>
    <w:rsid w:val="00511A6E"/>
    <w:rsid w:val="0051619F"/>
    <w:rsid w:val="005630CF"/>
    <w:rsid w:val="0057534A"/>
    <w:rsid w:val="00576F90"/>
    <w:rsid w:val="005C0BE7"/>
    <w:rsid w:val="005D6F8E"/>
    <w:rsid w:val="00605A5B"/>
    <w:rsid w:val="00611CD0"/>
    <w:rsid w:val="00647EE2"/>
    <w:rsid w:val="00692B82"/>
    <w:rsid w:val="006A16E4"/>
    <w:rsid w:val="006C60E6"/>
    <w:rsid w:val="006E5801"/>
    <w:rsid w:val="006E70D3"/>
    <w:rsid w:val="006F1E9C"/>
    <w:rsid w:val="007127A0"/>
    <w:rsid w:val="007302D3"/>
    <w:rsid w:val="007A3D57"/>
    <w:rsid w:val="007A447E"/>
    <w:rsid w:val="007B0F94"/>
    <w:rsid w:val="007B3957"/>
    <w:rsid w:val="007F45E0"/>
    <w:rsid w:val="0084513D"/>
    <w:rsid w:val="0084569D"/>
    <w:rsid w:val="0084757D"/>
    <w:rsid w:val="00872A76"/>
    <w:rsid w:val="00876404"/>
    <w:rsid w:val="00884D43"/>
    <w:rsid w:val="008A01CE"/>
    <w:rsid w:val="008C5144"/>
    <w:rsid w:val="008D0091"/>
    <w:rsid w:val="009079F3"/>
    <w:rsid w:val="00927425"/>
    <w:rsid w:val="009538EE"/>
    <w:rsid w:val="00976E1B"/>
    <w:rsid w:val="009A7E48"/>
    <w:rsid w:val="009C0059"/>
    <w:rsid w:val="009C0C11"/>
    <w:rsid w:val="009D1B58"/>
    <w:rsid w:val="009F6F67"/>
    <w:rsid w:val="00A005D6"/>
    <w:rsid w:val="00A03035"/>
    <w:rsid w:val="00A10C09"/>
    <w:rsid w:val="00A134EE"/>
    <w:rsid w:val="00A23870"/>
    <w:rsid w:val="00A24B78"/>
    <w:rsid w:val="00A63F8D"/>
    <w:rsid w:val="00A73DEB"/>
    <w:rsid w:val="00A76A25"/>
    <w:rsid w:val="00A77921"/>
    <w:rsid w:val="00AA3EF7"/>
    <w:rsid w:val="00AC0430"/>
    <w:rsid w:val="00AC7CE4"/>
    <w:rsid w:val="00B1155D"/>
    <w:rsid w:val="00B471FA"/>
    <w:rsid w:val="00B575FB"/>
    <w:rsid w:val="00B905FE"/>
    <w:rsid w:val="00BB1F88"/>
    <w:rsid w:val="00BF7B29"/>
    <w:rsid w:val="00C064CA"/>
    <w:rsid w:val="00C1095A"/>
    <w:rsid w:val="00C36587"/>
    <w:rsid w:val="00C45B4C"/>
    <w:rsid w:val="00C55791"/>
    <w:rsid w:val="00C55D85"/>
    <w:rsid w:val="00C77211"/>
    <w:rsid w:val="00CA2273"/>
    <w:rsid w:val="00CC403A"/>
    <w:rsid w:val="00CD008D"/>
    <w:rsid w:val="00CD1392"/>
    <w:rsid w:val="00CD50FD"/>
    <w:rsid w:val="00CD7F27"/>
    <w:rsid w:val="00CE2B1B"/>
    <w:rsid w:val="00CE4EAB"/>
    <w:rsid w:val="00CE7496"/>
    <w:rsid w:val="00CF1FD7"/>
    <w:rsid w:val="00D05DEF"/>
    <w:rsid w:val="00D255E1"/>
    <w:rsid w:val="00D365FA"/>
    <w:rsid w:val="00D47124"/>
    <w:rsid w:val="00D834F0"/>
    <w:rsid w:val="00DB1C60"/>
    <w:rsid w:val="00DC715A"/>
    <w:rsid w:val="00DD5D7B"/>
    <w:rsid w:val="00DE7CC5"/>
    <w:rsid w:val="00E10F01"/>
    <w:rsid w:val="00E11608"/>
    <w:rsid w:val="00E51508"/>
    <w:rsid w:val="00E61BAC"/>
    <w:rsid w:val="00E842E3"/>
    <w:rsid w:val="00EB3739"/>
    <w:rsid w:val="00ED7109"/>
    <w:rsid w:val="00EE2991"/>
    <w:rsid w:val="00EE2BDB"/>
    <w:rsid w:val="00EF640A"/>
    <w:rsid w:val="00F012B4"/>
    <w:rsid w:val="00F316AD"/>
    <w:rsid w:val="00F42208"/>
    <w:rsid w:val="00F42EBA"/>
    <w:rsid w:val="00F4501B"/>
    <w:rsid w:val="00F4615D"/>
    <w:rsid w:val="00F7416C"/>
    <w:rsid w:val="00F91E10"/>
    <w:rsid w:val="00FB34EE"/>
    <w:rsid w:val="00FC2256"/>
    <w:rsid w:val="00FC7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F313D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7"/>
    <w:qFormat/>
    <w:rsid w:val="0033248B"/>
    <w:pPr>
      <w:spacing w:line="288" w:lineRule="auto"/>
    </w:pPr>
    <w:rPr>
      <w:color w:val="404040" w:themeColor="text1" w:themeTint="BF"/>
      <w:sz w:val="20"/>
    </w:rPr>
  </w:style>
  <w:style w:type="paragraph" w:styleId="Heading1">
    <w:name w:val="heading 1"/>
    <w:basedOn w:val="Normal"/>
    <w:next w:val="Normal"/>
    <w:link w:val="Heading1Char"/>
    <w:uiPriority w:val="2"/>
    <w:rsid w:val="00137C2D"/>
    <w:pPr>
      <w:spacing w:after="120"/>
      <w:outlineLvl w:val="0"/>
    </w:pPr>
    <w:rPr>
      <w:rFonts w:asciiTheme="majorHAnsi" w:hAnsiTheme="majorHAnsi"/>
      <w:b/>
      <w:caps/>
      <w:spacing w:val="30"/>
      <w:sz w:val="28"/>
    </w:rPr>
  </w:style>
  <w:style w:type="paragraph" w:styleId="Heading2">
    <w:name w:val="heading 2"/>
    <w:basedOn w:val="Normal"/>
    <w:next w:val="Normal"/>
    <w:link w:val="Heading2Char"/>
    <w:uiPriority w:val="3"/>
    <w:rsid w:val="00CE7496"/>
    <w:pPr>
      <w:outlineLvl w:val="1"/>
    </w:pPr>
    <w:rPr>
      <w:rFonts w:asciiTheme="majorHAnsi" w:hAnsiTheme="majorHAnsi"/>
      <w:caps/>
      <w:spacing w:val="6"/>
    </w:rPr>
  </w:style>
  <w:style w:type="paragraph" w:styleId="Heading3">
    <w:name w:val="heading 3"/>
    <w:basedOn w:val="Normal"/>
    <w:next w:val="Normal"/>
    <w:link w:val="Heading3Char"/>
    <w:uiPriority w:val="9"/>
    <w:qFormat/>
    <w:rsid w:val="00CE7496"/>
    <w:pPr>
      <w:keepNext/>
      <w:keepLines/>
      <w:spacing w:before="120" w:after="120"/>
      <w:outlineLvl w:val="2"/>
    </w:pPr>
    <w:rPr>
      <w:rFonts w:eastAsiaTheme="majorEastAsia" w:cstheme="majorBidi"/>
      <w:color w:val="171B2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7534A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534A"/>
    <w:rPr>
      <w:color w:val="000000" w:themeColor="text1"/>
    </w:rPr>
  </w:style>
  <w:style w:type="table" w:styleId="TableGrid">
    <w:name w:val="Table Grid"/>
    <w:basedOn w:val="TableNormal"/>
    <w:uiPriority w:val="39"/>
    <w:rsid w:val="009A7E48"/>
    <w:tblPr/>
    <w:tcPr>
      <w:tcMar>
        <w:left w:w="288" w:type="dxa"/>
        <w:right w:w="115" w:type="dxa"/>
      </w:tcMar>
    </w:tcPr>
    <w:tblStylePr w:type="firstCol">
      <w:tblPr/>
      <w:tcPr>
        <w:tcBorders>
          <w:top w:val="nil"/>
          <w:left w:val="nil"/>
          <w:bottom w:val="nil"/>
          <w:right w:val="single" w:sz="8" w:space="0" w:color="D8BCA4" w:themeColor="accent2" w:themeTint="99"/>
          <w:insideH w:val="nil"/>
          <w:insideV w:val="nil"/>
          <w:tl2br w:val="nil"/>
          <w:tr2bl w:val="nil"/>
        </w:tcBorders>
      </w:tcPr>
    </w:tblStylePr>
  </w:style>
  <w:style w:type="paragraph" w:styleId="Title">
    <w:name w:val="Title"/>
    <w:basedOn w:val="Normal"/>
    <w:next w:val="Normal"/>
    <w:link w:val="TitleChar"/>
    <w:qFormat/>
    <w:rsid w:val="0084569D"/>
    <w:pPr>
      <w:spacing w:line="240" w:lineRule="auto"/>
    </w:pPr>
    <w:rPr>
      <w:rFonts w:asciiTheme="majorHAnsi" w:hAnsiTheme="majorHAnsi" w:cs="Times New Roman (Body CS)"/>
      <w:caps/>
      <w:spacing w:val="30"/>
      <w:sz w:val="90"/>
    </w:rPr>
  </w:style>
  <w:style w:type="character" w:customStyle="1" w:styleId="TitleChar">
    <w:name w:val="Title Char"/>
    <w:basedOn w:val="DefaultParagraphFont"/>
    <w:link w:val="Title"/>
    <w:rsid w:val="0084569D"/>
    <w:rPr>
      <w:rFonts w:asciiTheme="majorHAnsi" w:hAnsiTheme="majorHAnsi" w:cs="Times New Roman (Body CS)"/>
      <w:caps/>
      <w:color w:val="404040" w:themeColor="text1" w:themeTint="BF"/>
      <w:spacing w:val="30"/>
      <w:sz w:val="90"/>
    </w:rPr>
  </w:style>
  <w:style w:type="paragraph" w:styleId="Subtitle">
    <w:name w:val="Subtitle"/>
    <w:basedOn w:val="Normal"/>
    <w:next w:val="Normal"/>
    <w:link w:val="SubtitleChar"/>
    <w:uiPriority w:val="1"/>
    <w:qFormat/>
    <w:rsid w:val="00137C2D"/>
    <w:pPr>
      <w:spacing w:after="480"/>
    </w:pPr>
    <w:rPr>
      <w:rFonts w:cs="Times New Roman (Body CS)"/>
      <w:caps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1"/>
    <w:rsid w:val="00137C2D"/>
    <w:rPr>
      <w:rFonts w:cs="Times New Roman (Body CS)"/>
      <w:caps/>
      <w:color w:val="404040" w:themeColor="text1" w:themeTint="BF"/>
      <w:spacing w:val="20"/>
      <w:sz w:val="32"/>
    </w:rPr>
  </w:style>
  <w:style w:type="character" w:customStyle="1" w:styleId="Heading1Char">
    <w:name w:val="Heading 1 Char"/>
    <w:basedOn w:val="DefaultParagraphFont"/>
    <w:link w:val="Heading1"/>
    <w:uiPriority w:val="2"/>
    <w:rsid w:val="00137C2D"/>
    <w:rPr>
      <w:rFonts w:asciiTheme="majorHAnsi" w:hAnsiTheme="majorHAnsi"/>
      <w:b/>
      <w:caps/>
      <w:color w:val="404040" w:themeColor="text1" w:themeTint="BF"/>
      <w:spacing w:val="30"/>
      <w:sz w:val="28"/>
    </w:rPr>
  </w:style>
  <w:style w:type="paragraph" w:customStyle="1" w:styleId="TextLeft">
    <w:name w:val="TextLeft"/>
    <w:basedOn w:val="Normal"/>
    <w:next w:val="Normal"/>
    <w:uiPriority w:val="4"/>
    <w:rsid w:val="00605A5B"/>
    <w:pPr>
      <w:jc w:val="right"/>
    </w:pPr>
    <w:rPr>
      <w:sz w:val="22"/>
    </w:rPr>
  </w:style>
  <w:style w:type="character" w:customStyle="1" w:styleId="Heading2Char">
    <w:name w:val="Heading 2 Char"/>
    <w:basedOn w:val="DefaultParagraphFont"/>
    <w:link w:val="Heading2"/>
    <w:uiPriority w:val="3"/>
    <w:rsid w:val="00CE7496"/>
    <w:rPr>
      <w:rFonts w:asciiTheme="majorHAnsi" w:hAnsiTheme="majorHAnsi"/>
      <w:caps/>
      <w:color w:val="404040" w:themeColor="text1" w:themeTint="BF"/>
      <w:spacing w:val="6"/>
      <w:sz w:val="20"/>
    </w:rPr>
  </w:style>
  <w:style w:type="paragraph" w:customStyle="1" w:styleId="SmallText">
    <w:name w:val="SmallText"/>
    <w:basedOn w:val="Normal"/>
    <w:next w:val="Normal"/>
    <w:uiPriority w:val="6"/>
    <w:rsid w:val="00E842E3"/>
    <w:rPr>
      <w:rFonts w:ascii="Mangal" w:hAnsi="Mangal"/>
    </w:rPr>
  </w:style>
  <w:style w:type="paragraph" w:customStyle="1" w:styleId="Text-FlushLeft">
    <w:name w:val="Text - Flush Left"/>
    <w:basedOn w:val="Normal"/>
    <w:next w:val="Normal"/>
    <w:uiPriority w:val="5"/>
    <w:qFormat/>
    <w:rsid w:val="00065553"/>
    <w:rPr>
      <w:rFonts w:cs="Times New Roman (Body CS)"/>
    </w:rPr>
  </w:style>
  <w:style w:type="character" w:styleId="PlaceholderText">
    <w:name w:val="Placeholder Text"/>
    <w:basedOn w:val="DefaultParagraphFont"/>
    <w:uiPriority w:val="99"/>
    <w:semiHidden/>
    <w:rsid w:val="00A77921"/>
    <w:rPr>
      <w:color w:val="808080"/>
    </w:rPr>
  </w:style>
  <w:style w:type="character" w:styleId="Emphasis">
    <w:name w:val="Emphasis"/>
    <w:uiPriority w:val="20"/>
    <w:rsid w:val="00E842E3"/>
    <w:rPr>
      <w:rFonts w:ascii="Arial" w:hAnsi="Arial"/>
      <w:b/>
      <w:i w:val="0"/>
      <w:caps/>
      <w:smallCaps w:val="0"/>
      <w:color w:val="000000" w:themeColor="text1"/>
      <w:spacing w:val="10"/>
      <w:sz w:val="20"/>
    </w:rPr>
  </w:style>
  <w:style w:type="paragraph" w:styleId="ListParagraph">
    <w:name w:val="List Paragraph"/>
    <w:basedOn w:val="Normal"/>
    <w:uiPriority w:val="34"/>
    <w:semiHidden/>
    <w:qFormat/>
    <w:rsid w:val="0016696C"/>
    <w:pPr>
      <w:ind w:left="720"/>
      <w:contextualSpacing/>
      <w:jc w:val="both"/>
    </w:pPr>
    <w:rPr>
      <w:color w:val="auto"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CE7496"/>
    <w:rPr>
      <w:rFonts w:eastAsiaTheme="majorEastAsia" w:cstheme="majorBidi"/>
      <w:color w:val="171B23" w:themeColor="accent1" w:themeShade="7F"/>
      <w:sz w:val="20"/>
    </w:rPr>
  </w:style>
  <w:style w:type="paragraph" w:customStyle="1" w:styleId="PlaceofWork">
    <w:name w:val="Place of Work"/>
    <w:basedOn w:val="Text-FlushLeft"/>
    <w:uiPriority w:val="7"/>
    <w:qFormat/>
    <w:rsid w:val="00065553"/>
    <w:pPr>
      <w:spacing w:before="80" w:after="160"/>
    </w:pPr>
  </w:style>
  <w:style w:type="paragraph" w:customStyle="1" w:styleId="Date-LeftColumn">
    <w:name w:val="Date - Left Column"/>
    <w:basedOn w:val="PlaceofWork"/>
    <w:uiPriority w:val="7"/>
    <w:rsid w:val="00000AEC"/>
    <w:pPr>
      <w:spacing w:after="0"/>
    </w:pPr>
  </w:style>
  <w:style w:type="table" w:customStyle="1" w:styleId="Style1">
    <w:name w:val="Style1"/>
    <w:basedOn w:val="TableNormal"/>
    <w:uiPriority w:val="99"/>
    <w:rsid w:val="00311FD2"/>
    <w:tblPr/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2E8E0" w:themeFill="accent2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311FD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11FD2"/>
    <w:rPr>
      <w:color w:val="605E5C"/>
      <w:shd w:val="clear" w:color="auto" w:fill="E1DFDD"/>
    </w:rPr>
  </w:style>
  <w:style w:type="paragraph" w:customStyle="1" w:styleId="Style2">
    <w:name w:val="Style2"/>
    <w:basedOn w:val="Text-FlushLeft"/>
    <w:uiPriority w:val="7"/>
    <w:qFormat/>
    <w:rsid w:val="00065553"/>
    <w:pPr>
      <w:numPr>
        <w:numId w:val="2"/>
      </w:numPr>
    </w:pPr>
  </w:style>
  <w:style w:type="paragraph" w:customStyle="1" w:styleId="Colleges">
    <w:name w:val="Colleges"/>
    <w:basedOn w:val="PlaceofWork"/>
    <w:uiPriority w:val="7"/>
    <w:qFormat/>
    <w:rsid w:val="009D1B58"/>
    <w:pPr>
      <w:spacing w:after="0"/>
    </w:pPr>
  </w:style>
  <w:style w:type="paragraph" w:customStyle="1" w:styleId="Lists">
    <w:name w:val="Lists"/>
    <w:basedOn w:val="Text-FlushLeft"/>
    <w:uiPriority w:val="7"/>
    <w:qFormat/>
    <w:rsid w:val="009C0C11"/>
    <w:pPr>
      <w:spacing w:line="320" w:lineRule="exact"/>
    </w:pPr>
  </w:style>
  <w:style w:type="numbering" w:customStyle="1" w:styleId="CurrentList1">
    <w:name w:val="Current List1"/>
    <w:uiPriority w:val="99"/>
    <w:rsid w:val="00065553"/>
    <w:pPr>
      <w:numPr>
        <w:numId w:val="3"/>
      </w:numPr>
    </w:pPr>
  </w:style>
  <w:style w:type="paragraph" w:customStyle="1" w:styleId="ImagePlaceholder">
    <w:name w:val="Image Placeholder"/>
    <w:basedOn w:val="Normal"/>
    <w:uiPriority w:val="7"/>
    <w:qFormat/>
    <w:rsid w:val="00A24B78"/>
    <w:pPr>
      <w:spacing w:line="120" w:lineRule="auto"/>
    </w:pPr>
    <w:rPr>
      <w:sz w:val="4"/>
    </w:rPr>
  </w:style>
  <w:style w:type="character" w:styleId="UnresolvedMention">
    <w:name w:val="Unresolved Mention"/>
    <w:basedOn w:val="DefaultParagraphFont"/>
    <w:uiPriority w:val="99"/>
    <w:semiHidden/>
    <w:unhideWhenUsed/>
    <w:rsid w:val="000018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doi.org/10.1115/1.4043946" TargetMode="External"/><Relationship Id="rId18" Type="http://schemas.openxmlformats.org/officeDocument/2006/relationships/hyperlink" Target="https://doi.org/10.1016/j.ces.2022.118409" TargetMode="External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ettings" Target="settings.xml"/><Relationship Id="rId12" Type="http://schemas.openxmlformats.org/officeDocument/2006/relationships/hyperlink" Target="mailto:nkushwaha@gmail.com" TargetMode="External"/><Relationship Id="rId17" Type="http://schemas.openxmlformats.org/officeDocument/2006/relationships/hyperlink" Target="https://doi.org/10.1002/htj.22727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doi.org/10.1002/htj.22640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nvnkush@gmail.com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doi.org/10.1021/acs.iecr.9b07044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doi.org/10.1021/acs.iecr.3c02629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doi.org/10.1007/978-3-030-16546-8_10" TargetMode="External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78757FA30CF04A4794D611DD83B789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FF3E49-FF4B-4512-81FE-2623AA2330E3}"/>
      </w:docPartPr>
      <w:docPartBody>
        <w:p w:rsidR="00154385" w:rsidRDefault="0054256D" w:rsidP="002F378F">
          <w:pPr>
            <w:pStyle w:val="78757FA30CF04A4794D611DD83B78930"/>
          </w:pPr>
          <w:r w:rsidRPr="00A24B78">
            <w:t>Profile</w:t>
          </w:r>
        </w:p>
      </w:docPartBody>
    </w:docPart>
    <w:docPart>
      <w:docPartPr>
        <w:name w:val="7E8057CF4CB7443BB95325B937488A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F61E11-ED90-45F8-A1F8-EC3BE4341415}"/>
      </w:docPartPr>
      <w:docPartBody>
        <w:p w:rsidR="00154385" w:rsidRDefault="0054256D">
          <w:r w:rsidRPr="00CE7496">
            <w:t>Contact</w:t>
          </w:r>
        </w:p>
      </w:docPartBody>
    </w:docPart>
    <w:docPart>
      <w:docPartPr>
        <w:name w:val="D154C70649BA4F269B4EDDE60F7749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2EFA71-8AF6-4BE1-8F2D-793506337ADA}"/>
      </w:docPartPr>
      <w:docPartBody>
        <w:p w:rsidR="00000000" w:rsidRDefault="0054256D" w:rsidP="0054256D">
          <w:pPr>
            <w:pStyle w:val="D154C70649BA4F269B4EDDE60F7749C6"/>
          </w:pPr>
          <w:r w:rsidRPr="00CE7496"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2321"/>
    <w:rsid w:val="0002519E"/>
    <w:rsid w:val="000306C1"/>
    <w:rsid w:val="000F69ED"/>
    <w:rsid w:val="0014157B"/>
    <w:rsid w:val="00147D40"/>
    <w:rsid w:val="00154385"/>
    <w:rsid w:val="00171EF9"/>
    <w:rsid w:val="00236B2A"/>
    <w:rsid w:val="002751EC"/>
    <w:rsid w:val="002803F1"/>
    <w:rsid w:val="002C096D"/>
    <w:rsid w:val="002F378F"/>
    <w:rsid w:val="003B6C54"/>
    <w:rsid w:val="00425894"/>
    <w:rsid w:val="00472321"/>
    <w:rsid w:val="004840A0"/>
    <w:rsid w:val="004A6E0F"/>
    <w:rsid w:val="0054256D"/>
    <w:rsid w:val="005446E6"/>
    <w:rsid w:val="005D6213"/>
    <w:rsid w:val="00616D97"/>
    <w:rsid w:val="008E72A3"/>
    <w:rsid w:val="00B24266"/>
    <w:rsid w:val="00B966A3"/>
    <w:rsid w:val="00BA07BE"/>
    <w:rsid w:val="00C5405C"/>
    <w:rsid w:val="00D93AC8"/>
    <w:rsid w:val="00E27743"/>
    <w:rsid w:val="00EC5FC3"/>
    <w:rsid w:val="00ED7109"/>
    <w:rsid w:val="00F468A3"/>
    <w:rsid w:val="00FD4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2"/>
    <w:rsid w:val="002F378F"/>
    <w:pPr>
      <w:spacing w:after="120" w:line="288" w:lineRule="auto"/>
      <w:outlineLvl w:val="0"/>
    </w:pPr>
    <w:rPr>
      <w:rFonts w:asciiTheme="majorHAnsi" w:eastAsiaTheme="minorHAnsi" w:hAnsiTheme="majorHAnsi"/>
      <w:b/>
      <w:caps/>
      <w:color w:val="404040" w:themeColor="text1" w:themeTint="BF"/>
      <w:spacing w:val="30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uiPriority w:val="20"/>
    <w:rsid w:val="002F378F"/>
    <w:rPr>
      <w:rFonts w:ascii="Arial" w:hAnsi="Arial"/>
      <w:b/>
      <w:i w:val="0"/>
      <w:caps/>
      <w:smallCaps w:val="0"/>
      <w:color w:val="000000" w:themeColor="text1"/>
      <w:spacing w:val="10"/>
      <w:sz w:val="20"/>
    </w:rPr>
  </w:style>
  <w:style w:type="paragraph" w:customStyle="1" w:styleId="045A477E6F99419A977D00A01471BD0B">
    <w:name w:val="045A477E6F99419A977D00A01471BD0B"/>
    <w:rsid w:val="004A6E0F"/>
    <w:pPr>
      <w:keepNext/>
      <w:keepLines/>
      <w:spacing w:before="120" w:after="120" w:line="288" w:lineRule="auto"/>
      <w:outlineLvl w:val="2"/>
    </w:pPr>
    <w:rPr>
      <w:rFonts w:eastAsiaTheme="majorEastAsia" w:cstheme="majorBidi"/>
      <w:color w:val="0A2F40" w:themeColor="accent1" w:themeShade="7F"/>
      <w:sz w:val="20"/>
      <w:szCs w:val="24"/>
    </w:rPr>
  </w:style>
  <w:style w:type="paragraph" w:customStyle="1" w:styleId="D6F6632F1C3843479C0DDBAEB6254CCA">
    <w:name w:val="D6F6632F1C3843479C0DDBAEB6254CCA"/>
    <w:rsid w:val="003B6C54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4C9D8DCA7886A64AB6D8EE8A60728FCA">
    <w:name w:val="4C9D8DCA7886A64AB6D8EE8A60728FCA"/>
    <w:rsid w:val="003B6C54"/>
    <w:pPr>
      <w:spacing w:after="0" w:line="240" w:lineRule="auto"/>
    </w:pPr>
    <w:rPr>
      <w:kern w:val="2"/>
      <w:sz w:val="24"/>
      <w:szCs w:val="24"/>
      <w14:ligatures w14:val="standardContextual"/>
    </w:rPr>
  </w:style>
  <w:style w:type="character" w:styleId="PlaceholderText">
    <w:name w:val="Placeholder Text"/>
    <w:basedOn w:val="DefaultParagraphFont"/>
    <w:uiPriority w:val="99"/>
    <w:semiHidden/>
    <w:rsid w:val="0054256D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2"/>
    <w:rsid w:val="002F378F"/>
    <w:rPr>
      <w:rFonts w:asciiTheme="majorHAnsi" w:eastAsiaTheme="minorHAnsi" w:hAnsiTheme="majorHAnsi"/>
      <w:b/>
      <w:caps/>
      <w:color w:val="404040" w:themeColor="text1" w:themeTint="BF"/>
      <w:spacing w:val="30"/>
      <w:sz w:val="28"/>
      <w:szCs w:val="24"/>
    </w:rPr>
  </w:style>
  <w:style w:type="paragraph" w:customStyle="1" w:styleId="78757FA30CF04A4794D611DD83B78930">
    <w:name w:val="78757FA30CF04A4794D611DD83B78930"/>
    <w:rsid w:val="002F378F"/>
    <w:rPr>
      <w:lang w:val="en-AU" w:eastAsia="en-AU"/>
    </w:rPr>
  </w:style>
  <w:style w:type="paragraph" w:customStyle="1" w:styleId="BFB1CD39332B49DC8BC1EEA772C2D436">
    <w:name w:val="BFB1CD39332B49DC8BC1EEA772C2D436"/>
    <w:rsid w:val="002F378F"/>
    <w:rPr>
      <w:lang w:val="en-AU" w:eastAsia="en-AU"/>
    </w:rPr>
  </w:style>
  <w:style w:type="paragraph" w:customStyle="1" w:styleId="8ECC5DA9CFAD44A8BDA0EEDD3D53AE69">
    <w:name w:val="8ECC5DA9CFAD44A8BDA0EEDD3D53AE69"/>
    <w:rsid w:val="002F378F"/>
    <w:rPr>
      <w:lang w:val="en-AU" w:eastAsia="en-AU"/>
    </w:rPr>
  </w:style>
  <w:style w:type="paragraph" w:customStyle="1" w:styleId="DD19C2BE4749472A9468EE5C162D0CC1">
    <w:name w:val="DD19C2BE4749472A9468EE5C162D0CC1"/>
    <w:rsid w:val="002F378F"/>
    <w:rPr>
      <w:lang w:val="en-AU" w:eastAsia="en-AU"/>
    </w:rPr>
  </w:style>
  <w:style w:type="paragraph" w:customStyle="1" w:styleId="931373EA547445AE9CABE949100BC47D">
    <w:name w:val="931373EA547445AE9CABE949100BC47D"/>
    <w:rsid w:val="002F378F"/>
    <w:rPr>
      <w:lang w:val="en-AU" w:eastAsia="en-AU"/>
    </w:rPr>
  </w:style>
  <w:style w:type="paragraph" w:customStyle="1" w:styleId="CFC89AB56F924B6E9291D52064A6E82F">
    <w:name w:val="CFC89AB56F924B6E9291D52064A6E82F"/>
    <w:rsid w:val="002F378F"/>
    <w:rPr>
      <w:lang w:val="en-AU" w:eastAsia="en-AU"/>
    </w:rPr>
  </w:style>
  <w:style w:type="paragraph" w:customStyle="1" w:styleId="046C695663344EF3919849D7F3340F20">
    <w:name w:val="046C695663344EF3919849D7F3340F20"/>
    <w:rsid w:val="002F378F"/>
    <w:rPr>
      <w:lang w:val="en-AU" w:eastAsia="en-AU"/>
    </w:rPr>
  </w:style>
  <w:style w:type="paragraph" w:customStyle="1" w:styleId="9753A2DFEFE94C86A13B08BAA85CBF75">
    <w:name w:val="9753A2DFEFE94C86A13B08BAA85CBF75"/>
    <w:rsid w:val="002F378F"/>
    <w:rPr>
      <w:lang w:val="en-AU" w:eastAsia="en-AU"/>
    </w:rPr>
  </w:style>
  <w:style w:type="paragraph" w:customStyle="1" w:styleId="5974B9FCC0E44F2989F72D10AF411432">
    <w:name w:val="5974B9FCC0E44F2989F72D10AF411432"/>
    <w:rsid w:val="002F378F"/>
    <w:rPr>
      <w:lang w:val="en-AU" w:eastAsia="en-AU"/>
    </w:rPr>
  </w:style>
  <w:style w:type="paragraph" w:customStyle="1" w:styleId="8FD3947BCF934561B314D3F77B729D57">
    <w:name w:val="8FD3947BCF934561B314D3F77B729D57"/>
    <w:rsid w:val="002F378F"/>
    <w:rPr>
      <w:lang w:val="en-AU" w:eastAsia="en-AU"/>
    </w:rPr>
  </w:style>
  <w:style w:type="paragraph" w:customStyle="1" w:styleId="B75986BC2F2F4CADBCA131B709A1ED2B">
    <w:name w:val="B75986BC2F2F4CADBCA131B709A1ED2B"/>
    <w:rsid w:val="002F378F"/>
    <w:rPr>
      <w:lang w:val="en-AU" w:eastAsia="en-AU"/>
    </w:rPr>
  </w:style>
  <w:style w:type="paragraph" w:customStyle="1" w:styleId="0A07694761F04FF88DD9697FDE7CE909">
    <w:name w:val="0A07694761F04FF88DD9697FDE7CE909"/>
    <w:rsid w:val="002F378F"/>
    <w:rPr>
      <w:lang w:val="en-AU" w:eastAsia="en-AU"/>
    </w:rPr>
  </w:style>
  <w:style w:type="paragraph" w:customStyle="1" w:styleId="3AE8CE6B60C34E42845AF8A5CAE8C35C">
    <w:name w:val="3AE8CE6B60C34E42845AF8A5CAE8C35C"/>
    <w:rsid w:val="002F378F"/>
    <w:rPr>
      <w:lang w:val="en-AU" w:eastAsia="en-AU"/>
    </w:rPr>
  </w:style>
  <w:style w:type="paragraph" w:customStyle="1" w:styleId="AE45DC5191F34D9583E8184CE8C16FD5">
    <w:name w:val="AE45DC5191F34D9583E8184CE8C16FD5"/>
    <w:rsid w:val="002F378F"/>
    <w:rPr>
      <w:lang w:val="en-AU" w:eastAsia="en-AU"/>
    </w:rPr>
  </w:style>
  <w:style w:type="paragraph" w:customStyle="1" w:styleId="1AB80ECEB2424CB4904E08ED130DEF4D">
    <w:name w:val="1AB80ECEB2424CB4904E08ED130DEF4D"/>
    <w:rsid w:val="002F378F"/>
    <w:rPr>
      <w:lang w:val="en-AU" w:eastAsia="en-AU"/>
    </w:rPr>
  </w:style>
  <w:style w:type="paragraph" w:customStyle="1" w:styleId="A90E83F52E7941D9ABDC034CB8EDFF14">
    <w:name w:val="A90E83F52E7941D9ABDC034CB8EDFF14"/>
    <w:rsid w:val="002F378F"/>
    <w:rPr>
      <w:lang w:val="en-AU" w:eastAsia="en-AU"/>
    </w:rPr>
  </w:style>
  <w:style w:type="paragraph" w:customStyle="1" w:styleId="1A5229F6A0694088994675BB9978F6EF">
    <w:name w:val="1A5229F6A0694088994675BB9978F6EF"/>
    <w:rsid w:val="002F378F"/>
    <w:rPr>
      <w:lang w:val="en-AU" w:eastAsia="en-AU"/>
    </w:rPr>
  </w:style>
  <w:style w:type="paragraph" w:customStyle="1" w:styleId="83570EF6ABF44EBC80F4FCB78CEBD54E">
    <w:name w:val="83570EF6ABF44EBC80F4FCB78CEBD54E"/>
    <w:rsid w:val="002F378F"/>
    <w:rPr>
      <w:lang w:val="en-AU" w:eastAsia="en-AU"/>
    </w:rPr>
  </w:style>
  <w:style w:type="paragraph" w:customStyle="1" w:styleId="B254A66AB07D4F43B4C2CD91ED9F4F98">
    <w:name w:val="B254A66AB07D4F43B4C2CD91ED9F4F98"/>
    <w:rsid w:val="002F378F"/>
    <w:rPr>
      <w:lang w:val="en-AU" w:eastAsia="en-AU"/>
    </w:rPr>
  </w:style>
  <w:style w:type="paragraph" w:customStyle="1" w:styleId="573059D61ED441B086702FF30633FFAC">
    <w:name w:val="573059D61ED441B086702FF30633FFAC"/>
    <w:rsid w:val="002F378F"/>
    <w:rPr>
      <w:lang w:val="en-AU" w:eastAsia="en-AU"/>
    </w:rPr>
  </w:style>
  <w:style w:type="paragraph" w:customStyle="1" w:styleId="8128150306624DDFADD0A624CF4D77C1">
    <w:name w:val="8128150306624DDFADD0A624CF4D77C1"/>
    <w:rsid w:val="002F378F"/>
    <w:rPr>
      <w:lang w:val="en-AU" w:eastAsia="en-AU"/>
    </w:rPr>
  </w:style>
  <w:style w:type="paragraph" w:customStyle="1" w:styleId="C7779F9488434178B0949FAB1D69D990">
    <w:name w:val="C7779F9488434178B0949FAB1D69D990"/>
    <w:rsid w:val="002F378F"/>
    <w:rPr>
      <w:lang w:val="en-AU" w:eastAsia="en-AU"/>
    </w:rPr>
  </w:style>
  <w:style w:type="paragraph" w:customStyle="1" w:styleId="9286EF690E544A53B8CFC2F846FA9DFD">
    <w:name w:val="9286EF690E544A53B8CFC2F846FA9DFD"/>
    <w:rsid w:val="002F378F"/>
    <w:rPr>
      <w:lang w:val="en-AU" w:eastAsia="en-AU"/>
    </w:rPr>
  </w:style>
  <w:style w:type="paragraph" w:customStyle="1" w:styleId="9638804F0B6243C5AA3BD0603DD96885">
    <w:name w:val="9638804F0B6243C5AA3BD0603DD96885"/>
    <w:rsid w:val="002F378F"/>
    <w:rPr>
      <w:lang w:val="en-AU" w:eastAsia="en-AU"/>
    </w:rPr>
  </w:style>
  <w:style w:type="paragraph" w:customStyle="1" w:styleId="AB799A49511742089D4C381695208C703">
    <w:name w:val="AB799A49511742089D4C381695208C703"/>
    <w:rsid w:val="002F378F"/>
    <w:pPr>
      <w:spacing w:after="0" w:line="288" w:lineRule="auto"/>
      <w:outlineLvl w:val="1"/>
    </w:pPr>
    <w:rPr>
      <w:rFonts w:asciiTheme="majorHAnsi" w:eastAsiaTheme="minorHAnsi" w:hAnsiTheme="majorHAnsi"/>
      <w:caps/>
      <w:color w:val="404040" w:themeColor="text1" w:themeTint="BF"/>
      <w:spacing w:val="6"/>
      <w:sz w:val="20"/>
      <w:szCs w:val="24"/>
    </w:rPr>
  </w:style>
  <w:style w:type="paragraph" w:customStyle="1" w:styleId="9BE562DA257A4F8898883635F80E83AC3">
    <w:name w:val="9BE562DA257A4F8898883635F80E83AC3"/>
    <w:rsid w:val="002F378F"/>
    <w:pPr>
      <w:spacing w:after="0" w:line="288" w:lineRule="auto"/>
      <w:outlineLvl w:val="1"/>
    </w:pPr>
    <w:rPr>
      <w:rFonts w:asciiTheme="majorHAnsi" w:eastAsiaTheme="minorHAnsi" w:hAnsiTheme="majorHAnsi"/>
      <w:caps/>
      <w:color w:val="404040" w:themeColor="text1" w:themeTint="BF"/>
      <w:spacing w:val="6"/>
      <w:sz w:val="20"/>
      <w:szCs w:val="24"/>
    </w:rPr>
  </w:style>
  <w:style w:type="paragraph" w:customStyle="1" w:styleId="045A477E6F99419A977D00A01471BD0B3">
    <w:name w:val="045A477E6F99419A977D00A01471BD0B3"/>
    <w:rsid w:val="002F378F"/>
    <w:pPr>
      <w:keepNext/>
      <w:keepLines/>
      <w:spacing w:before="120" w:after="120" w:line="288" w:lineRule="auto"/>
      <w:outlineLvl w:val="2"/>
    </w:pPr>
    <w:rPr>
      <w:rFonts w:eastAsiaTheme="majorEastAsia" w:cstheme="majorBidi"/>
      <w:color w:val="0A2F40" w:themeColor="accent1" w:themeShade="7F"/>
      <w:sz w:val="20"/>
      <w:szCs w:val="24"/>
    </w:rPr>
  </w:style>
  <w:style w:type="paragraph" w:customStyle="1" w:styleId="045A477E6F99419A977D00A01471BD0B1">
    <w:name w:val="045A477E6F99419A977D00A01471BD0B1"/>
    <w:rsid w:val="00C5405C"/>
    <w:pPr>
      <w:keepNext/>
      <w:keepLines/>
      <w:spacing w:before="120" w:after="120" w:line="288" w:lineRule="auto"/>
      <w:outlineLvl w:val="2"/>
    </w:pPr>
    <w:rPr>
      <w:rFonts w:eastAsiaTheme="majorEastAsia" w:cstheme="majorBidi"/>
      <w:color w:val="0A2F40" w:themeColor="accent1" w:themeShade="7F"/>
      <w:sz w:val="20"/>
      <w:szCs w:val="24"/>
    </w:rPr>
  </w:style>
  <w:style w:type="paragraph" w:customStyle="1" w:styleId="045A477E6F99419A977D00A01471BD0B2">
    <w:name w:val="045A477E6F99419A977D00A01471BD0B2"/>
    <w:rsid w:val="00EC5FC3"/>
    <w:pPr>
      <w:keepNext/>
      <w:keepLines/>
      <w:spacing w:before="120" w:after="120" w:line="288" w:lineRule="auto"/>
      <w:outlineLvl w:val="2"/>
    </w:pPr>
    <w:rPr>
      <w:rFonts w:eastAsiaTheme="majorEastAsia" w:cstheme="majorBidi"/>
      <w:color w:val="0A2F40" w:themeColor="accent1" w:themeShade="7F"/>
      <w:sz w:val="20"/>
      <w:szCs w:val="24"/>
    </w:rPr>
  </w:style>
  <w:style w:type="paragraph" w:customStyle="1" w:styleId="045A477E6F99419A977D00A01471BD0B4">
    <w:name w:val="045A477E6F99419A977D00A01471BD0B4"/>
    <w:rsid w:val="0054256D"/>
    <w:pPr>
      <w:keepNext/>
      <w:keepLines/>
      <w:spacing w:before="120" w:after="120" w:line="288" w:lineRule="auto"/>
      <w:outlineLvl w:val="2"/>
    </w:pPr>
    <w:rPr>
      <w:rFonts w:eastAsiaTheme="majorEastAsia" w:cstheme="majorBidi"/>
      <w:color w:val="0A2F40" w:themeColor="accent1" w:themeShade="7F"/>
      <w:sz w:val="20"/>
      <w:szCs w:val="24"/>
    </w:rPr>
  </w:style>
  <w:style w:type="paragraph" w:customStyle="1" w:styleId="66BCE67465BA4D4E899CED264B85468E">
    <w:name w:val="66BCE67465BA4D4E899CED264B85468E"/>
    <w:rsid w:val="0054256D"/>
    <w:pPr>
      <w:spacing w:line="278" w:lineRule="auto"/>
    </w:pPr>
    <w:rPr>
      <w:kern w:val="2"/>
      <w:sz w:val="24"/>
      <w:szCs w:val="24"/>
      <w:lang w:val="en-IN" w:eastAsia="en-IN"/>
      <w14:ligatures w14:val="standardContextual"/>
    </w:rPr>
  </w:style>
  <w:style w:type="paragraph" w:customStyle="1" w:styleId="10FC1BDC3C7649CDA43418A483F19EE2">
    <w:name w:val="10FC1BDC3C7649CDA43418A483F19EE2"/>
    <w:rsid w:val="0054256D"/>
    <w:pPr>
      <w:spacing w:line="278" w:lineRule="auto"/>
    </w:pPr>
    <w:rPr>
      <w:kern w:val="2"/>
      <w:sz w:val="24"/>
      <w:szCs w:val="24"/>
      <w:lang w:val="en-IN" w:eastAsia="en-IN"/>
      <w14:ligatures w14:val="standardContextual"/>
    </w:rPr>
  </w:style>
  <w:style w:type="paragraph" w:customStyle="1" w:styleId="27BAE319B8CA4D68B53E6178A28208D1">
    <w:name w:val="27BAE319B8CA4D68B53E6178A28208D1"/>
    <w:rsid w:val="0054256D"/>
    <w:pPr>
      <w:spacing w:line="278" w:lineRule="auto"/>
    </w:pPr>
    <w:rPr>
      <w:kern w:val="2"/>
      <w:sz w:val="24"/>
      <w:szCs w:val="24"/>
      <w:lang w:val="en-IN" w:eastAsia="en-IN"/>
      <w14:ligatures w14:val="standardContextual"/>
    </w:rPr>
  </w:style>
  <w:style w:type="paragraph" w:customStyle="1" w:styleId="D79BB060815D4FFFAA650D28FB8147E1">
    <w:name w:val="D79BB060815D4FFFAA650D28FB8147E1"/>
    <w:rsid w:val="0054256D"/>
    <w:pPr>
      <w:spacing w:line="278" w:lineRule="auto"/>
    </w:pPr>
    <w:rPr>
      <w:kern w:val="2"/>
      <w:sz w:val="24"/>
      <w:szCs w:val="24"/>
      <w:lang w:val="en-IN" w:eastAsia="en-IN"/>
      <w14:ligatures w14:val="standardContextual"/>
    </w:rPr>
  </w:style>
  <w:style w:type="paragraph" w:customStyle="1" w:styleId="D154C70649BA4F269B4EDDE60F7749C6">
    <w:name w:val="D154C70649BA4F269B4EDDE60F7749C6"/>
    <w:rsid w:val="0054256D"/>
    <w:pPr>
      <w:spacing w:line="278" w:lineRule="auto"/>
    </w:pPr>
    <w:rPr>
      <w:kern w:val="2"/>
      <w:sz w:val="24"/>
      <w:szCs w:val="24"/>
      <w:lang w:val="en-IN" w:eastAsia="en-IN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Warm Neutral">
      <a:dk1>
        <a:srgbClr val="000000"/>
      </a:dk1>
      <a:lt1>
        <a:srgbClr val="FFFFFF"/>
      </a:lt1>
      <a:dk2>
        <a:srgbClr val="765F55"/>
      </a:dk2>
      <a:lt2>
        <a:srgbClr val="E7E6E6"/>
      </a:lt2>
      <a:accent1>
        <a:srgbClr val="2F3748"/>
      </a:accent1>
      <a:accent2>
        <a:srgbClr val="BE9168"/>
      </a:accent2>
      <a:accent3>
        <a:srgbClr val="A4AA80"/>
      </a:accent3>
      <a:accent4>
        <a:srgbClr val="D7B15C"/>
      </a:accent4>
      <a:accent5>
        <a:srgbClr val="638276"/>
      </a:accent5>
      <a:accent6>
        <a:srgbClr val="958B8B"/>
      </a:accent6>
      <a:hlink>
        <a:srgbClr val="0563C1"/>
      </a:hlink>
      <a:folHlink>
        <a:srgbClr val="954F72"/>
      </a:folHlink>
    </a:clrScheme>
    <a:fontScheme name="Custom 79">
      <a:majorFont>
        <a:latin typeface="Book Antiqu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094491-F7FA-4D32-BC52-E766E32F61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87150BB-4A71-4D9D-8770-4548238344F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816689FA-1C2D-45E9-88C4-1339025A6D8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209AC25-C279-4BD0-AB59-A4A0AF802DE4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1145</Words>
  <Characters>6528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2024-07-15T10:58:00Z</dcterms:created>
  <dcterms:modified xsi:type="dcterms:W3CDTF">2024-07-15T11:47:00Z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