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47" w:type="dxa"/>
        <w:tblInd w:w="-540" w:type="dxa"/>
        <w:tblLook w:val="01E0" w:firstRow="1" w:lastRow="1" w:firstColumn="1" w:lastColumn="1" w:noHBand="0" w:noVBand="0"/>
      </w:tblPr>
      <w:tblGrid>
        <w:gridCol w:w="10747"/>
      </w:tblGrid>
      <w:tr w:rsidR="00DE5BA3" w:rsidRPr="0042555D" w14:paraId="6C6EE9E8" w14:textId="77777777" w:rsidTr="275680C4">
        <w:trPr>
          <w:trHeight w:val="1080"/>
        </w:trPr>
        <w:tc>
          <w:tcPr>
            <w:tcW w:w="10747" w:type="dxa"/>
          </w:tcPr>
          <w:p w14:paraId="32350326" w14:textId="77777777" w:rsidR="00DE5BA3" w:rsidRPr="00E37511" w:rsidRDefault="00DE5BA3" w:rsidP="008A3B1C">
            <w:pPr>
              <w:spacing w:line="276" w:lineRule="auto"/>
              <w:jc w:val="center"/>
              <w:rPr>
                <w:rFonts w:ascii="Times New Roman" w:hAnsi="Times New Roman"/>
                <w:b/>
                <w:bCs/>
                <w:sz w:val="26"/>
                <w:szCs w:val="26"/>
              </w:rPr>
            </w:pPr>
            <w:r w:rsidRPr="00E37511">
              <w:rPr>
                <w:rFonts w:ascii="Times New Roman" w:hAnsi="Times New Roman"/>
                <w:b/>
                <w:bCs/>
                <w:sz w:val="26"/>
                <w:szCs w:val="26"/>
              </w:rPr>
              <w:t>CỘNG HÒA XÃ HỘI CHỦ NGHĨA VIỆT NAM</w:t>
            </w:r>
          </w:p>
          <w:p w14:paraId="36C69A2D" w14:textId="77777777" w:rsidR="00DE5BA3" w:rsidRPr="00E37511" w:rsidRDefault="00DE5BA3" w:rsidP="008A3B1C">
            <w:pPr>
              <w:spacing w:line="276" w:lineRule="auto"/>
              <w:jc w:val="center"/>
              <w:rPr>
                <w:rFonts w:ascii="Times New Roman" w:hAnsi="Times New Roman"/>
                <w:b/>
                <w:bCs/>
                <w:sz w:val="26"/>
                <w:szCs w:val="26"/>
              </w:rPr>
            </w:pPr>
            <w:r w:rsidRPr="00E37511">
              <w:rPr>
                <w:rFonts w:ascii="Times New Roman" w:hAnsi="Times New Roman"/>
                <w:b/>
                <w:bCs/>
                <w:sz w:val="26"/>
                <w:szCs w:val="26"/>
              </w:rPr>
              <w:t>Độc lập – Tự do – Hạnh phúc</w:t>
            </w:r>
          </w:p>
          <w:p w14:paraId="7C159439" w14:textId="77777777" w:rsidR="00DE5BA3" w:rsidRPr="00E37511" w:rsidRDefault="00DE5BA3" w:rsidP="008A3B1C">
            <w:pPr>
              <w:spacing w:line="276" w:lineRule="auto"/>
              <w:jc w:val="center"/>
              <w:rPr>
                <w:rFonts w:ascii="Times New Roman" w:hAnsi="Times New Roman"/>
                <w:b/>
                <w:bCs/>
                <w:sz w:val="26"/>
                <w:szCs w:val="26"/>
              </w:rPr>
            </w:pPr>
            <w:r w:rsidRPr="00E37511">
              <w:rPr>
                <w:rFonts w:ascii="Times New Roman" w:hAnsi="Times New Roman"/>
                <w:b/>
                <w:bCs/>
                <w:sz w:val="26"/>
                <w:szCs w:val="26"/>
              </w:rPr>
              <w:t>-----o0o-----</w:t>
            </w:r>
          </w:p>
          <w:p w14:paraId="62E453C7" w14:textId="0BC7DE4B" w:rsidR="00DE5BA3" w:rsidRPr="00E37511" w:rsidRDefault="275680C4" w:rsidP="008A3B1C">
            <w:pPr>
              <w:spacing w:line="276" w:lineRule="auto"/>
              <w:jc w:val="right"/>
              <w:rPr>
                <w:rFonts w:ascii="Times New Roman" w:hAnsi="Times New Roman"/>
                <w:i/>
                <w:iCs/>
                <w:sz w:val="26"/>
                <w:szCs w:val="26"/>
              </w:rPr>
            </w:pPr>
            <w:r w:rsidRPr="275680C4">
              <w:rPr>
                <w:rFonts w:ascii="Times New Roman" w:hAnsi="Times New Roman"/>
                <w:i/>
                <w:iCs/>
                <w:sz w:val="26"/>
                <w:szCs w:val="26"/>
              </w:rPr>
              <w:t xml:space="preserve">Quảng Ngãi, ngày </w:t>
            </w:r>
            <w:r w:rsidR="00F54EC1">
              <w:rPr>
                <w:rFonts w:ascii="Times New Roman" w:hAnsi="Times New Roman"/>
                <w:i/>
                <w:iCs/>
                <w:sz w:val="26"/>
                <w:szCs w:val="26"/>
              </w:rPr>
              <w:t>06</w:t>
            </w:r>
            <w:r w:rsidRPr="275680C4">
              <w:rPr>
                <w:rFonts w:ascii="Times New Roman" w:hAnsi="Times New Roman"/>
                <w:i/>
                <w:iCs/>
                <w:sz w:val="26"/>
                <w:szCs w:val="26"/>
              </w:rPr>
              <w:t xml:space="preserve"> tháng </w:t>
            </w:r>
            <w:r w:rsidR="00F54EC1">
              <w:rPr>
                <w:rFonts w:ascii="Times New Roman" w:hAnsi="Times New Roman"/>
                <w:i/>
                <w:iCs/>
                <w:sz w:val="26"/>
                <w:szCs w:val="26"/>
              </w:rPr>
              <w:t>12</w:t>
            </w:r>
            <w:r w:rsidRPr="275680C4">
              <w:rPr>
                <w:rFonts w:ascii="Times New Roman" w:hAnsi="Times New Roman"/>
                <w:i/>
                <w:iCs/>
                <w:sz w:val="26"/>
                <w:szCs w:val="26"/>
              </w:rPr>
              <w:t xml:space="preserve"> năm 2024</w:t>
            </w:r>
          </w:p>
        </w:tc>
      </w:tr>
    </w:tbl>
    <w:p w14:paraId="761069B5" w14:textId="77777777" w:rsidR="00980200" w:rsidRPr="0042555D" w:rsidRDefault="00980200" w:rsidP="008A3B1C">
      <w:pPr>
        <w:pStyle w:val="Title"/>
        <w:keepNext w:val="0"/>
        <w:spacing w:before="60"/>
        <w:rPr>
          <w:rFonts w:ascii="Times New Roman" w:hAnsi="Times New Roman"/>
          <w:sz w:val="34"/>
          <w:szCs w:val="26"/>
        </w:rPr>
      </w:pPr>
    </w:p>
    <w:p w14:paraId="6EB42B7A" w14:textId="77777777" w:rsidR="00980200" w:rsidRPr="0042555D" w:rsidRDefault="00980200" w:rsidP="008A3B1C">
      <w:pPr>
        <w:spacing w:line="312" w:lineRule="auto"/>
        <w:jc w:val="center"/>
        <w:rPr>
          <w:rFonts w:ascii="Times New Roman" w:hAnsi="Times New Roman"/>
          <w:b/>
          <w:sz w:val="32"/>
          <w:szCs w:val="32"/>
        </w:rPr>
      </w:pPr>
      <w:r w:rsidRPr="0042555D">
        <w:rPr>
          <w:rFonts w:ascii="Times New Roman" w:hAnsi="Times New Roman"/>
          <w:b/>
          <w:sz w:val="32"/>
          <w:szCs w:val="32"/>
        </w:rPr>
        <w:t>BIÊN BẢN CUỘC HỌP</w:t>
      </w:r>
    </w:p>
    <w:p w14:paraId="1E90CF5C" w14:textId="79E52C4F" w:rsidR="00980200" w:rsidRPr="0042555D" w:rsidRDefault="25FF9436" w:rsidP="008A3B1C">
      <w:pPr>
        <w:spacing w:line="312" w:lineRule="auto"/>
        <w:jc w:val="center"/>
        <w:rPr>
          <w:rFonts w:ascii="Times New Roman" w:hAnsi="Times New Roman"/>
          <w:i/>
          <w:iCs/>
          <w:sz w:val="26"/>
          <w:szCs w:val="26"/>
        </w:rPr>
      </w:pPr>
      <w:r w:rsidRPr="25FF9436">
        <w:rPr>
          <w:rFonts w:ascii="Times New Roman" w:hAnsi="Times New Roman"/>
          <w:sz w:val="26"/>
          <w:szCs w:val="26"/>
        </w:rPr>
        <w:t xml:space="preserve">V/v: </w:t>
      </w:r>
      <w:r w:rsidRPr="25FF9436">
        <w:rPr>
          <w:rFonts w:ascii="Times New Roman" w:hAnsi="Times New Roman"/>
          <w:i/>
          <w:iCs/>
          <w:sz w:val="26"/>
          <w:szCs w:val="26"/>
        </w:rPr>
        <w:t>Báo cáo kết quả sử dụng</w:t>
      </w:r>
      <w:r w:rsidR="00F54EC1">
        <w:rPr>
          <w:rFonts w:ascii="Times New Roman" w:hAnsi="Times New Roman"/>
          <w:i/>
          <w:iCs/>
          <w:sz w:val="26"/>
          <w:szCs w:val="26"/>
        </w:rPr>
        <w:t>,</w:t>
      </w:r>
      <w:r w:rsidRPr="25FF9436">
        <w:rPr>
          <w:rFonts w:ascii="Times New Roman" w:hAnsi="Times New Roman"/>
          <w:i/>
          <w:iCs/>
          <w:sz w:val="26"/>
          <w:szCs w:val="26"/>
        </w:rPr>
        <w:t xml:space="preserve"> nghiệm thu phần mềm giai đoạn </w:t>
      </w:r>
      <w:r w:rsidR="00F54EC1">
        <w:rPr>
          <w:rFonts w:ascii="Times New Roman" w:hAnsi="Times New Roman"/>
          <w:i/>
          <w:iCs/>
          <w:sz w:val="26"/>
          <w:szCs w:val="26"/>
        </w:rPr>
        <w:t>2 và kế hoạch cho giai đoạn 3 của dự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0"/>
        <w:gridCol w:w="7690"/>
      </w:tblGrid>
      <w:tr w:rsidR="00980200" w:rsidRPr="0042555D" w14:paraId="53856AC6" w14:textId="77777777" w:rsidTr="25FF9436">
        <w:trPr>
          <w:cantSplit/>
          <w:trHeight w:val="70"/>
        </w:trPr>
        <w:tc>
          <w:tcPr>
            <w:tcW w:w="1713" w:type="dxa"/>
            <w:vAlign w:val="center"/>
          </w:tcPr>
          <w:p w14:paraId="7968A471" w14:textId="77777777" w:rsidR="00980200" w:rsidRPr="0042555D" w:rsidRDefault="00980200" w:rsidP="008A3B1C">
            <w:pPr>
              <w:spacing w:before="40" w:after="40" w:line="288" w:lineRule="auto"/>
              <w:jc w:val="center"/>
              <w:rPr>
                <w:rFonts w:ascii="Times New Roman" w:hAnsi="Times New Roman"/>
                <w:b/>
                <w:sz w:val="26"/>
                <w:szCs w:val="26"/>
              </w:rPr>
            </w:pPr>
            <w:r w:rsidRPr="0042555D">
              <w:rPr>
                <w:rFonts w:ascii="Times New Roman" w:hAnsi="Times New Roman"/>
                <w:b/>
                <w:sz w:val="26"/>
                <w:szCs w:val="26"/>
              </w:rPr>
              <w:t>Thời gian</w:t>
            </w:r>
          </w:p>
        </w:tc>
        <w:tc>
          <w:tcPr>
            <w:tcW w:w="8141" w:type="dxa"/>
            <w:vAlign w:val="center"/>
          </w:tcPr>
          <w:p w14:paraId="3E796E33" w14:textId="37BF8D38" w:rsidR="00980200" w:rsidRPr="0042555D" w:rsidRDefault="275680C4" w:rsidP="008A3B1C">
            <w:pPr>
              <w:pStyle w:val="Header"/>
              <w:keepNext w:val="0"/>
              <w:spacing w:before="40" w:after="40" w:line="288" w:lineRule="auto"/>
              <w:rPr>
                <w:rFonts w:ascii="Times New Roman" w:hAnsi="Times New Roman"/>
                <w:sz w:val="26"/>
                <w:szCs w:val="26"/>
                <w:u w:val="single"/>
              </w:rPr>
            </w:pPr>
            <w:r w:rsidRPr="275680C4">
              <w:rPr>
                <w:rFonts w:ascii="Times New Roman" w:hAnsi="Times New Roman"/>
                <w:sz w:val="26"/>
                <w:szCs w:val="26"/>
              </w:rPr>
              <w:t>1</w:t>
            </w:r>
            <w:r w:rsidR="00F54EC1">
              <w:rPr>
                <w:rFonts w:ascii="Times New Roman" w:hAnsi="Times New Roman"/>
                <w:sz w:val="26"/>
                <w:szCs w:val="26"/>
              </w:rPr>
              <w:t>4</w:t>
            </w:r>
            <w:r w:rsidRPr="275680C4">
              <w:rPr>
                <w:rFonts w:ascii="Times New Roman" w:hAnsi="Times New Roman"/>
                <w:sz w:val="26"/>
                <w:szCs w:val="26"/>
              </w:rPr>
              <w:t>h00 – 17h00 ngày 0</w:t>
            </w:r>
            <w:r w:rsidR="00F54EC1">
              <w:rPr>
                <w:rFonts w:ascii="Times New Roman" w:hAnsi="Times New Roman"/>
                <w:sz w:val="26"/>
                <w:szCs w:val="26"/>
              </w:rPr>
              <w:t>6</w:t>
            </w:r>
            <w:r w:rsidRPr="275680C4">
              <w:rPr>
                <w:rFonts w:ascii="Times New Roman" w:hAnsi="Times New Roman"/>
                <w:sz w:val="26"/>
                <w:szCs w:val="26"/>
              </w:rPr>
              <w:t xml:space="preserve"> tháng </w:t>
            </w:r>
            <w:r w:rsidR="00F54EC1">
              <w:rPr>
                <w:rFonts w:ascii="Times New Roman" w:hAnsi="Times New Roman"/>
                <w:sz w:val="26"/>
                <w:szCs w:val="26"/>
              </w:rPr>
              <w:t>12</w:t>
            </w:r>
            <w:r w:rsidRPr="275680C4">
              <w:rPr>
                <w:rFonts w:ascii="Times New Roman" w:hAnsi="Times New Roman"/>
                <w:sz w:val="26"/>
                <w:szCs w:val="26"/>
              </w:rPr>
              <w:t xml:space="preserve"> năm 2024</w:t>
            </w:r>
          </w:p>
        </w:tc>
      </w:tr>
      <w:tr w:rsidR="00980200" w:rsidRPr="0042555D" w14:paraId="6603D77B" w14:textId="77777777" w:rsidTr="25FF9436">
        <w:trPr>
          <w:cantSplit/>
          <w:trHeight w:val="70"/>
        </w:trPr>
        <w:tc>
          <w:tcPr>
            <w:tcW w:w="1713" w:type="dxa"/>
            <w:vAlign w:val="center"/>
          </w:tcPr>
          <w:p w14:paraId="405E1C60" w14:textId="77777777" w:rsidR="00980200" w:rsidRPr="0042555D" w:rsidRDefault="00980200" w:rsidP="008A3B1C">
            <w:pPr>
              <w:spacing w:before="40" w:after="40" w:line="288" w:lineRule="auto"/>
              <w:jc w:val="center"/>
              <w:rPr>
                <w:rFonts w:ascii="Times New Roman" w:hAnsi="Times New Roman"/>
                <w:b/>
                <w:sz w:val="26"/>
                <w:szCs w:val="26"/>
              </w:rPr>
            </w:pPr>
            <w:r w:rsidRPr="0042555D">
              <w:rPr>
                <w:rFonts w:ascii="Times New Roman" w:hAnsi="Times New Roman"/>
                <w:b/>
                <w:sz w:val="26"/>
                <w:szCs w:val="26"/>
              </w:rPr>
              <w:t>Địa điểm</w:t>
            </w:r>
          </w:p>
        </w:tc>
        <w:tc>
          <w:tcPr>
            <w:tcW w:w="8141" w:type="dxa"/>
            <w:vAlign w:val="center"/>
          </w:tcPr>
          <w:p w14:paraId="75735EAC" w14:textId="25A87999" w:rsidR="00980200" w:rsidRPr="0042555D" w:rsidRDefault="00980200" w:rsidP="008A3B1C">
            <w:pPr>
              <w:pStyle w:val="Header"/>
              <w:keepNext w:val="0"/>
              <w:spacing w:before="40" w:after="40" w:line="288" w:lineRule="auto"/>
              <w:rPr>
                <w:rFonts w:ascii="Times New Roman" w:hAnsi="Times New Roman"/>
                <w:iCs/>
                <w:sz w:val="26"/>
                <w:szCs w:val="26"/>
              </w:rPr>
            </w:pPr>
            <w:r w:rsidRPr="0042555D">
              <w:rPr>
                <w:rFonts w:ascii="Times New Roman" w:hAnsi="Times New Roman"/>
                <w:iCs/>
                <w:sz w:val="26"/>
                <w:szCs w:val="26"/>
              </w:rPr>
              <w:t xml:space="preserve">Phòng họp </w:t>
            </w:r>
            <w:r w:rsidR="00F54EC1">
              <w:rPr>
                <w:rFonts w:ascii="Times New Roman" w:hAnsi="Times New Roman"/>
                <w:iCs/>
                <w:sz w:val="26"/>
                <w:szCs w:val="26"/>
              </w:rPr>
              <w:t>văn phòng Hòa Phát Dung Quất</w:t>
            </w:r>
          </w:p>
        </w:tc>
      </w:tr>
      <w:tr w:rsidR="00980200" w:rsidRPr="0042555D" w14:paraId="6BBEAA4F" w14:textId="77777777" w:rsidTr="25FF9436">
        <w:trPr>
          <w:cantSplit/>
          <w:trHeight w:val="2220"/>
        </w:trPr>
        <w:tc>
          <w:tcPr>
            <w:tcW w:w="1713" w:type="dxa"/>
            <w:vAlign w:val="center"/>
          </w:tcPr>
          <w:p w14:paraId="3C6E7236" w14:textId="77777777" w:rsidR="00980200" w:rsidRPr="0042555D" w:rsidRDefault="00980200" w:rsidP="008A3B1C">
            <w:pPr>
              <w:pStyle w:val="Header"/>
              <w:keepNext w:val="0"/>
              <w:spacing w:line="288" w:lineRule="auto"/>
              <w:jc w:val="center"/>
              <w:rPr>
                <w:rFonts w:ascii="Times New Roman" w:hAnsi="Times New Roman"/>
                <w:b/>
                <w:sz w:val="26"/>
                <w:szCs w:val="26"/>
              </w:rPr>
            </w:pPr>
            <w:r w:rsidRPr="0042555D">
              <w:rPr>
                <w:rFonts w:ascii="Times New Roman" w:hAnsi="Times New Roman"/>
                <w:b/>
                <w:sz w:val="26"/>
                <w:szCs w:val="26"/>
              </w:rPr>
              <w:t>Thành phần</w:t>
            </w:r>
          </w:p>
        </w:tc>
        <w:tc>
          <w:tcPr>
            <w:tcW w:w="8141" w:type="dxa"/>
          </w:tcPr>
          <w:p w14:paraId="713A2E47" w14:textId="2E1B202E" w:rsidR="07D172DB" w:rsidRDefault="281D740B" w:rsidP="008A3B1C">
            <w:pPr>
              <w:spacing w:after="0" w:line="340" w:lineRule="exact"/>
              <w:rPr>
                <w:rFonts w:ascii="Times New Roman" w:hAnsi="Times New Roman"/>
                <w:b/>
                <w:bCs/>
                <w:sz w:val="26"/>
                <w:szCs w:val="26"/>
              </w:rPr>
            </w:pPr>
            <w:r w:rsidRPr="281D740B">
              <w:rPr>
                <w:rFonts w:ascii="Times New Roman" w:hAnsi="Times New Roman"/>
                <w:b/>
                <w:bCs/>
                <w:sz w:val="26"/>
                <w:szCs w:val="26"/>
              </w:rPr>
              <w:t>1. Công ty cổ phần Cảng tổng hợp Hòa Phát</w:t>
            </w:r>
          </w:p>
          <w:p w14:paraId="690C1EF3" w14:textId="3EDDEF17" w:rsidR="275680C4" w:rsidRDefault="275680C4" w:rsidP="008A3B1C">
            <w:pPr>
              <w:keepLines/>
              <w:numPr>
                <w:ilvl w:val="0"/>
                <w:numId w:val="7"/>
              </w:numPr>
              <w:spacing w:after="0" w:line="340" w:lineRule="exact"/>
              <w:ind w:left="641"/>
              <w:rPr>
                <w:rFonts w:ascii="Times New Roman" w:hAnsi="Times New Roman"/>
                <w:sz w:val="26"/>
                <w:szCs w:val="26"/>
              </w:rPr>
            </w:pPr>
            <w:r w:rsidRPr="275680C4">
              <w:rPr>
                <w:rFonts w:ascii="Times New Roman" w:hAnsi="Times New Roman"/>
                <w:sz w:val="26"/>
                <w:szCs w:val="26"/>
              </w:rPr>
              <w:t>Ông Nguyễn Ngọc Anh - Phụ trách phòng điều độ</w:t>
            </w:r>
          </w:p>
          <w:p w14:paraId="4B7F8D9F" w14:textId="61745DC7" w:rsidR="275680C4" w:rsidRDefault="275680C4" w:rsidP="008A3B1C">
            <w:pPr>
              <w:keepLines/>
              <w:numPr>
                <w:ilvl w:val="0"/>
                <w:numId w:val="7"/>
              </w:numPr>
              <w:spacing w:after="0" w:line="340" w:lineRule="exact"/>
              <w:ind w:left="641"/>
              <w:rPr>
                <w:rFonts w:ascii="Times New Roman" w:hAnsi="Times New Roman"/>
                <w:sz w:val="26"/>
                <w:szCs w:val="26"/>
              </w:rPr>
            </w:pPr>
            <w:r w:rsidRPr="275680C4">
              <w:rPr>
                <w:rFonts w:ascii="Times New Roman" w:hAnsi="Times New Roman"/>
                <w:sz w:val="26"/>
                <w:szCs w:val="26"/>
              </w:rPr>
              <w:t>Ông Nguyễn Thành Phát - Phòng điều độ</w:t>
            </w:r>
          </w:p>
          <w:p w14:paraId="2F836987" w14:textId="6565AB46" w:rsidR="281D740B" w:rsidRDefault="281D740B" w:rsidP="008A3B1C">
            <w:pPr>
              <w:keepLines/>
              <w:numPr>
                <w:ilvl w:val="0"/>
                <w:numId w:val="7"/>
              </w:numPr>
              <w:spacing w:after="0" w:line="340" w:lineRule="exact"/>
              <w:ind w:left="641"/>
              <w:rPr>
                <w:rFonts w:ascii="Times New Roman" w:hAnsi="Times New Roman"/>
                <w:sz w:val="26"/>
                <w:szCs w:val="26"/>
              </w:rPr>
            </w:pPr>
            <w:r w:rsidRPr="281D740B">
              <w:rPr>
                <w:rFonts w:ascii="Times New Roman" w:hAnsi="Times New Roman"/>
                <w:sz w:val="26"/>
                <w:szCs w:val="26"/>
              </w:rPr>
              <w:t>Ông Nguyễn Thọ Hải Duy – Phụ trách phòng thương vụ</w:t>
            </w:r>
          </w:p>
          <w:p w14:paraId="260AD631" w14:textId="4D77967C" w:rsidR="07D172DB" w:rsidRDefault="281D740B" w:rsidP="008A3B1C">
            <w:pPr>
              <w:keepLines/>
              <w:numPr>
                <w:ilvl w:val="0"/>
                <w:numId w:val="7"/>
              </w:numPr>
              <w:spacing w:after="0" w:line="340" w:lineRule="exact"/>
              <w:ind w:left="641"/>
              <w:rPr>
                <w:rFonts w:ascii="Times New Roman" w:hAnsi="Times New Roman"/>
                <w:sz w:val="26"/>
                <w:szCs w:val="26"/>
              </w:rPr>
            </w:pPr>
            <w:r w:rsidRPr="281D740B">
              <w:rPr>
                <w:rFonts w:ascii="Times New Roman" w:hAnsi="Times New Roman"/>
                <w:sz w:val="26"/>
                <w:szCs w:val="26"/>
              </w:rPr>
              <w:t>Ông Vũ Duy Hải - Quản đốc xưởng khai thác dịch vụ cảng</w:t>
            </w:r>
          </w:p>
          <w:p w14:paraId="1468A0B5" w14:textId="3A6D39BB" w:rsidR="281D740B" w:rsidRDefault="275680C4" w:rsidP="008A3B1C">
            <w:pPr>
              <w:keepLines/>
              <w:numPr>
                <w:ilvl w:val="0"/>
                <w:numId w:val="7"/>
              </w:numPr>
              <w:spacing w:after="0" w:line="340" w:lineRule="exact"/>
              <w:ind w:left="641"/>
              <w:rPr>
                <w:rFonts w:ascii="Times New Roman" w:hAnsi="Times New Roman"/>
                <w:sz w:val="26"/>
                <w:szCs w:val="26"/>
              </w:rPr>
            </w:pPr>
            <w:r w:rsidRPr="275680C4">
              <w:rPr>
                <w:rFonts w:ascii="Times New Roman" w:hAnsi="Times New Roman"/>
                <w:sz w:val="26"/>
                <w:szCs w:val="26"/>
              </w:rPr>
              <w:t xml:space="preserve">Ông </w:t>
            </w:r>
            <w:r w:rsidR="00954792">
              <w:rPr>
                <w:rFonts w:ascii="Times New Roman" w:hAnsi="Times New Roman"/>
                <w:sz w:val="26"/>
                <w:szCs w:val="26"/>
              </w:rPr>
              <w:t xml:space="preserve">Mai Quốc Hưng </w:t>
            </w:r>
            <w:r w:rsidRPr="275680C4">
              <w:rPr>
                <w:rFonts w:ascii="Times New Roman" w:hAnsi="Times New Roman"/>
                <w:sz w:val="26"/>
                <w:szCs w:val="26"/>
              </w:rPr>
              <w:t xml:space="preserve"> - </w:t>
            </w:r>
            <w:r w:rsidR="00954792">
              <w:rPr>
                <w:rFonts w:ascii="Times New Roman" w:hAnsi="Times New Roman"/>
                <w:sz w:val="26"/>
                <w:szCs w:val="26"/>
              </w:rPr>
              <w:t>Phòng thương vụ</w:t>
            </w:r>
          </w:p>
          <w:p w14:paraId="24EF82F0" w14:textId="58DF9295" w:rsidR="281D740B" w:rsidRDefault="275680C4" w:rsidP="008A3B1C">
            <w:pPr>
              <w:keepLines/>
              <w:numPr>
                <w:ilvl w:val="0"/>
                <w:numId w:val="7"/>
              </w:numPr>
              <w:spacing w:after="0" w:line="340" w:lineRule="exact"/>
              <w:ind w:left="641"/>
              <w:rPr>
                <w:rFonts w:ascii="Times New Roman" w:hAnsi="Times New Roman"/>
                <w:sz w:val="26"/>
                <w:szCs w:val="26"/>
              </w:rPr>
            </w:pPr>
            <w:r w:rsidRPr="275680C4">
              <w:rPr>
                <w:rFonts w:ascii="Times New Roman" w:hAnsi="Times New Roman"/>
                <w:sz w:val="26"/>
                <w:szCs w:val="26"/>
              </w:rPr>
              <w:t>Ông Nguyễn Hữu Hạnh - Quản đốc bộ phận kho</w:t>
            </w:r>
          </w:p>
          <w:p w14:paraId="3CFB728D" w14:textId="27B4DFEC" w:rsidR="07D172DB" w:rsidRDefault="281D740B" w:rsidP="008A3B1C">
            <w:pPr>
              <w:spacing w:after="0" w:line="340" w:lineRule="exact"/>
              <w:rPr>
                <w:rFonts w:ascii="Times New Roman" w:hAnsi="Times New Roman"/>
                <w:b/>
                <w:bCs/>
                <w:sz w:val="26"/>
                <w:szCs w:val="26"/>
              </w:rPr>
            </w:pPr>
            <w:r w:rsidRPr="281D740B">
              <w:rPr>
                <w:rFonts w:ascii="Times New Roman" w:hAnsi="Times New Roman"/>
                <w:b/>
                <w:bCs/>
                <w:sz w:val="26"/>
                <w:szCs w:val="26"/>
              </w:rPr>
              <w:t>2. Ban CNTT Thép Hòa Phát Dung Quất</w:t>
            </w:r>
          </w:p>
          <w:p w14:paraId="62761B79" w14:textId="754DCE6E" w:rsidR="07D172DB" w:rsidRDefault="07D172DB" w:rsidP="008A3B1C">
            <w:pPr>
              <w:keepLines/>
              <w:numPr>
                <w:ilvl w:val="0"/>
                <w:numId w:val="7"/>
              </w:numPr>
              <w:spacing w:after="0" w:line="340" w:lineRule="exact"/>
              <w:ind w:left="641"/>
              <w:rPr>
                <w:rFonts w:ascii="Times New Roman" w:hAnsi="Times New Roman"/>
                <w:sz w:val="26"/>
                <w:szCs w:val="26"/>
              </w:rPr>
            </w:pPr>
            <w:r w:rsidRPr="07D172DB">
              <w:rPr>
                <w:rFonts w:ascii="Times New Roman" w:hAnsi="Times New Roman"/>
                <w:sz w:val="26"/>
                <w:szCs w:val="26"/>
              </w:rPr>
              <w:t>Ông Phùng Văn Tuấn – Ban CNTT</w:t>
            </w:r>
          </w:p>
          <w:p w14:paraId="274B3533" w14:textId="4D53F213" w:rsidR="07D172DB" w:rsidRDefault="07D172DB" w:rsidP="008A3B1C">
            <w:pPr>
              <w:keepLines/>
              <w:numPr>
                <w:ilvl w:val="0"/>
                <w:numId w:val="7"/>
              </w:numPr>
              <w:spacing w:after="0" w:line="340" w:lineRule="exact"/>
              <w:ind w:left="641"/>
              <w:rPr>
                <w:rFonts w:ascii="Times New Roman" w:hAnsi="Times New Roman"/>
                <w:sz w:val="26"/>
                <w:szCs w:val="26"/>
              </w:rPr>
            </w:pPr>
            <w:r w:rsidRPr="07D172DB">
              <w:rPr>
                <w:rFonts w:ascii="Times New Roman" w:hAnsi="Times New Roman"/>
                <w:sz w:val="26"/>
                <w:szCs w:val="26"/>
              </w:rPr>
              <w:t>Ông Diệp Huỳnh Bảo Bảo - Ban CNTT</w:t>
            </w:r>
          </w:p>
          <w:p w14:paraId="1755EDB3" w14:textId="6405284F" w:rsidR="00980200" w:rsidRPr="00593167" w:rsidRDefault="281D740B" w:rsidP="008A3B1C">
            <w:pPr>
              <w:pStyle w:val="Header"/>
              <w:keepNext w:val="0"/>
              <w:spacing w:line="340" w:lineRule="exact"/>
              <w:rPr>
                <w:rFonts w:ascii="Times New Roman" w:hAnsi="Times New Roman"/>
                <w:b/>
                <w:bCs/>
                <w:sz w:val="26"/>
                <w:szCs w:val="26"/>
              </w:rPr>
            </w:pPr>
            <w:r w:rsidRPr="281D740B">
              <w:rPr>
                <w:rFonts w:ascii="Times New Roman" w:hAnsi="Times New Roman"/>
                <w:b/>
                <w:bCs/>
                <w:sz w:val="26"/>
                <w:szCs w:val="26"/>
              </w:rPr>
              <w:t>3. Công ty cổ phần Giải pháp cảng và hậu cần (Công ty PLC)</w:t>
            </w:r>
          </w:p>
          <w:p w14:paraId="07E80AA5" w14:textId="308221EA" w:rsidR="00980200" w:rsidRDefault="07D172DB" w:rsidP="008A3B1C">
            <w:pPr>
              <w:pStyle w:val="Header"/>
              <w:keepNext w:val="0"/>
              <w:numPr>
                <w:ilvl w:val="0"/>
                <w:numId w:val="6"/>
              </w:numPr>
              <w:tabs>
                <w:tab w:val="clear" w:pos="4320"/>
                <w:tab w:val="clear" w:pos="8640"/>
              </w:tabs>
              <w:spacing w:line="340" w:lineRule="exact"/>
              <w:ind w:left="641"/>
              <w:rPr>
                <w:rFonts w:ascii="Times New Roman" w:hAnsi="Times New Roman"/>
                <w:color w:val="000000"/>
                <w:sz w:val="26"/>
                <w:szCs w:val="26"/>
              </w:rPr>
            </w:pPr>
            <w:r w:rsidRPr="07D172DB">
              <w:rPr>
                <w:rFonts w:ascii="Times New Roman" w:hAnsi="Times New Roman"/>
                <w:color w:val="000000" w:themeColor="text1"/>
                <w:sz w:val="26"/>
                <w:szCs w:val="26"/>
              </w:rPr>
              <w:t>Ông Nguyễn Văn Thành – Giám đốc PLC</w:t>
            </w:r>
          </w:p>
          <w:p w14:paraId="2624D038" w14:textId="17277C95" w:rsidR="00593167" w:rsidRPr="00740782" w:rsidRDefault="07D172DB" w:rsidP="008A3B1C">
            <w:pPr>
              <w:pStyle w:val="Header"/>
              <w:keepNext w:val="0"/>
              <w:numPr>
                <w:ilvl w:val="0"/>
                <w:numId w:val="6"/>
              </w:numPr>
              <w:tabs>
                <w:tab w:val="clear" w:pos="4320"/>
                <w:tab w:val="clear" w:pos="8640"/>
              </w:tabs>
              <w:spacing w:line="340" w:lineRule="exact"/>
              <w:ind w:left="641"/>
              <w:rPr>
                <w:rFonts w:ascii="Times New Roman" w:hAnsi="Times New Roman"/>
                <w:color w:val="000000"/>
                <w:sz w:val="26"/>
                <w:szCs w:val="26"/>
              </w:rPr>
            </w:pPr>
            <w:r w:rsidRPr="07D172DB">
              <w:rPr>
                <w:rFonts w:ascii="Times New Roman" w:hAnsi="Times New Roman"/>
                <w:color w:val="000000" w:themeColor="text1"/>
                <w:sz w:val="26"/>
                <w:szCs w:val="26"/>
              </w:rPr>
              <w:t>Ông Nguyễn Văn Hòa – Phó Giám đốc chi nhánh Đà Nẵng</w:t>
            </w:r>
          </w:p>
          <w:p w14:paraId="50D62F65" w14:textId="07AF3D10" w:rsidR="00593167" w:rsidRPr="00740782" w:rsidRDefault="07D172DB" w:rsidP="008A3B1C">
            <w:pPr>
              <w:pStyle w:val="Header"/>
              <w:keepNext w:val="0"/>
              <w:numPr>
                <w:ilvl w:val="0"/>
                <w:numId w:val="6"/>
              </w:numPr>
              <w:tabs>
                <w:tab w:val="clear" w:pos="4320"/>
                <w:tab w:val="clear" w:pos="8640"/>
              </w:tabs>
              <w:spacing w:line="340" w:lineRule="exact"/>
              <w:ind w:left="641"/>
              <w:rPr>
                <w:rFonts w:ascii="Times New Roman" w:hAnsi="Times New Roman"/>
                <w:color w:val="000000"/>
                <w:sz w:val="26"/>
                <w:szCs w:val="26"/>
              </w:rPr>
            </w:pPr>
            <w:r w:rsidRPr="07D172DB">
              <w:rPr>
                <w:rFonts w:ascii="Times New Roman" w:hAnsi="Times New Roman"/>
                <w:color w:val="000000" w:themeColor="text1"/>
                <w:sz w:val="26"/>
                <w:szCs w:val="26"/>
              </w:rPr>
              <w:t>Ông Nguyễn Lê - Thường trực dự án</w:t>
            </w:r>
          </w:p>
          <w:p w14:paraId="568C9F0D" w14:textId="250976A5" w:rsidR="00593167" w:rsidRPr="00740782" w:rsidRDefault="07D172DB" w:rsidP="008A3B1C">
            <w:pPr>
              <w:pStyle w:val="Header"/>
              <w:keepNext w:val="0"/>
              <w:numPr>
                <w:ilvl w:val="0"/>
                <w:numId w:val="6"/>
              </w:numPr>
              <w:tabs>
                <w:tab w:val="clear" w:pos="4320"/>
                <w:tab w:val="clear" w:pos="8640"/>
              </w:tabs>
              <w:spacing w:line="340" w:lineRule="exact"/>
              <w:ind w:left="641"/>
              <w:rPr>
                <w:rFonts w:ascii="Times New Roman" w:hAnsi="Times New Roman"/>
                <w:color w:val="000000"/>
                <w:sz w:val="26"/>
                <w:szCs w:val="26"/>
              </w:rPr>
            </w:pPr>
            <w:r w:rsidRPr="07D172DB">
              <w:rPr>
                <w:rFonts w:ascii="Times New Roman" w:hAnsi="Times New Roman"/>
                <w:color w:val="000000" w:themeColor="text1"/>
                <w:sz w:val="26"/>
                <w:szCs w:val="26"/>
              </w:rPr>
              <w:t>Ông Nguyễn Văn Tuấn - Chuyên viên lập trình</w:t>
            </w:r>
          </w:p>
        </w:tc>
      </w:tr>
      <w:tr w:rsidR="00980200" w:rsidRPr="0042555D" w14:paraId="7E2D41AB" w14:textId="77777777" w:rsidTr="000672E6">
        <w:trPr>
          <w:cantSplit/>
          <w:trHeight w:val="741"/>
        </w:trPr>
        <w:tc>
          <w:tcPr>
            <w:tcW w:w="1713" w:type="dxa"/>
            <w:vAlign w:val="center"/>
          </w:tcPr>
          <w:p w14:paraId="0C988AD2" w14:textId="77777777" w:rsidR="00980200" w:rsidRPr="0042555D" w:rsidRDefault="00980200" w:rsidP="008A3B1C">
            <w:pPr>
              <w:pStyle w:val="Header"/>
              <w:keepNext w:val="0"/>
              <w:spacing w:line="288" w:lineRule="auto"/>
              <w:jc w:val="center"/>
              <w:rPr>
                <w:rFonts w:ascii="Times New Roman" w:hAnsi="Times New Roman"/>
                <w:b/>
                <w:sz w:val="26"/>
                <w:szCs w:val="26"/>
              </w:rPr>
            </w:pPr>
            <w:r w:rsidRPr="0042555D">
              <w:rPr>
                <w:rFonts w:ascii="Times New Roman" w:hAnsi="Times New Roman"/>
                <w:b/>
                <w:sz w:val="26"/>
                <w:szCs w:val="26"/>
              </w:rPr>
              <w:t>Mục đích</w:t>
            </w:r>
          </w:p>
        </w:tc>
        <w:tc>
          <w:tcPr>
            <w:tcW w:w="8141" w:type="dxa"/>
            <w:vAlign w:val="center"/>
          </w:tcPr>
          <w:p w14:paraId="53123FFA" w14:textId="1C29ACCC" w:rsidR="00980200" w:rsidRPr="00112315" w:rsidRDefault="000672E6" w:rsidP="008A3B1C">
            <w:pPr>
              <w:spacing w:line="340" w:lineRule="exact"/>
              <w:rPr>
                <w:rFonts w:ascii="Times New Roman" w:hAnsi="Times New Roman"/>
                <w:sz w:val="26"/>
                <w:szCs w:val="26"/>
              </w:rPr>
            </w:pPr>
            <w:r w:rsidRPr="000672E6">
              <w:rPr>
                <w:rFonts w:ascii="Times New Roman" w:hAnsi="Times New Roman"/>
                <w:sz w:val="26"/>
                <w:szCs w:val="26"/>
              </w:rPr>
              <w:t>Báo cáo kết quả sử dụng, nghiệm thu phần mềm giai đoạn 2 và kế hoạch cho giai đoạn 3 của dự án</w:t>
            </w:r>
          </w:p>
        </w:tc>
      </w:tr>
      <w:tr w:rsidR="00980200" w:rsidRPr="0042555D" w14:paraId="3A683690" w14:textId="77777777" w:rsidTr="25FF9436">
        <w:trPr>
          <w:cantSplit/>
          <w:trHeight w:val="1245"/>
        </w:trPr>
        <w:tc>
          <w:tcPr>
            <w:tcW w:w="1713" w:type="dxa"/>
            <w:vAlign w:val="center"/>
          </w:tcPr>
          <w:p w14:paraId="293D33E2" w14:textId="77777777" w:rsidR="00980200" w:rsidRPr="0042555D" w:rsidRDefault="00980200" w:rsidP="008A3B1C">
            <w:pPr>
              <w:pStyle w:val="Header"/>
              <w:keepNext w:val="0"/>
              <w:spacing w:line="288" w:lineRule="auto"/>
              <w:jc w:val="center"/>
              <w:rPr>
                <w:rFonts w:ascii="Times New Roman" w:hAnsi="Times New Roman"/>
                <w:b/>
                <w:sz w:val="26"/>
                <w:szCs w:val="26"/>
              </w:rPr>
            </w:pPr>
            <w:r w:rsidRPr="0042555D">
              <w:rPr>
                <w:rFonts w:ascii="Times New Roman" w:hAnsi="Times New Roman"/>
                <w:b/>
                <w:sz w:val="26"/>
                <w:szCs w:val="26"/>
              </w:rPr>
              <w:t>Chủ trì</w:t>
            </w:r>
          </w:p>
        </w:tc>
        <w:tc>
          <w:tcPr>
            <w:tcW w:w="8141" w:type="dxa"/>
            <w:vAlign w:val="center"/>
          </w:tcPr>
          <w:p w14:paraId="48DE1BD8" w14:textId="77777777" w:rsidR="00F54EC1" w:rsidRDefault="00F54EC1" w:rsidP="008A3B1C">
            <w:pPr>
              <w:keepLines/>
              <w:numPr>
                <w:ilvl w:val="0"/>
                <w:numId w:val="7"/>
              </w:numPr>
              <w:spacing w:after="0" w:line="340" w:lineRule="exact"/>
              <w:ind w:left="641"/>
              <w:rPr>
                <w:rFonts w:ascii="Times New Roman" w:hAnsi="Times New Roman"/>
                <w:sz w:val="26"/>
                <w:szCs w:val="26"/>
              </w:rPr>
            </w:pPr>
            <w:r w:rsidRPr="07D172DB">
              <w:rPr>
                <w:rFonts w:ascii="Times New Roman" w:hAnsi="Times New Roman"/>
                <w:sz w:val="26"/>
                <w:szCs w:val="26"/>
              </w:rPr>
              <w:t>Ông Phùng Văn Tuấn – Ban CNTT</w:t>
            </w:r>
          </w:p>
          <w:p w14:paraId="2B17A6F7" w14:textId="32D6BABC" w:rsidR="00F54EC1" w:rsidRPr="00F54EC1" w:rsidRDefault="00F54EC1" w:rsidP="008A3B1C">
            <w:pPr>
              <w:keepLines/>
              <w:numPr>
                <w:ilvl w:val="0"/>
                <w:numId w:val="7"/>
              </w:numPr>
              <w:spacing w:after="0" w:line="340" w:lineRule="exact"/>
              <w:ind w:left="641"/>
              <w:rPr>
                <w:rFonts w:ascii="Times New Roman" w:hAnsi="Times New Roman"/>
                <w:sz w:val="26"/>
                <w:szCs w:val="26"/>
              </w:rPr>
            </w:pPr>
            <w:r w:rsidRPr="275680C4">
              <w:rPr>
                <w:rFonts w:ascii="Times New Roman" w:hAnsi="Times New Roman"/>
                <w:sz w:val="26"/>
                <w:szCs w:val="26"/>
              </w:rPr>
              <w:t>Ông Nguyễn Ngọc Anh - Phụ trách phòng điều độ</w:t>
            </w:r>
          </w:p>
          <w:p w14:paraId="0677BBB1" w14:textId="1C8519AB" w:rsidR="00980200" w:rsidRPr="00593167" w:rsidRDefault="07D172DB" w:rsidP="008A3B1C">
            <w:pPr>
              <w:pStyle w:val="Header"/>
              <w:keepNext w:val="0"/>
              <w:numPr>
                <w:ilvl w:val="0"/>
                <w:numId w:val="6"/>
              </w:numPr>
              <w:tabs>
                <w:tab w:val="clear" w:pos="4320"/>
                <w:tab w:val="clear" w:pos="8640"/>
              </w:tabs>
              <w:spacing w:line="340" w:lineRule="exact"/>
              <w:ind w:left="641"/>
              <w:rPr>
                <w:rFonts w:ascii="Times New Roman" w:hAnsi="Times New Roman"/>
                <w:color w:val="000000"/>
                <w:sz w:val="26"/>
                <w:szCs w:val="26"/>
              </w:rPr>
            </w:pPr>
            <w:r w:rsidRPr="07D172DB">
              <w:rPr>
                <w:rFonts w:ascii="Times New Roman" w:hAnsi="Times New Roman"/>
                <w:color w:val="000000" w:themeColor="text1"/>
                <w:sz w:val="26"/>
                <w:szCs w:val="26"/>
              </w:rPr>
              <w:t>Ông Nguyễn Văn Thành – Giám đốc PLC</w:t>
            </w:r>
          </w:p>
        </w:tc>
      </w:tr>
    </w:tbl>
    <w:p w14:paraId="086FC07C" w14:textId="5877D1F5" w:rsidR="07D172DB" w:rsidRDefault="07D172DB" w:rsidP="008A3B1C">
      <w:r>
        <w:br w:type="page"/>
      </w:r>
    </w:p>
    <w:p w14:paraId="5935FD8D" w14:textId="6A76956D" w:rsidR="281D740B" w:rsidRDefault="281D740B" w:rsidP="008A3B1C">
      <w:pPr>
        <w:pStyle w:val="ListParagraph"/>
        <w:numPr>
          <w:ilvl w:val="0"/>
          <w:numId w:val="5"/>
        </w:numPr>
        <w:ind w:left="851" w:hanging="491"/>
        <w:rPr>
          <w:rFonts w:ascii="Times New Roman" w:hAnsi="Times New Roman"/>
          <w:b/>
          <w:bCs/>
          <w:sz w:val="26"/>
          <w:szCs w:val="26"/>
        </w:rPr>
      </w:pPr>
      <w:r w:rsidRPr="281D740B">
        <w:rPr>
          <w:rFonts w:ascii="Times New Roman" w:hAnsi="Times New Roman" w:cs="Times New Roman"/>
          <w:b/>
          <w:bCs/>
          <w:sz w:val="26"/>
          <w:szCs w:val="26"/>
        </w:rPr>
        <w:lastRenderedPageBreak/>
        <w:t>NỘI DUNG CUỘC HỌP</w:t>
      </w:r>
    </w:p>
    <w:p w14:paraId="324EA7D0" w14:textId="1EC81542" w:rsidR="281D740B" w:rsidRDefault="275680C4" w:rsidP="008A3B1C">
      <w:pPr>
        <w:keepLines/>
        <w:numPr>
          <w:ilvl w:val="0"/>
          <w:numId w:val="7"/>
        </w:numPr>
        <w:spacing w:after="0" w:line="340" w:lineRule="exact"/>
        <w:ind w:left="641"/>
        <w:rPr>
          <w:rFonts w:ascii="Times New Roman" w:hAnsi="Times New Roman"/>
          <w:sz w:val="26"/>
          <w:szCs w:val="26"/>
        </w:rPr>
      </w:pPr>
      <w:r w:rsidRPr="275680C4">
        <w:rPr>
          <w:rFonts w:ascii="Times New Roman" w:hAnsi="Times New Roman"/>
          <w:sz w:val="26"/>
          <w:szCs w:val="26"/>
        </w:rPr>
        <w:t xml:space="preserve">PLC trình bày báo cáo kết quả sử dụng phần mềm giai đoạn </w:t>
      </w:r>
      <w:r w:rsidR="000672E6">
        <w:rPr>
          <w:rFonts w:ascii="Times New Roman" w:hAnsi="Times New Roman"/>
          <w:sz w:val="26"/>
          <w:szCs w:val="26"/>
        </w:rPr>
        <w:t>2</w:t>
      </w:r>
      <w:r w:rsidRPr="275680C4">
        <w:rPr>
          <w:rFonts w:ascii="Times New Roman" w:hAnsi="Times New Roman"/>
          <w:sz w:val="26"/>
          <w:szCs w:val="26"/>
        </w:rPr>
        <w:t xml:space="preserve"> từ ngày 01/</w:t>
      </w:r>
      <w:r w:rsidR="000672E6">
        <w:rPr>
          <w:rFonts w:ascii="Times New Roman" w:hAnsi="Times New Roman"/>
          <w:sz w:val="26"/>
          <w:szCs w:val="26"/>
        </w:rPr>
        <w:t>11</w:t>
      </w:r>
      <w:r w:rsidRPr="275680C4">
        <w:rPr>
          <w:rFonts w:ascii="Times New Roman" w:hAnsi="Times New Roman"/>
          <w:sz w:val="26"/>
          <w:szCs w:val="26"/>
        </w:rPr>
        <w:t>/2024 đến ngày 0</w:t>
      </w:r>
      <w:r w:rsidR="000672E6">
        <w:rPr>
          <w:rFonts w:ascii="Times New Roman" w:hAnsi="Times New Roman"/>
          <w:sz w:val="26"/>
          <w:szCs w:val="26"/>
        </w:rPr>
        <w:t>5</w:t>
      </w:r>
      <w:r w:rsidRPr="275680C4">
        <w:rPr>
          <w:rFonts w:ascii="Times New Roman" w:hAnsi="Times New Roman"/>
          <w:sz w:val="26"/>
          <w:szCs w:val="26"/>
        </w:rPr>
        <w:t>/</w:t>
      </w:r>
      <w:r w:rsidR="000672E6">
        <w:rPr>
          <w:rFonts w:ascii="Times New Roman" w:hAnsi="Times New Roman"/>
          <w:sz w:val="26"/>
          <w:szCs w:val="26"/>
        </w:rPr>
        <w:t>12</w:t>
      </w:r>
      <w:r w:rsidRPr="275680C4">
        <w:rPr>
          <w:rFonts w:ascii="Times New Roman" w:hAnsi="Times New Roman"/>
          <w:sz w:val="26"/>
          <w:szCs w:val="26"/>
        </w:rPr>
        <w:t>/2024</w:t>
      </w:r>
      <w:r w:rsidR="00FB50FC">
        <w:rPr>
          <w:rFonts w:ascii="Times New Roman" w:hAnsi="Times New Roman"/>
          <w:sz w:val="26"/>
          <w:szCs w:val="26"/>
        </w:rPr>
        <w:t>.</w:t>
      </w:r>
    </w:p>
    <w:p w14:paraId="7A09BA83" w14:textId="42EB79E6" w:rsidR="000672E6" w:rsidRPr="000672E6" w:rsidRDefault="000672E6" w:rsidP="008A3B1C">
      <w:pPr>
        <w:keepLines/>
        <w:numPr>
          <w:ilvl w:val="0"/>
          <w:numId w:val="7"/>
        </w:numPr>
        <w:spacing w:after="0" w:line="340" w:lineRule="exact"/>
        <w:ind w:left="641"/>
        <w:rPr>
          <w:rFonts w:ascii="Times New Roman" w:hAnsi="Times New Roman"/>
          <w:sz w:val="26"/>
          <w:szCs w:val="26"/>
        </w:rPr>
      </w:pPr>
      <w:r w:rsidRPr="275680C4">
        <w:rPr>
          <w:rFonts w:ascii="Times New Roman" w:hAnsi="Times New Roman"/>
          <w:sz w:val="26"/>
          <w:szCs w:val="26"/>
        </w:rPr>
        <w:t>PLC trình bày</w:t>
      </w:r>
      <w:r>
        <w:rPr>
          <w:rFonts w:ascii="Times New Roman" w:hAnsi="Times New Roman"/>
          <w:sz w:val="26"/>
          <w:szCs w:val="26"/>
        </w:rPr>
        <w:t xml:space="preserve"> kế hoạch giai đoạn 3 của dự án.</w:t>
      </w:r>
    </w:p>
    <w:p w14:paraId="6BFD2B7C" w14:textId="2D8BE8BF" w:rsidR="275680C4" w:rsidRDefault="275680C4" w:rsidP="008A3B1C">
      <w:pPr>
        <w:keepLines/>
        <w:numPr>
          <w:ilvl w:val="0"/>
          <w:numId w:val="7"/>
        </w:numPr>
        <w:spacing w:after="0" w:line="340" w:lineRule="exact"/>
        <w:ind w:left="641"/>
        <w:rPr>
          <w:rFonts w:ascii="Times New Roman" w:eastAsia="Times New Roman" w:hAnsi="Times New Roman" w:cs="Times New Roman"/>
          <w:color w:val="000000" w:themeColor="text1"/>
          <w:sz w:val="26"/>
          <w:szCs w:val="26"/>
        </w:rPr>
      </w:pPr>
      <w:r w:rsidRPr="275680C4">
        <w:rPr>
          <w:rFonts w:ascii="Times New Roman" w:hAnsi="Times New Roman"/>
          <w:sz w:val="26"/>
          <w:szCs w:val="26"/>
        </w:rPr>
        <w:t>Các</w:t>
      </w:r>
      <w:r w:rsidRPr="275680C4">
        <w:rPr>
          <w:rFonts w:ascii="Times New Roman" w:eastAsia="Times New Roman" w:hAnsi="Times New Roman" w:cs="Times New Roman"/>
          <w:color w:val="000000" w:themeColor="text1"/>
          <w:sz w:val="26"/>
          <w:szCs w:val="26"/>
        </w:rPr>
        <w:t xml:space="preserve"> nội dung thảo luận chi tiết:</w:t>
      </w:r>
    </w:p>
    <w:p w14:paraId="3FB95D0A" w14:textId="108FEDB3" w:rsidR="275680C4" w:rsidRDefault="25FF9436" w:rsidP="008A3B1C">
      <w:pPr>
        <w:pStyle w:val="ListParagraph"/>
        <w:keepLines/>
        <w:numPr>
          <w:ilvl w:val="1"/>
          <w:numId w:val="7"/>
        </w:numPr>
        <w:spacing w:after="0" w:line="340" w:lineRule="exact"/>
        <w:rPr>
          <w:rFonts w:ascii="Times New Roman" w:eastAsia="Times New Roman" w:hAnsi="Times New Roman" w:cs="Times New Roman"/>
          <w:color w:val="000000" w:themeColor="text1"/>
          <w:sz w:val="26"/>
          <w:szCs w:val="26"/>
        </w:rPr>
      </w:pPr>
      <w:r w:rsidRPr="25FF9436">
        <w:rPr>
          <w:rFonts w:ascii="Times New Roman" w:eastAsia="Times New Roman" w:hAnsi="Times New Roman" w:cs="Times New Roman"/>
          <w:color w:val="000000" w:themeColor="text1"/>
          <w:sz w:val="26"/>
          <w:szCs w:val="26"/>
        </w:rPr>
        <w:t>Các phát sinh lỗi trong quá trình sữ dụng phần mềm</w:t>
      </w:r>
      <w:r w:rsidR="00FB50FC">
        <w:rPr>
          <w:rFonts w:ascii="Times New Roman" w:eastAsia="Times New Roman" w:hAnsi="Times New Roman" w:cs="Times New Roman"/>
          <w:color w:val="000000" w:themeColor="text1"/>
          <w:sz w:val="26"/>
          <w:szCs w:val="26"/>
        </w:rPr>
        <w:t>.</w:t>
      </w:r>
    </w:p>
    <w:p w14:paraId="6E73BABD" w14:textId="29787A29" w:rsidR="275680C4" w:rsidRPr="000672E6" w:rsidRDefault="25FF9436" w:rsidP="008A3B1C">
      <w:pPr>
        <w:pStyle w:val="ListParagraph"/>
        <w:keepLines/>
        <w:numPr>
          <w:ilvl w:val="1"/>
          <w:numId w:val="7"/>
        </w:numPr>
        <w:spacing w:after="0" w:line="340" w:lineRule="exact"/>
        <w:rPr>
          <w:rFonts w:ascii="Times New Roman" w:hAnsi="Times New Roman"/>
          <w:sz w:val="26"/>
          <w:szCs w:val="26"/>
        </w:rPr>
      </w:pPr>
      <w:r w:rsidRPr="25FF9436">
        <w:rPr>
          <w:rFonts w:ascii="Times New Roman" w:eastAsia="Times New Roman" w:hAnsi="Times New Roman" w:cs="Times New Roman"/>
          <w:color w:val="000000" w:themeColor="text1"/>
          <w:sz w:val="26"/>
          <w:szCs w:val="26"/>
        </w:rPr>
        <w:t>Ý kiến, bổ sung, hiệu chỉnh phần mềm theo yêu cầu phù hợp với người dùng</w:t>
      </w:r>
      <w:r w:rsidR="00FB50FC">
        <w:rPr>
          <w:rFonts w:ascii="Times New Roman" w:eastAsia="Times New Roman" w:hAnsi="Times New Roman" w:cs="Times New Roman"/>
          <w:color w:val="000000" w:themeColor="text1"/>
          <w:sz w:val="26"/>
          <w:szCs w:val="26"/>
        </w:rPr>
        <w:t>.</w:t>
      </w:r>
    </w:p>
    <w:p w14:paraId="1973178C" w14:textId="34AE9C4D" w:rsidR="000672E6" w:rsidRDefault="000672E6" w:rsidP="008A3B1C">
      <w:pPr>
        <w:keepLines/>
        <w:numPr>
          <w:ilvl w:val="0"/>
          <w:numId w:val="7"/>
        </w:numPr>
        <w:spacing w:after="0" w:line="340" w:lineRule="exact"/>
        <w:ind w:left="641"/>
        <w:rPr>
          <w:rFonts w:ascii="Times New Roman" w:hAnsi="Times New Roman"/>
          <w:sz w:val="26"/>
          <w:szCs w:val="26"/>
        </w:rPr>
      </w:pPr>
      <w:r w:rsidRPr="275680C4">
        <w:rPr>
          <w:rFonts w:ascii="Times New Roman" w:hAnsi="Times New Roman"/>
          <w:sz w:val="26"/>
          <w:szCs w:val="26"/>
        </w:rPr>
        <w:t>PLC</w:t>
      </w:r>
      <w:r>
        <w:rPr>
          <w:rFonts w:ascii="Times New Roman" w:hAnsi="Times New Roman"/>
          <w:sz w:val="26"/>
          <w:szCs w:val="26"/>
        </w:rPr>
        <w:t>,</w:t>
      </w:r>
      <w:r w:rsidRPr="275680C4">
        <w:rPr>
          <w:rFonts w:ascii="Times New Roman" w:hAnsi="Times New Roman"/>
          <w:sz w:val="26"/>
          <w:szCs w:val="26"/>
        </w:rPr>
        <w:t xml:space="preserve"> Cảng </w:t>
      </w:r>
      <w:r>
        <w:rPr>
          <w:rFonts w:ascii="Times New Roman" w:hAnsi="Times New Roman"/>
          <w:sz w:val="26"/>
          <w:szCs w:val="26"/>
        </w:rPr>
        <w:t>T</w:t>
      </w:r>
      <w:r w:rsidRPr="275680C4">
        <w:rPr>
          <w:rFonts w:ascii="Times New Roman" w:hAnsi="Times New Roman"/>
          <w:sz w:val="26"/>
          <w:szCs w:val="26"/>
        </w:rPr>
        <w:t xml:space="preserve">ổng </w:t>
      </w:r>
      <w:r>
        <w:rPr>
          <w:rFonts w:ascii="Times New Roman" w:hAnsi="Times New Roman"/>
          <w:sz w:val="26"/>
          <w:szCs w:val="26"/>
        </w:rPr>
        <w:t>H</w:t>
      </w:r>
      <w:r w:rsidRPr="275680C4">
        <w:rPr>
          <w:rFonts w:ascii="Times New Roman" w:hAnsi="Times New Roman"/>
          <w:sz w:val="26"/>
          <w:szCs w:val="26"/>
        </w:rPr>
        <w:t>ợp</w:t>
      </w:r>
      <w:r>
        <w:rPr>
          <w:rFonts w:ascii="Times New Roman" w:hAnsi="Times New Roman"/>
          <w:sz w:val="26"/>
          <w:szCs w:val="26"/>
        </w:rPr>
        <w:t xml:space="preserve"> và Ban CNTT</w:t>
      </w:r>
      <w:r w:rsidRPr="275680C4">
        <w:rPr>
          <w:rFonts w:ascii="Times New Roman" w:hAnsi="Times New Roman"/>
          <w:sz w:val="26"/>
          <w:szCs w:val="26"/>
        </w:rPr>
        <w:t xml:space="preserve"> thống nhất về việc nghiệm thu phần mềm giai đoạn </w:t>
      </w:r>
      <w:r>
        <w:rPr>
          <w:rFonts w:ascii="Times New Roman" w:hAnsi="Times New Roman"/>
          <w:sz w:val="26"/>
          <w:szCs w:val="26"/>
        </w:rPr>
        <w:t>2 của dự án</w:t>
      </w:r>
      <w:r w:rsidRPr="275680C4">
        <w:rPr>
          <w:rFonts w:ascii="Times New Roman" w:hAnsi="Times New Roman"/>
          <w:sz w:val="26"/>
          <w:szCs w:val="26"/>
        </w:rPr>
        <w:t>.</w:t>
      </w:r>
    </w:p>
    <w:p w14:paraId="4A723443" w14:textId="77777777" w:rsidR="000672E6" w:rsidRPr="000672E6" w:rsidRDefault="000672E6" w:rsidP="008A3B1C">
      <w:pPr>
        <w:keepLines/>
        <w:spacing w:after="0" w:line="340" w:lineRule="exact"/>
        <w:rPr>
          <w:rFonts w:ascii="Times New Roman" w:hAnsi="Times New Roman"/>
          <w:sz w:val="26"/>
          <w:szCs w:val="26"/>
        </w:rPr>
      </w:pPr>
    </w:p>
    <w:p w14:paraId="024ACC7F" w14:textId="0EDD6484" w:rsidR="00E42416" w:rsidRPr="006E7F3A" w:rsidRDefault="00D30AF6" w:rsidP="008A3B1C">
      <w:pPr>
        <w:pStyle w:val="ListParagraph"/>
        <w:numPr>
          <w:ilvl w:val="0"/>
          <w:numId w:val="5"/>
        </w:numPr>
        <w:ind w:left="851" w:hanging="491"/>
        <w:rPr>
          <w:rFonts w:ascii="Times New Roman" w:hAnsi="Times New Roman" w:cs="Times New Roman"/>
          <w:b/>
          <w:bCs/>
          <w:sz w:val="26"/>
          <w:szCs w:val="26"/>
        </w:rPr>
      </w:pPr>
      <w:r>
        <w:rPr>
          <w:rFonts w:ascii="Times New Roman" w:hAnsi="Times New Roman" w:cs="Times New Roman"/>
          <w:b/>
          <w:bCs/>
          <w:sz w:val="26"/>
          <w:szCs w:val="26"/>
        </w:rPr>
        <w:t xml:space="preserve">CÁC VẤN ĐỀ </w:t>
      </w:r>
      <w:r w:rsidR="009850CC">
        <w:rPr>
          <w:rFonts w:ascii="Times New Roman" w:hAnsi="Times New Roman" w:cs="Times New Roman"/>
          <w:b/>
          <w:bCs/>
          <w:sz w:val="26"/>
          <w:szCs w:val="26"/>
        </w:rPr>
        <w:t>THỐNG NHẤT</w:t>
      </w:r>
    </w:p>
    <w:p w14:paraId="214664CE" w14:textId="52DD36E1" w:rsidR="00E42416" w:rsidRPr="006E7F3A" w:rsidRDefault="25FF9436" w:rsidP="008A3B1C">
      <w:pPr>
        <w:pStyle w:val="ListParagraph"/>
        <w:numPr>
          <w:ilvl w:val="0"/>
          <w:numId w:val="3"/>
        </w:numPr>
        <w:spacing w:before="160" w:after="0"/>
        <w:ind w:left="1077" w:hanging="357"/>
        <w:jc w:val="both"/>
        <w:rPr>
          <w:rFonts w:ascii="Times New Roman" w:hAnsi="Times New Roman" w:cs="Times New Roman"/>
          <w:b/>
          <w:bCs/>
          <w:sz w:val="26"/>
          <w:szCs w:val="26"/>
        </w:rPr>
      </w:pPr>
      <w:r w:rsidRPr="25FF9436">
        <w:rPr>
          <w:rFonts w:ascii="Times New Roman" w:hAnsi="Times New Roman" w:cs="Times New Roman"/>
          <w:b/>
          <w:bCs/>
          <w:sz w:val="26"/>
          <w:szCs w:val="26"/>
        </w:rPr>
        <w:t>Các lỗi phát sinh trong quá trình sữ dụng phần mềm:</w:t>
      </w:r>
    </w:p>
    <w:p w14:paraId="69F199DA" w14:textId="3D7976E8" w:rsidR="25FF9436" w:rsidRDefault="25FF9436" w:rsidP="008A3B1C">
      <w:pPr>
        <w:keepLines/>
        <w:numPr>
          <w:ilvl w:val="0"/>
          <w:numId w:val="7"/>
        </w:numPr>
        <w:spacing w:after="0" w:line="340" w:lineRule="exact"/>
        <w:ind w:left="641"/>
        <w:jc w:val="both"/>
        <w:rPr>
          <w:rFonts w:ascii="Times New Roman" w:eastAsia="Times New Roman" w:hAnsi="Times New Roman" w:cs="Times New Roman"/>
          <w:color w:val="000000" w:themeColor="text1"/>
          <w:sz w:val="26"/>
          <w:szCs w:val="26"/>
        </w:rPr>
      </w:pPr>
      <w:r w:rsidRPr="25FF9436">
        <w:rPr>
          <w:rFonts w:ascii="Times New Roman" w:eastAsia="Times New Roman" w:hAnsi="Times New Roman" w:cs="Times New Roman"/>
          <w:color w:val="000000" w:themeColor="text1"/>
          <w:sz w:val="26"/>
          <w:szCs w:val="26"/>
        </w:rPr>
        <w:t>Hiện tại các lỗi trong quá trình sữ dụng phần mềm đã được khắc phục, nếu trong quá trình s</w:t>
      </w:r>
      <w:r w:rsidR="005F03E3">
        <w:rPr>
          <w:rFonts w:ascii="Times New Roman" w:eastAsia="Times New Roman" w:hAnsi="Times New Roman" w:cs="Times New Roman"/>
          <w:color w:val="000000" w:themeColor="text1"/>
          <w:sz w:val="26"/>
          <w:szCs w:val="26"/>
        </w:rPr>
        <w:t>ử</w:t>
      </w:r>
      <w:r w:rsidRPr="25FF9436">
        <w:rPr>
          <w:rFonts w:ascii="Times New Roman" w:eastAsia="Times New Roman" w:hAnsi="Times New Roman" w:cs="Times New Roman"/>
          <w:color w:val="000000" w:themeColor="text1"/>
          <w:sz w:val="26"/>
          <w:szCs w:val="26"/>
        </w:rPr>
        <w:t xml:space="preserve"> dụng sau này phát sinh lỗi, PLC sẽ hiệu chỉnh, khắc phục, hổ trợ kịp thời cho người s</w:t>
      </w:r>
      <w:r w:rsidR="000672E6">
        <w:rPr>
          <w:rFonts w:ascii="Times New Roman" w:eastAsia="Times New Roman" w:hAnsi="Times New Roman" w:cs="Times New Roman"/>
          <w:color w:val="000000" w:themeColor="text1"/>
          <w:sz w:val="26"/>
          <w:szCs w:val="26"/>
        </w:rPr>
        <w:t>ử</w:t>
      </w:r>
      <w:r w:rsidRPr="25FF9436">
        <w:rPr>
          <w:rFonts w:ascii="Times New Roman" w:eastAsia="Times New Roman" w:hAnsi="Times New Roman" w:cs="Times New Roman"/>
          <w:color w:val="000000" w:themeColor="text1"/>
          <w:sz w:val="26"/>
          <w:szCs w:val="26"/>
        </w:rPr>
        <w:t xml:space="preserve"> dụng</w:t>
      </w:r>
      <w:r w:rsidR="000F388D">
        <w:rPr>
          <w:rFonts w:ascii="Times New Roman" w:eastAsia="Times New Roman" w:hAnsi="Times New Roman" w:cs="Times New Roman"/>
          <w:color w:val="000000" w:themeColor="text1"/>
          <w:sz w:val="26"/>
          <w:szCs w:val="26"/>
        </w:rPr>
        <w:t>.</w:t>
      </w:r>
    </w:p>
    <w:p w14:paraId="396F6791" w14:textId="39274481" w:rsidR="25FF9436" w:rsidRDefault="25FF9436" w:rsidP="008A3B1C">
      <w:pPr>
        <w:pStyle w:val="ListParagraph"/>
        <w:numPr>
          <w:ilvl w:val="0"/>
          <w:numId w:val="3"/>
        </w:numPr>
        <w:spacing w:before="160" w:after="0"/>
        <w:ind w:left="1077" w:hanging="357"/>
        <w:jc w:val="both"/>
        <w:rPr>
          <w:rFonts w:ascii="Times New Roman" w:hAnsi="Times New Roman" w:cs="Times New Roman"/>
          <w:b/>
          <w:bCs/>
          <w:sz w:val="26"/>
          <w:szCs w:val="26"/>
        </w:rPr>
      </w:pPr>
      <w:r w:rsidRPr="25FF9436">
        <w:rPr>
          <w:rFonts w:ascii="Times New Roman" w:hAnsi="Times New Roman" w:cs="Times New Roman"/>
          <w:b/>
          <w:bCs/>
          <w:sz w:val="26"/>
          <w:szCs w:val="26"/>
        </w:rPr>
        <w:t>Hiệu chỉnh phần mềm:</w:t>
      </w:r>
    </w:p>
    <w:p w14:paraId="7EE0AC7F" w14:textId="75C52588" w:rsidR="25FF9436" w:rsidRDefault="00851136" w:rsidP="008A3B1C">
      <w:pPr>
        <w:keepLines/>
        <w:numPr>
          <w:ilvl w:val="0"/>
          <w:numId w:val="7"/>
        </w:numPr>
        <w:spacing w:after="0" w:line="340" w:lineRule="exact"/>
        <w:ind w:left="641"/>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Phòng Thương Vụ: chưa có bảng quyết toán khối lượng hoàn thành các dịch vụ bên cảng Chuyên Dụng từ phòng </w:t>
      </w:r>
      <w:r w:rsidR="00954792">
        <w:rPr>
          <w:rFonts w:ascii="Times New Roman" w:eastAsia="Times New Roman" w:hAnsi="Times New Roman" w:cs="Times New Roman"/>
          <w:color w:val="000000" w:themeColor="text1"/>
          <w:sz w:val="26"/>
          <w:szCs w:val="26"/>
        </w:rPr>
        <w:t>đ</w:t>
      </w:r>
      <w:r>
        <w:rPr>
          <w:rFonts w:ascii="Times New Roman" w:eastAsia="Times New Roman" w:hAnsi="Times New Roman" w:cs="Times New Roman"/>
          <w:color w:val="000000" w:themeColor="text1"/>
          <w:sz w:val="26"/>
          <w:szCs w:val="26"/>
        </w:rPr>
        <w:t xml:space="preserve">iều </w:t>
      </w:r>
      <w:r w:rsidR="00954792">
        <w:rPr>
          <w:rFonts w:ascii="Times New Roman" w:eastAsia="Times New Roman" w:hAnsi="Times New Roman" w:cs="Times New Roman"/>
          <w:color w:val="000000" w:themeColor="text1"/>
          <w:sz w:val="26"/>
          <w:szCs w:val="26"/>
        </w:rPr>
        <w:t>đ</w:t>
      </w:r>
      <w:r>
        <w:rPr>
          <w:rFonts w:ascii="Times New Roman" w:eastAsia="Times New Roman" w:hAnsi="Times New Roman" w:cs="Times New Roman"/>
          <w:color w:val="000000" w:themeColor="text1"/>
          <w:sz w:val="26"/>
          <w:szCs w:val="26"/>
        </w:rPr>
        <w:t>ộ chuyển qua</w:t>
      </w:r>
      <w:r w:rsidR="00015B6F">
        <w:rPr>
          <w:rFonts w:ascii="Times New Roman" w:eastAsia="Times New Roman" w:hAnsi="Times New Roman" w:cs="Times New Roman"/>
          <w:color w:val="000000" w:themeColor="text1"/>
          <w:sz w:val="26"/>
          <w:szCs w:val="26"/>
        </w:rPr>
        <w:t>.</w:t>
      </w:r>
    </w:p>
    <w:p w14:paraId="068C8177" w14:textId="77777777" w:rsidR="00593248" w:rsidRDefault="00D0068A" w:rsidP="008A3B1C">
      <w:pPr>
        <w:keepLines/>
        <w:numPr>
          <w:ilvl w:val="0"/>
          <w:numId w:val="7"/>
        </w:numPr>
        <w:spacing w:after="0" w:line="340" w:lineRule="exact"/>
        <w:ind w:left="641"/>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Phòng Điều Độ: nhật ký khai thác tàu để tính thưởng phạt cần thêm thời gian để kiểm chứng. Bảng quyết toán khối lượng các dịch vụ bên cảng Chuyên Dụng chưa có để xác nhận, chuyển qua phòng thương vụ.</w:t>
      </w:r>
    </w:p>
    <w:p w14:paraId="533C3D59" w14:textId="1AA4EA0B" w:rsidR="00593248" w:rsidRDefault="00593248" w:rsidP="008A3B1C">
      <w:pPr>
        <w:keepLines/>
        <w:numPr>
          <w:ilvl w:val="0"/>
          <w:numId w:val="7"/>
        </w:numPr>
        <w:spacing w:after="0" w:line="340" w:lineRule="exact"/>
        <w:ind w:left="641"/>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Bộ phận Kế Toán: </w:t>
      </w:r>
      <w:r w:rsidR="006065B9">
        <w:rPr>
          <w:rFonts w:ascii="Times New Roman" w:eastAsia="Times New Roman" w:hAnsi="Times New Roman" w:cs="Times New Roman"/>
          <w:color w:val="000000" w:themeColor="text1"/>
          <w:sz w:val="26"/>
          <w:szCs w:val="26"/>
        </w:rPr>
        <w:t>biên bản kết toán tàu in bị lỗi. H</w:t>
      </w:r>
      <w:r>
        <w:rPr>
          <w:rFonts w:ascii="Times New Roman" w:eastAsia="Times New Roman" w:hAnsi="Times New Roman" w:cs="Times New Roman"/>
          <w:color w:val="000000" w:themeColor="text1"/>
          <w:sz w:val="26"/>
          <w:szCs w:val="26"/>
        </w:rPr>
        <w:t>àng hóa là hàng Nội địa hay XNK hiện tại đang hiển thị chưa đúng, mặc dầu đã khai báo ở lược khai hàng hóa. Lý do là phần mềm đang dựa vào khai báo cảng trước khi đến HPDQ, cảng sau khi rời HPDQ để biết hàng Nội địa hay XNK, không lấy thông tin từ lược khai hàng hóa: về phần này chờ ban CNTT thống nhất lấy thông tin hàng hóa từ đâu, rồi PLC sẽ hiệu chỉnh</w:t>
      </w:r>
      <w:r w:rsidR="006065B9">
        <w:rPr>
          <w:rFonts w:ascii="Times New Roman" w:eastAsia="Times New Roman" w:hAnsi="Times New Roman" w:cs="Times New Roman"/>
          <w:color w:val="000000" w:themeColor="text1"/>
          <w:sz w:val="26"/>
          <w:szCs w:val="26"/>
        </w:rPr>
        <w:t>.</w:t>
      </w:r>
    </w:p>
    <w:p w14:paraId="28192281" w14:textId="4E1F1CE9" w:rsidR="00D0068A" w:rsidRDefault="006065B9" w:rsidP="008A3B1C">
      <w:pPr>
        <w:keepLines/>
        <w:numPr>
          <w:ilvl w:val="0"/>
          <w:numId w:val="7"/>
        </w:numPr>
        <w:spacing w:after="0" w:line="340" w:lineRule="exact"/>
        <w:ind w:left="641"/>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Bộ phận Kho: </w:t>
      </w:r>
      <w:r w:rsidR="00D0068A">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bổ sung thêm cho chọn thiết bị nâng hạ hàng thiết bị, hàng thành phẩm khi nhập vào và xuất ra ở bãi tạm cầu bến.</w:t>
      </w:r>
    </w:p>
    <w:p w14:paraId="155D593C" w14:textId="11B46195" w:rsidR="00C84F5B" w:rsidRPr="00C84F5B" w:rsidRDefault="00C84F5B" w:rsidP="008A3B1C">
      <w:pPr>
        <w:keepLines/>
        <w:numPr>
          <w:ilvl w:val="0"/>
          <w:numId w:val="7"/>
        </w:numPr>
        <w:spacing w:after="0" w:line="340" w:lineRule="exact"/>
        <w:ind w:left="641"/>
        <w:jc w:val="both"/>
        <w:rPr>
          <w:rFonts w:ascii="Times New Roman" w:hAnsi="Times New Roman"/>
          <w:sz w:val="26"/>
          <w:szCs w:val="26"/>
        </w:rPr>
      </w:pPr>
      <w:r>
        <w:rPr>
          <w:rFonts w:ascii="Times New Roman" w:hAnsi="Times New Roman"/>
          <w:sz w:val="26"/>
          <w:szCs w:val="26"/>
        </w:rPr>
        <w:t>X</w:t>
      </w:r>
      <w:r w:rsidRPr="281D740B">
        <w:rPr>
          <w:rFonts w:ascii="Times New Roman" w:hAnsi="Times New Roman"/>
          <w:sz w:val="26"/>
          <w:szCs w:val="26"/>
        </w:rPr>
        <w:t>ưởng khai thác dịch vụ cảng</w:t>
      </w:r>
      <w:r>
        <w:rPr>
          <w:rFonts w:ascii="Times New Roman" w:hAnsi="Times New Roman"/>
          <w:sz w:val="26"/>
          <w:szCs w:val="26"/>
        </w:rPr>
        <w:t>: bổ sung thêm 2 thông tin vào dữ liệu: loại hàng và hàng hóa khi quét phiếu cân từ BK-MIS</w:t>
      </w:r>
    </w:p>
    <w:p w14:paraId="41A50AF0" w14:textId="688FD0AE" w:rsidR="008A3B1C" w:rsidRDefault="008A3B1C" w:rsidP="008A3B1C">
      <w:pPr>
        <w:keepLines/>
        <w:numPr>
          <w:ilvl w:val="0"/>
          <w:numId w:val="7"/>
        </w:numPr>
        <w:spacing w:after="0" w:line="340" w:lineRule="exact"/>
        <w:ind w:left="641"/>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Ban CNTT: cập nhật phần mềm gây ra lỗi ở các module khác không liên quan đến hiệu chỉnh, yêu cầu PLC cần phải kiểm tra kỷ, phân tích, đánh giá ảnh hưởng giữa các module, giữa 2 cảng trước khi cập nhật phần mềm và trước mắt, phía ban CNTT có 1 file excell tổng hợp các yêu cầu từ người sử dụng của cảng, rồi chuyển cho PLC. Về module trạm cân BK-MIS, yêu cầu PLC hiệu chỉnh xong trong vòng 15 ngày sau khi phía BK-MIS hoàn thành yêu cầu. Về module Yard Crane đã có, nhưng hiện tại thực tế chưa dùng để kiểm chứng, yêu cầu PLC hiệu chỉnh phù hợp sau khi thực tế sữ dụng nếu có lỗi phát sinh. Về giai đoạn 3 sẽ có thể kéo dài hơn, nhưng đi theo với đó là giá trị mang lại sẽ phải tốt hơn, hiệu quả hơn</w:t>
      </w:r>
      <w:r>
        <w:rPr>
          <w:rFonts w:ascii="Times New Roman" w:eastAsia="Times New Roman" w:hAnsi="Times New Roman" w:cs="Times New Roman"/>
          <w:color w:val="000000" w:themeColor="text1"/>
          <w:sz w:val="26"/>
          <w:szCs w:val="26"/>
        </w:rPr>
        <w:t>.</w:t>
      </w:r>
    </w:p>
    <w:p w14:paraId="417A74CD" w14:textId="146FA996" w:rsidR="25FF9436" w:rsidRDefault="25FF9436" w:rsidP="008A3B1C">
      <w:pPr>
        <w:pStyle w:val="ListParagraph"/>
        <w:numPr>
          <w:ilvl w:val="0"/>
          <w:numId w:val="3"/>
        </w:numPr>
        <w:spacing w:before="160" w:after="0"/>
        <w:ind w:left="1077" w:hanging="357"/>
        <w:jc w:val="both"/>
        <w:rPr>
          <w:rFonts w:ascii="Times New Roman" w:hAnsi="Times New Roman" w:cs="Times New Roman"/>
          <w:b/>
          <w:bCs/>
          <w:sz w:val="26"/>
          <w:szCs w:val="26"/>
        </w:rPr>
      </w:pPr>
      <w:r w:rsidRPr="25FF9436">
        <w:rPr>
          <w:rFonts w:ascii="Times New Roman" w:hAnsi="Times New Roman" w:cs="Times New Roman"/>
          <w:b/>
          <w:bCs/>
          <w:sz w:val="26"/>
          <w:szCs w:val="26"/>
        </w:rPr>
        <w:t>Thống nhất nghiệm thu phần mềm:</w:t>
      </w:r>
    </w:p>
    <w:p w14:paraId="2DFF7E97" w14:textId="75FD06D9" w:rsidR="25FF9436" w:rsidRDefault="00BF408B" w:rsidP="008A3B1C">
      <w:pPr>
        <w:keepLines/>
        <w:numPr>
          <w:ilvl w:val="0"/>
          <w:numId w:val="7"/>
        </w:numPr>
        <w:spacing w:after="0" w:line="340" w:lineRule="exact"/>
        <w:ind w:left="641"/>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Các</w:t>
      </w:r>
      <w:r w:rsidR="25FF9436" w:rsidRPr="25FF9436">
        <w:rPr>
          <w:rFonts w:ascii="Times New Roman" w:eastAsia="Times New Roman" w:hAnsi="Times New Roman" w:cs="Times New Roman"/>
          <w:color w:val="000000" w:themeColor="text1"/>
          <w:sz w:val="26"/>
          <w:szCs w:val="26"/>
        </w:rPr>
        <w:t xml:space="preserve"> bộ phận, phân xưởng</w:t>
      </w:r>
      <w:r w:rsidR="00C92892">
        <w:rPr>
          <w:rFonts w:ascii="Times New Roman" w:eastAsia="Times New Roman" w:hAnsi="Times New Roman" w:cs="Times New Roman"/>
          <w:color w:val="000000" w:themeColor="text1"/>
          <w:sz w:val="26"/>
          <w:szCs w:val="26"/>
        </w:rPr>
        <w:t xml:space="preserve">, </w:t>
      </w:r>
      <w:r w:rsidR="25FF9436" w:rsidRPr="25FF9436">
        <w:rPr>
          <w:rFonts w:ascii="Times New Roman" w:eastAsia="Times New Roman" w:hAnsi="Times New Roman" w:cs="Times New Roman"/>
          <w:color w:val="000000" w:themeColor="text1"/>
          <w:sz w:val="26"/>
          <w:szCs w:val="26"/>
        </w:rPr>
        <w:t xml:space="preserve">Ban lãnh đạo cảng đồng ý nghiệm thu phần mềm giai đoạn </w:t>
      </w:r>
      <w:r w:rsidR="00EA00BA">
        <w:rPr>
          <w:rFonts w:ascii="Times New Roman" w:eastAsia="Times New Roman" w:hAnsi="Times New Roman" w:cs="Times New Roman"/>
          <w:color w:val="000000" w:themeColor="text1"/>
          <w:sz w:val="26"/>
          <w:szCs w:val="26"/>
        </w:rPr>
        <w:t>2</w:t>
      </w:r>
      <w:r w:rsidR="0014520F">
        <w:rPr>
          <w:rFonts w:ascii="Times New Roman" w:eastAsia="Times New Roman" w:hAnsi="Times New Roman" w:cs="Times New Roman"/>
          <w:color w:val="000000" w:themeColor="text1"/>
          <w:sz w:val="26"/>
          <w:szCs w:val="26"/>
        </w:rPr>
        <w:t xml:space="preserve"> từ</w:t>
      </w:r>
      <w:r w:rsidR="25FF9436" w:rsidRPr="25FF9436">
        <w:rPr>
          <w:rFonts w:ascii="Times New Roman" w:eastAsia="Times New Roman" w:hAnsi="Times New Roman" w:cs="Times New Roman"/>
          <w:color w:val="000000" w:themeColor="text1"/>
          <w:sz w:val="26"/>
          <w:szCs w:val="26"/>
        </w:rPr>
        <w:t xml:space="preserve"> ngày 0</w:t>
      </w:r>
      <w:r w:rsidR="00EA00BA">
        <w:rPr>
          <w:rFonts w:ascii="Times New Roman" w:eastAsia="Times New Roman" w:hAnsi="Times New Roman" w:cs="Times New Roman"/>
          <w:color w:val="000000" w:themeColor="text1"/>
          <w:sz w:val="26"/>
          <w:szCs w:val="26"/>
        </w:rPr>
        <w:t>6</w:t>
      </w:r>
      <w:r w:rsidR="25FF9436" w:rsidRPr="25FF9436">
        <w:rPr>
          <w:rFonts w:ascii="Times New Roman" w:eastAsia="Times New Roman" w:hAnsi="Times New Roman" w:cs="Times New Roman"/>
          <w:color w:val="000000" w:themeColor="text1"/>
          <w:sz w:val="26"/>
          <w:szCs w:val="26"/>
        </w:rPr>
        <w:t>/</w:t>
      </w:r>
      <w:r w:rsidR="00EA00BA">
        <w:rPr>
          <w:rFonts w:ascii="Times New Roman" w:eastAsia="Times New Roman" w:hAnsi="Times New Roman" w:cs="Times New Roman"/>
          <w:color w:val="000000" w:themeColor="text1"/>
          <w:sz w:val="26"/>
          <w:szCs w:val="26"/>
        </w:rPr>
        <w:t>12</w:t>
      </w:r>
      <w:r w:rsidR="25FF9436" w:rsidRPr="25FF9436">
        <w:rPr>
          <w:rFonts w:ascii="Times New Roman" w:eastAsia="Times New Roman" w:hAnsi="Times New Roman" w:cs="Times New Roman"/>
          <w:color w:val="000000" w:themeColor="text1"/>
          <w:sz w:val="26"/>
          <w:szCs w:val="26"/>
        </w:rPr>
        <w:t>/2024</w:t>
      </w:r>
      <w:r>
        <w:rPr>
          <w:rFonts w:ascii="Times New Roman" w:eastAsia="Times New Roman" w:hAnsi="Times New Roman" w:cs="Times New Roman"/>
          <w:color w:val="000000" w:themeColor="text1"/>
          <w:sz w:val="26"/>
          <w:szCs w:val="26"/>
        </w:rPr>
        <w:t>.</w:t>
      </w:r>
    </w:p>
    <w:p w14:paraId="1D8BCD5F" w14:textId="05809CD2" w:rsidR="25FF9436" w:rsidRDefault="25FF9436" w:rsidP="008A3B1C">
      <w:pPr>
        <w:keepLines/>
        <w:numPr>
          <w:ilvl w:val="0"/>
          <w:numId w:val="7"/>
        </w:numPr>
        <w:spacing w:after="0" w:line="340" w:lineRule="exact"/>
        <w:ind w:left="641"/>
        <w:rPr>
          <w:rFonts w:ascii="Times New Roman" w:eastAsia="Times New Roman" w:hAnsi="Times New Roman" w:cs="Times New Roman"/>
          <w:color w:val="000000" w:themeColor="text1"/>
          <w:sz w:val="26"/>
          <w:szCs w:val="26"/>
        </w:rPr>
      </w:pPr>
      <w:r w:rsidRPr="25FF9436">
        <w:rPr>
          <w:rFonts w:ascii="Times New Roman" w:eastAsia="Times New Roman" w:hAnsi="Times New Roman" w:cs="Times New Roman"/>
          <w:color w:val="000000" w:themeColor="text1"/>
          <w:sz w:val="26"/>
          <w:szCs w:val="26"/>
        </w:rPr>
        <w:t>PLC tiếp tục hổ trợ cảng vận hành phần mềm</w:t>
      </w:r>
      <w:r w:rsidR="00BF408B">
        <w:rPr>
          <w:rFonts w:ascii="Times New Roman" w:eastAsia="Times New Roman" w:hAnsi="Times New Roman" w:cs="Times New Roman"/>
          <w:color w:val="000000" w:themeColor="text1"/>
          <w:sz w:val="26"/>
          <w:szCs w:val="26"/>
        </w:rPr>
        <w:t xml:space="preserve"> </w:t>
      </w:r>
      <w:r w:rsidRPr="25FF9436">
        <w:rPr>
          <w:rFonts w:ascii="Times New Roman" w:eastAsia="Times New Roman" w:hAnsi="Times New Roman" w:cs="Times New Roman"/>
          <w:color w:val="000000" w:themeColor="text1"/>
          <w:sz w:val="26"/>
          <w:szCs w:val="26"/>
        </w:rPr>
        <w:t>và hiệu chỉnh phần mềm kịp thời nếu có phát sinh lỗi, có yêu cầu của người dùng</w:t>
      </w:r>
      <w:r w:rsidR="00305031">
        <w:rPr>
          <w:rFonts w:ascii="Times New Roman" w:eastAsia="Times New Roman" w:hAnsi="Times New Roman" w:cs="Times New Roman"/>
          <w:color w:val="000000" w:themeColor="text1"/>
          <w:sz w:val="26"/>
          <w:szCs w:val="26"/>
        </w:rPr>
        <w:t>.</w:t>
      </w:r>
    </w:p>
    <w:p w14:paraId="7F246BFB" w14:textId="1EDAF8C9" w:rsidR="25FF9436" w:rsidRDefault="25FF9436" w:rsidP="008A3B1C">
      <w:pPr>
        <w:pStyle w:val="ListParagraph"/>
        <w:ind w:left="1080"/>
        <w:rPr>
          <w:rFonts w:ascii="Times New Roman" w:hAnsi="Times New Roman" w:cs="Times New Roman"/>
          <w:b/>
          <w:bCs/>
          <w:color w:val="FF0000"/>
          <w:sz w:val="26"/>
          <w:szCs w:val="26"/>
        </w:rPr>
      </w:pPr>
    </w:p>
    <w:p w14:paraId="04434BE9" w14:textId="16F86A18" w:rsidR="00E42416" w:rsidRPr="006E7F3A" w:rsidRDefault="275680C4" w:rsidP="008A3B1C">
      <w:pPr>
        <w:pStyle w:val="ListParagraph"/>
        <w:numPr>
          <w:ilvl w:val="0"/>
          <w:numId w:val="5"/>
        </w:numPr>
        <w:ind w:left="851" w:hanging="491"/>
        <w:rPr>
          <w:rFonts w:ascii="Times New Roman" w:hAnsi="Times New Roman" w:cs="Times New Roman"/>
          <w:b/>
          <w:bCs/>
          <w:sz w:val="26"/>
          <w:szCs w:val="26"/>
        </w:rPr>
      </w:pPr>
      <w:r w:rsidRPr="275680C4">
        <w:rPr>
          <w:rFonts w:ascii="Times New Roman" w:hAnsi="Times New Roman" w:cs="Times New Roman"/>
          <w:b/>
          <w:bCs/>
          <w:sz w:val="26"/>
          <w:szCs w:val="26"/>
        </w:rPr>
        <w:t>CÁC BƯỚC CÔNG VIỆC TIẾP THEO</w:t>
      </w:r>
    </w:p>
    <w:p w14:paraId="6F6B7F23" w14:textId="00CD4DA0" w:rsidR="0019566B" w:rsidRPr="00EA00BA" w:rsidRDefault="25FF9436" w:rsidP="00EA00BA">
      <w:pPr>
        <w:keepLines/>
        <w:numPr>
          <w:ilvl w:val="0"/>
          <w:numId w:val="7"/>
        </w:numPr>
        <w:spacing w:after="0" w:line="340" w:lineRule="exact"/>
        <w:ind w:left="641"/>
        <w:rPr>
          <w:rFonts w:ascii="Times New Roman" w:eastAsia="Times New Roman" w:hAnsi="Times New Roman" w:cs="Times New Roman"/>
          <w:color w:val="000000" w:themeColor="text1"/>
          <w:sz w:val="26"/>
          <w:szCs w:val="26"/>
        </w:rPr>
      </w:pPr>
      <w:r w:rsidRPr="00EA00BA">
        <w:rPr>
          <w:rFonts w:ascii="Times New Roman" w:eastAsia="Times New Roman" w:hAnsi="Times New Roman" w:cs="Times New Roman"/>
          <w:color w:val="000000" w:themeColor="text1"/>
          <w:sz w:val="26"/>
          <w:szCs w:val="26"/>
        </w:rPr>
        <w:t>PLC tiếp tục hiệu chỉnh phần mềm theo yêu cầu</w:t>
      </w:r>
      <w:r w:rsidR="002F51B3" w:rsidRPr="00EA00BA">
        <w:rPr>
          <w:rFonts w:ascii="Times New Roman" w:eastAsia="Times New Roman" w:hAnsi="Times New Roman" w:cs="Times New Roman"/>
          <w:color w:val="000000" w:themeColor="text1"/>
          <w:sz w:val="26"/>
          <w:szCs w:val="26"/>
        </w:rPr>
        <w:t xml:space="preserve"> đã nêu</w:t>
      </w:r>
      <w:r w:rsidRPr="00EA00BA">
        <w:rPr>
          <w:rFonts w:ascii="Times New Roman" w:eastAsia="Times New Roman" w:hAnsi="Times New Roman" w:cs="Times New Roman"/>
          <w:color w:val="000000" w:themeColor="text1"/>
          <w:sz w:val="26"/>
          <w:szCs w:val="26"/>
        </w:rPr>
        <w:t xml:space="preserve"> ở trên</w:t>
      </w:r>
      <w:r w:rsidR="00E014EF" w:rsidRPr="00EA00BA">
        <w:rPr>
          <w:rFonts w:ascii="Times New Roman" w:eastAsia="Times New Roman" w:hAnsi="Times New Roman" w:cs="Times New Roman"/>
          <w:color w:val="000000" w:themeColor="text1"/>
          <w:sz w:val="26"/>
          <w:szCs w:val="26"/>
        </w:rPr>
        <w:t xml:space="preserve"> </w:t>
      </w:r>
      <w:r w:rsidRPr="00EA00BA">
        <w:rPr>
          <w:rFonts w:ascii="Times New Roman" w:eastAsia="Times New Roman" w:hAnsi="Times New Roman" w:cs="Times New Roman"/>
          <w:color w:val="000000" w:themeColor="text1"/>
          <w:sz w:val="26"/>
          <w:szCs w:val="26"/>
        </w:rPr>
        <w:t xml:space="preserve">và dự kiến </w:t>
      </w:r>
      <w:r w:rsidR="00B13049">
        <w:rPr>
          <w:rFonts w:ascii="Times New Roman" w:eastAsia="Times New Roman" w:hAnsi="Times New Roman" w:cs="Times New Roman"/>
          <w:color w:val="000000" w:themeColor="text1"/>
          <w:sz w:val="26"/>
          <w:szCs w:val="26"/>
        </w:rPr>
        <w:t>cập nhật</w:t>
      </w:r>
      <w:r w:rsidRPr="00EA00BA">
        <w:rPr>
          <w:rFonts w:ascii="Times New Roman" w:eastAsia="Times New Roman" w:hAnsi="Times New Roman" w:cs="Times New Roman"/>
          <w:color w:val="000000" w:themeColor="text1"/>
          <w:sz w:val="26"/>
          <w:szCs w:val="26"/>
        </w:rPr>
        <w:t xml:space="preserve"> phần mềm vào ngày </w:t>
      </w:r>
      <w:r w:rsidR="00B13049">
        <w:rPr>
          <w:rFonts w:ascii="Times New Roman" w:eastAsia="Times New Roman" w:hAnsi="Times New Roman" w:cs="Times New Roman"/>
          <w:color w:val="000000" w:themeColor="text1"/>
          <w:sz w:val="26"/>
          <w:szCs w:val="26"/>
        </w:rPr>
        <w:t>20</w:t>
      </w:r>
      <w:r w:rsidRPr="00EA00BA">
        <w:rPr>
          <w:rFonts w:ascii="Times New Roman" w:eastAsia="Times New Roman" w:hAnsi="Times New Roman" w:cs="Times New Roman"/>
          <w:color w:val="000000" w:themeColor="text1"/>
          <w:sz w:val="26"/>
          <w:szCs w:val="26"/>
        </w:rPr>
        <w:t>/</w:t>
      </w:r>
      <w:r w:rsidR="00B13049">
        <w:rPr>
          <w:rFonts w:ascii="Times New Roman" w:eastAsia="Times New Roman" w:hAnsi="Times New Roman" w:cs="Times New Roman"/>
          <w:color w:val="000000" w:themeColor="text1"/>
          <w:sz w:val="26"/>
          <w:szCs w:val="26"/>
        </w:rPr>
        <w:t>12</w:t>
      </w:r>
      <w:r w:rsidRPr="00EA00BA">
        <w:rPr>
          <w:rFonts w:ascii="Times New Roman" w:eastAsia="Times New Roman" w:hAnsi="Times New Roman" w:cs="Times New Roman"/>
          <w:color w:val="000000" w:themeColor="text1"/>
          <w:sz w:val="26"/>
          <w:szCs w:val="26"/>
        </w:rPr>
        <w:t>/2024</w:t>
      </w:r>
      <w:r w:rsidR="00FB73F3" w:rsidRPr="00EA00BA">
        <w:rPr>
          <w:rFonts w:ascii="Times New Roman" w:eastAsia="Times New Roman" w:hAnsi="Times New Roman" w:cs="Times New Roman"/>
          <w:color w:val="000000" w:themeColor="text1"/>
          <w:sz w:val="26"/>
          <w:szCs w:val="26"/>
        </w:rPr>
        <w:t>.</w:t>
      </w:r>
    </w:p>
    <w:p w14:paraId="42376C70" w14:textId="4C1926C5" w:rsidR="25FF9436" w:rsidRPr="00EA00BA" w:rsidRDefault="25FF9436" w:rsidP="00EA00BA">
      <w:pPr>
        <w:keepLines/>
        <w:numPr>
          <w:ilvl w:val="0"/>
          <w:numId w:val="7"/>
        </w:numPr>
        <w:spacing w:after="0" w:line="340" w:lineRule="exact"/>
        <w:ind w:left="641"/>
        <w:rPr>
          <w:rFonts w:ascii="Times New Roman" w:eastAsia="Times New Roman" w:hAnsi="Times New Roman" w:cs="Times New Roman"/>
          <w:color w:val="000000" w:themeColor="text1"/>
          <w:sz w:val="26"/>
          <w:szCs w:val="26"/>
        </w:rPr>
      </w:pPr>
      <w:r w:rsidRPr="00EA00BA">
        <w:rPr>
          <w:rFonts w:ascii="Times New Roman" w:eastAsia="Times New Roman" w:hAnsi="Times New Roman" w:cs="Times New Roman"/>
          <w:color w:val="000000" w:themeColor="text1"/>
          <w:sz w:val="26"/>
          <w:szCs w:val="26"/>
        </w:rPr>
        <w:t>PLC trình ký hồ sơ nghiệm thu</w:t>
      </w:r>
      <w:r w:rsidR="00305031" w:rsidRPr="00EA00BA">
        <w:rPr>
          <w:rFonts w:ascii="Times New Roman" w:eastAsia="Times New Roman" w:hAnsi="Times New Roman" w:cs="Times New Roman"/>
          <w:color w:val="000000" w:themeColor="text1"/>
          <w:sz w:val="26"/>
          <w:szCs w:val="26"/>
        </w:rPr>
        <w:t xml:space="preserve"> phần mềm</w:t>
      </w:r>
      <w:r w:rsidRPr="00EA00BA">
        <w:rPr>
          <w:rFonts w:ascii="Times New Roman" w:eastAsia="Times New Roman" w:hAnsi="Times New Roman" w:cs="Times New Roman"/>
          <w:color w:val="000000" w:themeColor="text1"/>
          <w:sz w:val="26"/>
          <w:szCs w:val="26"/>
        </w:rPr>
        <w:t xml:space="preserve"> giai đoạn </w:t>
      </w:r>
      <w:r w:rsidR="00B13049">
        <w:rPr>
          <w:rFonts w:ascii="Times New Roman" w:eastAsia="Times New Roman" w:hAnsi="Times New Roman" w:cs="Times New Roman"/>
          <w:color w:val="000000" w:themeColor="text1"/>
          <w:sz w:val="26"/>
          <w:szCs w:val="26"/>
        </w:rPr>
        <w:t>2 của dự án</w:t>
      </w:r>
      <w:r w:rsidR="00305031" w:rsidRPr="00EA00BA">
        <w:rPr>
          <w:rFonts w:ascii="Times New Roman" w:eastAsia="Times New Roman" w:hAnsi="Times New Roman" w:cs="Times New Roman"/>
          <w:color w:val="000000" w:themeColor="text1"/>
          <w:sz w:val="26"/>
          <w:szCs w:val="26"/>
        </w:rPr>
        <w:t>.</w:t>
      </w:r>
    </w:p>
    <w:p w14:paraId="48A2C443" w14:textId="1EE18A5B" w:rsidR="0019566B" w:rsidRPr="0042555D" w:rsidRDefault="0019566B" w:rsidP="008A3B1C">
      <w:pPr>
        <w:pStyle w:val="BodyText"/>
        <w:keepNext w:val="0"/>
        <w:spacing w:before="40" w:after="40" w:line="288" w:lineRule="auto"/>
        <w:ind w:left="720"/>
        <w:rPr>
          <w:rFonts w:ascii="Times New Roman" w:hAnsi="Times New Roman"/>
          <w:sz w:val="26"/>
          <w:szCs w:val="26"/>
          <w:lang w:val="en-US"/>
        </w:rPr>
      </w:pPr>
    </w:p>
    <w:p w14:paraId="44D5337F" w14:textId="77777777" w:rsidR="001200AF" w:rsidRPr="0042555D" w:rsidRDefault="001200AF" w:rsidP="008A3B1C">
      <w:pPr>
        <w:spacing w:line="312" w:lineRule="auto"/>
        <w:ind w:firstLine="540"/>
        <w:jc w:val="both"/>
        <w:rPr>
          <w:rFonts w:ascii="Times New Roman" w:hAnsi="Times New Roman"/>
          <w:sz w:val="26"/>
          <w:szCs w:val="26"/>
        </w:rPr>
      </w:pPr>
    </w:p>
    <w:tbl>
      <w:tblPr>
        <w:tblW w:w="10080" w:type="dxa"/>
        <w:tblLook w:val="01E0" w:firstRow="1" w:lastRow="1" w:firstColumn="1" w:lastColumn="1" w:noHBand="0" w:noVBand="0"/>
      </w:tblPr>
      <w:tblGrid>
        <w:gridCol w:w="5098"/>
        <w:gridCol w:w="4982"/>
      </w:tblGrid>
      <w:tr w:rsidR="001200AF" w:rsidRPr="0042555D" w14:paraId="367D31A5" w14:textId="77777777" w:rsidTr="0AA1C76A">
        <w:trPr>
          <w:trHeight w:val="2304"/>
        </w:trPr>
        <w:tc>
          <w:tcPr>
            <w:tcW w:w="5098" w:type="dxa"/>
            <w:shd w:val="clear" w:color="auto" w:fill="auto"/>
          </w:tcPr>
          <w:p w14:paraId="42257830" w14:textId="77777777" w:rsidR="001200AF" w:rsidRDefault="001200AF" w:rsidP="008A3B1C">
            <w:pPr>
              <w:pStyle w:val="BodyText"/>
              <w:keepNext w:val="0"/>
              <w:jc w:val="center"/>
              <w:rPr>
                <w:rFonts w:ascii="Times New Roman" w:hAnsi="Times New Roman"/>
                <w:b/>
                <w:sz w:val="26"/>
                <w:szCs w:val="26"/>
                <w:lang w:val="en-US" w:eastAsia="en-US"/>
              </w:rPr>
            </w:pPr>
            <w:r>
              <w:rPr>
                <w:rFonts w:ascii="Times New Roman" w:hAnsi="Times New Roman"/>
                <w:b/>
                <w:sz w:val="26"/>
                <w:szCs w:val="26"/>
                <w:lang w:val="en-US" w:eastAsia="en-US"/>
              </w:rPr>
              <w:t>BAN CÔNG NGHỆ THÔNG TIN</w:t>
            </w:r>
          </w:p>
          <w:p w14:paraId="3280963D" w14:textId="77777777" w:rsidR="001200AF" w:rsidRPr="0042555D" w:rsidRDefault="001200AF" w:rsidP="008A3B1C">
            <w:pPr>
              <w:pStyle w:val="BodyText"/>
              <w:keepNext w:val="0"/>
              <w:jc w:val="center"/>
              <w:rPr>
                <w:rFonts w:ascii="Times New Roman" w:hAnsi="Times New Roman"/>
                <w:b/>
                <w:sz w:val="26"/>
                <w:szCs w:val="26"/>
                <w:lang w:val="en-US" w:eastAsia="en-US"/>
              </w:rPr>
            </w:pPr>
          </w:p>
        </w:tc>
        <w:tc>
          <w:tcPr>
            <w:tcW w:w="4982" w:type="dxa"/>
            <w:shd w:val="clear" w:color="auto" w:fill="auto"/>
          </w:tcPr>
          <w:p w14:paraId="0A1082F9" w14:textId="6A08ADD3" w:rsidR="001200AF" w:rsidRPr="00C37A52" w:rsidRDefault="0AA1C76A" w:rsidP="008A3B1C">
            <w:pPr>
              <w:pStyle w:val="BodyText"/>
              <w:keepNext w:val="0"/>
              <w:jc w:val="center"/>
              <w:rPr>
                <w:rFonts w:ascii="Times New Roman" w:hAnsi="Times New Roman"/>
                <w:b/>
                <w:bCs/>
                <w:sz w:val="26"/>
                <w:szCs w:val="26"/>
                <w:lang w:val="en-US" w:eastAsia="en-US"/>
              </w:rPr>
            </w:pPr>
            <w:r w:rsidRPr="0AA1C76A">
              <w:rPr>
                <w:rFonts w:ascii="Times New Roman" w:hAnsi="Times New Roman"/>
                <w:b/>
                <w:bCs/>
                <w:sz w:val="26"/>
                <w:szCs w:val="26"/>
                <w:lang w:val="en-US" w:eastAsia="en-US"/>
              </w:rPr>
              <w:t>CÔNG TY CỔ PHẦN CẢNG TỔNG HỢP HÒA PHÁT</w:t>
            </w:r>
          </w:p>
        </w:tc>
      </w:tr>
    </w:tbl>
    <w:p w14:paraId="7BE660B4" w14:textId="77777777" w:rsidR="001200AF" w:rsidRDefault="001200AF" w:rsidP="008A3B1C">
      <w:pPr>
        <w:pStyle w:val="ListParagraph"/>
        <w:ind w:left="851"/>
        <w:rPr>
          <w:rFonts w:ascii="Times New Roman" w:hAnsi="Times New Roman" w:cs="Times New Roman"/>
          <w:b/>
          <w:bCs/>
          <w:sz w:val="24"/>
          <w:szCs w:val="24"/>
        </w:rPr>
      </w:pPr>
    </w:p>
    <w:tbl>
      <w:tblPr>
        <w:tblW w:w="10252" w:type="dxa"/>
        <w:tblLook w:val="01E0" w:firstRow="1" w:lastRow="1" w:firstColumn="1" w:lastColumn="1" w:noHBand="0" w:noVBand="0"/>
      </w:tblPr>
      <w:tblGrid>
        <w:gridCol w:w="10252"/>
      </w:tblGrid>
      <w:tr w:rsidR="001200AF" w:rsidRPr="0042555D" w14:paraId="0B8C7B76" w14:textId="77777777" w:rsidTr="008A3B1C">
        <w:trPr>
          <w:trHeight w:val="1821"/>
        </w:trPr>
        <w:tc>
          <w:tcPr>
            <w:tcW w:w="10252" w:type="dxa"/>
            <w:shd w:val="clear" w:color="auto" w:fill="auto"/>
          </w:tcPr>
          <w:p w14:paraId="5018CA75" w14:textId="77777777" w:rsidR="001200AF" w:rsidRPr="0042555D" w:rsidRDefault="001200AF" w:rsidP="008A3B1C">
            <w:pPr>
              <w:pStyle w:val="BodyText"/>
              <w:keepNext w:val="0"/>
              <w:jc w:val="center"/>
              <w:rPr>
                <w:rFonts w:ascii="Times New Roman" w:hAnsi="Times New Roman"/>
                <w:b/>
                <w:sz w:val="26"/>
                <w:szCs w:val="26"/>
                <w:lang w:val="en-US" w:eastAsia="en-US"/>
              </w:rPr>
            </w:pPr>
            <w:r w:rsidRPr="0042555D">
              <w:rPr>
                <w:rFonts w:ascii="Times New Roman" w:hAnsi="Times New Roman"/>
                <w:b/>
                <w:sz w:val="26"/>
                <w:szCs w:val="26"/>
                <w:lang w:val="en-US" w:eastAsia="en-US"/>
              </w:rPr>
              <w:t>CÔNG</w:t>
            </w:r>
            <w:r w:rsidRPr="0042555D">
              <w:rPr>
                <w:rFonts w:ascii="Times New Roman" w:hAnsi="Times New Roman"/>
                <w:b/>
                <w:sz w:val="26"/>
                <w:szCs w:val="26"/>
                <w:lang w:val="vi-VN" w:eastAsia="en-US"/>
              </w:rPr>
              <w:t xml:space="preserve"> </w:t>
            </w:r>
            <w:r w:rsidRPr="0042555D">
              <w:rPr>
                <w:rFonts w:ascii="Times New Roman" w:hAnsi="Times New Roman"/>
                <w:b/>
                <w:sz w:val="26"/>
                <w:szCs w:val="26"/>
                <w:lang w:val="en-US" w:eastAsia="en-US"/>
              </w:rPr>
              <w:t>TY CỔ PHẦN</w:t>
            </w:r>
          </w:p>
          <w:p w14:paraId="621BC816" w14:textId="77777777" w:rsidR="001200AF" w:rsidRPr="0042555D" w:rsidRDefault="001200AF" w:rsidP="008A3B1C">
            <w:pPr>
              <w:pStyle w:val="BodyText"/>
              <w:keepNext w:val="0"/>
              <w:jc w:val="center"/>
              <w:rPr>
                <w:rFonts w:ascii="Times New Roman" w:hAnsi="Times New Roman"/>
                <w:b/>
                <w:sz w:val="26"/>
                <w:szCs w:val="26"/>
                <w:lang w:val="en-US" w:eastAsia="en-US"/>
              </w:rPr>
            </w:pPr>
            <w:r w:rsidRPr="0042555D">
              <w:rPr>
                <w:rFonts w:ascii="Times New Roman" w:hAnsi="Times New Roman"/>
                <w:b/>
                <w:sz w:val="26"/>
                <w:szCs w:val="26"/>
                <w:lang w:val="en-US" w:eastAsia="en-US"/>
              </w:rPr>
              <w:t>GIẢI PHÁP CẢNG VÀ HẬU CẦN</w:t>
            </w:r>
          </w:p>
          <w:p w14:paraId="5ED7EF2C" w14:textId="77777777" w:rsidR="001200AF" w:rsidRDefault="001200AF" w:rsidP="008A3B1C">
            <w:pPr>
              <w:pStyle w:val="BodyText"/>
              <w:keepNext w:val="0"/>
              <w:jc w:val="center"/>
              <w:rPr>
                <w:rFonts w:ascii="Times New Roman" w:hAnsi="Times New Roman"/>
                <w:b/>
                <w:sz w:val="26"/>
                <w:szCs w:val="26"/>
                <w:lang w:val="en-US" w:eastAsia="en-US"/>
              </w:rPr>
            </w:pPr>
          </w:p>
          <w:p w14:paraId="1CFF5C81" w14:textId="77777777" w:rsidR="001200AF" w:rsidRPr="0042555D" w:rsidRDefault="001200AF" w:rsidP="008A3B1C">
            <w:pPr>
              <w:pStyle w:val="BodyText"/>
              <w:keepNext w:val="0"/>
              <w:jc w:val="center"/>
              <w:rPr>
                <w:rFonts w:ascii="Times New Roman" w:hAnsi="Times New Roman"/>
                <w:b/>
                <w:sz w:val="26"/>
                <w:szCs w:val="26"/>
                <w:lang w:val="en-US" w:eastAsia="en-US"/>
              </w:rPr>
            </w:pPr>
          </w:p>
        </w:tc>
      </w:tr>
    </w:tbl>
    <w:p w14:paraId="190CD1FC" w14:textId="77777777" w:rsidR="0019566B" w:rsidRPr="00980200" w:rsidRDefault="0019566B" w:rsidP="008A3B1C">
      <w:pPr>
        <w:pStyle w:val="ListParagraph"/>
        <w:ind w:left="851"/>
        <w:rPr>
          <w:rFonts w:ascii="Times New Roman" w:hAnsi="Times New Roman" w:cs="Times New Roman"/>
          <w:b/>
          <w:bCs/>
          <w:sz w:val="24"/>
          <w:szCs w:val="24"/>
        </w:rPr>
      </w:pPr>
    </w:p>
    <w:sectPr w:rsidR="0019566B" w:rsidRPr="00980200" w:rsidSect="00BC75D4">
      <w:headerReference w:type="default" r:id="rId8"/>
      <w:pgSz w:w="12240" w:h="15840"/>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57270" w14:textId="77777777" w:rsidR="00B70C93" w:rsidRDefault="00B70C93" w:rsidP="0004616B">
      <w:pPr>
        <w:spacing w:after="0" w:line="240" w:lineRule="auto"/>
      </w:pPr>
      <w:r>
        <w:separator/>
      </w:r>
    </w:p>
  </w:endnote>
  <w:endnote w:type="continuationSeparator" w:id="0">
    <w:p w14:paraId="00029764" w14:textId="77777777" w:rsidR="00B70C93" w:rsidRDefault="00B70C93" w:rsidP="0004616B">
      <w:pPr>
        <w:spacing w:after="0" w:line="240" w:lineRule="auto"/>
      </w:pPr>
      <w:r>
        <w:continuationSeparator/>
      </w:r>
    </w:p>
  </w:endnote>
  <w:endnote w:type="continuationNotice" w:id="1">
    <w:p w14:paraId="2261ED69" w14:textId="77777777" w:rsidR="00B70C93" w:rsidRDefault="00B70C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B8FF8" w14:textId="77777777" w:rsidR="00B70C93" w:rsidRDefault="00B70C93" w:rsidP="0004616B">
      <w:pPr>
        <w:spacing w:after="0" w:line="240" w:lineRule="auto"/>
      </w:pPr>
      <w:r>
        <w:separator/>
      </w:r>
    </w:p>
  </w:footnote>
  <w:footnote w:type="continuationSeparator" w:id="0">
    <w:p w14:paraId="2AAF3543" w14:textId="77777777" w:rsidR="00B70C93" w:rsidRDefault="00B70C93" w:rsidP="0004616B">
      <w:pPr>
        <w:spacing w:after="0" w:line="240" w:lineRule="auto"/>
      </w:pPr>
      <w:r>
        <w:continuationSeparator/>
      </w:r>
    </w:p>
  </w:footnote>
  <w:footnote w:type="continuationNotice" w:id="1">
    <w:p w14:paraId="3FDFF38A" w14:textId="77777777" w:rsidR="00B70C93" w:rsidRDefault="00B70C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7D172DB" w14:paraId="0B5D6B92" w14:textId="77777777" w:rsidTr="07D172DB">
      <w:trPr>
        <w:trHeight w:val="300"/>
      </w:trPr>
      <w:tc>
        <w:tcPr>
          <w:tcW w:w="3120" w:type="dxa"/>
        </w:tcPr>
        <w:p w14:paraId="4DFB16FE" w14:textId="143AB5A6" w:rsidR="07D172DB" w:rsidRDefault="07D172DB" w:rsidP="07D172DB">
          <w:pPr>
            <w:pStyle w:val="Header"/>
            <w:ind w:left="-115"/>
          </w:pPr>
        </w:p>
      </w:tc>
      <w:tc>
        <w:tcPr>
          <w:tcW w:w="3120" w:type="dxa"/>
        </w:tcPr>
        <w:p w14:paraId="59F73488" w14:textId="7E373854" w:rsidR="07D172DB" w:rsidRDefault="07D172DB" w:rsidP="07D172DB">
          <w:pPr>
            <w:pStyle w:val="Header"/>
            <w:jc w:val="center"/>
          </w:pPr>
        </w:p>
      </w:tc>
      <w:tc>
        <w:tcPr>
          <w:tcW w:w="3120" w:type="dxa"/>
        </w:tcPr>
        <w:p w14:paraId="1B4A018A" w14:textId="7E828888" w:rsidR="07D172DB" w:rsidRDefault="07D172DB" w:rsidP="07D172DB">
          <w:pPr>
            <w:pStyle w:val="Header"/>
            <w:ind w:right="-115"/>
            <w:jc w:val="right"/>
          </w:pPr>
        </w:p>
      </w:tc>
    </w:tr>
  </w:tbl>
  <w:p w14:paraId="535F69B2" w14:textId="7A47CEBB" w:rsidR="07D172DB" w:rsidRDefault="07D172DB" w:rsidP="07D172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4B39"/>
    <w:multiLevelType w:val="hybridMultilevel"/>
    <w:tmpl w:val="0BCE263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211746"/>
    <w:multiLevelType w:val="hybridMultilevel"/>
    <w:tmpl w:val="3CC4B2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3579F9"/>
    <w:multiLevelType w:val="hybridMultilevel"/>
    <w:tmpl w:val="0C72B272"/>
    <w:lvl w:ilvl="0" w:tplc="1B74B34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512792"/>
    <w:multiLevelType w:val="hybridMultilevel"/>
    <w:tmpl w:val="2FB4658A"/>
    <w:lvl w:ilvl="0" w:tplc="5AC6FA72">
      <w:start w:val="1"/>
      <w:numFmt w:val="bullet"/>
      <w:lvlText w:val="-"/>
      <w:lvlJc w:val="left"/>
      <w:pPr>
        <w:ind w:left="1440" w:hanging="360"/>
      </w:pPr>
      <w:rPr>
        <w:rFonts w:ascii="Palatino Linotype" w:hAnsi="Palatino Linotype" w:hint="default"/>
      </w:rPr>
    </w:lvl>
    <w:lvl w:ilvl="1" w:tplc="04090003">
      <w:start w:val="1"/>
      <w:numFmt w:val="bullet"/>
      <w:lvlText w:val="o"/>
      <w:lvlJc w:val="left"/>
      <w:pPr>
        <w:ind w:left="720" w:hanging="360"/>
      </w:pPr>
      <w:rPr>
        <w:rFonts w:ascii="Courier New" w:hAnsi="Courier New" w:cs="Courier New" w:hint="default"/>
      </w:rPr>
    </w:lvl>
    <w:lvl w:ilvl="2" w:tplc="5AC6FA72">
      <w:start w:val="1"/>
      <w:numFmt w:val="bullet"/>
      <w:lvlText w:val="-"/>
      <w:lvlJc w:val="left"/>
      <w:pPr>
        <w:ind w:left="1440" w:hanging="360"/>
      </w:pPr>
      <w:rPr>
        <w:rFonts w:ascii="Palatino Linotype" w:hAnsi="Palatino Linotype" w:hint="default"/>
      </w:rPr>
    </w:lvl>
    <w:lvl w:ilvl="3" w:tplc="401268A4">
      <w:start w:val="1"/>
      <w:numFmt w:val="bullet"/>
      <w:lvlText w:val="+"/>
      <w:lvlJc w:val="left"/>
      <w:pPr>
        <w:ind w:left="2160" w:hanging="360"/>
      </w:pPr>
      <w:rPr>
        <w:rFonts w:ascii="Courier New" w:hAnsi="Courier New"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2083D514"/>
    <w:multiLevelType w:val="hybridMultilevel"/>
    <w:tmpl w:val="47CA67CC"/>
    <w:lvl w:ilvl="0" w:tplc="66229204">
      <w:start w:val="1"/>
      <w:numFmt w:val="bullet"/>
      <w:lvlText w:val=""/>
      <w:lvlJc w:val="left"/>
      <w:pPr>
        <w:ind w:left="1043" w:hanging="363"/>
      </w:pPr>
      <w:rPr>
        <w:rFonts w:ascii="Symbol" w:hAnsi="Symbol" w:hint="default"/>
      </w:rPr>
    </w:lvl>
    <w:lvl w:ilvl="1" w:tplc="42B0B27A">
      <w:start w:val="1"/>
      <w:numFmt w:val="bullet"/>
      <w:lvlText w:val="o"/>
      <w:lvlJc w:val="left"/>
      <w:pPr>
        <w:ind w:left="1440" w:hanging="360"/>
      </w:pPr>
      <w:rPr>
        <w:rFonts w:ascii="Courier New" w:hAnsi="Courier New" w:hint="default"/>
      </w:rPr>
    </w:lvl>
    <w:lvl w:ilvl="2" w:tplc="6B18119A">
      <w:start w:val="1"/>
      <w:numFmt w:val="bullet"/>
      <w:lvlText w:val=""/>
      <w:lvlJc w:val="left"/>
      <w:pPr>
        <w:ind w:left="2160" w:hanging="360"/>
      </w:pPr>
      <w:rPr>
        <w:rFonts w:ascii="Wingdings" w:hAnsi="Wingdings" w:hint="default"/>
      </w:rPr>
    </w:lvl>
    <w:lvl w:ilvl="3" w:tplc="883E30A6">
      <w:start w:val="1"/>
      <w:numFmt w:val="bullet"/>
      <w:lvlText w:val=""/>
      <w:lvlJc w:val="left"/>
      <w:pPr>
        <w:ind w:left="2880" w:hanging="360"/>
      </w:pPr>
      <w:rPr>
        <w:rFonts w:ascii="Symbol" w:hAnsi="Symbol" w:hint="default"/>
      </w:rPr>
    </w:lvl>
    <w:lvl w:ilvl="4" w:tplc="9F7CD8C6">
      <w:start w:val="1"/>
      <w:numFmt w:val="bullet"/>
      <w:lvlText w:val="o"/>
      <w:lvlJc w:val="left"/>
      <w:pPr>
        <w:ind w:left="3600" w:hanging="360"/>
      </w:pPr>
      <w:rPr>
        <w:rFonts w:ascii="Courier New" w:hAnsi="Courier New" w:hint="default"/>
      </w:rPr>
    </w:lvl>
    <w:lvl w:ilvl="5" w:tplc="CC44CC82">
      <w:start w:val="1"/>
      <w:numFmt w:val="bullet"/>
      <w:lvlText w:val=""/>
      <w:lvlJc w:val="left"/>
      <w:pPr>
        <w:ind w:left="4320" w:hanging="360"/>
      </w:pPr>
      <w:rPr>
        <w:rFonts w:ascii="Wingdings" w:hAnsi="Wingdings" w:hint="default"/>
      </w:rPr>
    </w:lvl>
    <w:lvl w:ilvl="6" w:tplc="2982CFD0">
      <w:start w:val="1"/>
      <w:numFmt w:val="bullet"/>
      <w:lvlText w:val=""/>
      <w:lvlJc w:val="left"/>
      <w:pPr>
        <w:ind w:left="5040" w:hanging="360"/>
      </w:pPr>
      <w:rPr>
        <w:rFonts w:ascii="Symbol" w:hAnsi="Symbol" w:hint="default"/>
      </w:rPr>
    </w:lvl>
    <w:lvl w:ilvl="7" w:tplc="EEDE73F0">
      <w:start w:val="1"/>
      <w:numFmt w:val="bullet"/>
      <w:lvlText w:val="o"/>
      <w:lvlJc w:val="left"/>
      <w:pPr>
        <w:ind w:left="5760" w:hanging="360"/>
      </w:pPr>
      <w:rPr>
        <w:rFonts w:ascii="Courier New" w:hAnsi="Courier New" w:hint="default"/>
      </w:rPr>
    </w:lvl>
    <w:lvl w:ilvl="8" w:tplc="3CC4A028">
      <w:start w:val="1"/>
      <w:numFmt w:val="bullet"/>
      <w:lvlText w:val=""/>
      <w:lvlJc w:val="left"/>
      <w:pPr>
        <w:ind w:left="6480" w:hanging="360"/>
      </w:pPr>
      <w:rPr>
        <w:rFonts w:ascii="Wingdings" w:hAnsi="Wingdings" w:hint="default"/>
      </w:rPr>
    </w:lvl>
  </w:abstractNum>
  <w:abstractNum w:abstractNumId="5" w15:restartNumberingAfterBreak="0">
    <w:nsid w:val="26D90CF6"/>
    <w:multiLevelType w:val="hybridMultilevel"/>
    <w:tmpl w:val="C20850D4"/>
    <w:lvl w:ilvl="0" w:tplc="5AC6FA72">
      <w:start w:val="1"/>
      <w:numFmt w:val="bullet"/>
      <w:lvlText w:val="-"/>
      <w:lvlJc w:val="left"/>
      <w:pPr>
        <w:ind w:left="1800" w:hanging="360"/>
      </w:pPr>
      <w:rPr>
        <w:rFonts w:ascii="Palatino Linotype" w:hAnsi="Palatino Linotype" w:hint="default"/>
      </w:rPr>
    </w:lvl>
    <w:lvl w:ilvl="1" w:tplc="401268A4">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5497A26"/>
    <w:multiLevelType w:val="hybridMultilevel"/>
    <w:tmpl w:val="B1EADDC8"/>
    <w:lvl w:ilvl="0" w:tplc="042A0001">
      <w:start w:val="1"/>
      <w:numFmt w:val="bullet"/>
      <w:lvlText w:val=""/>
      <w:lvlJc w:val="left"/>
      <w:pPr>
        <w:ind w:left="1042" w:hanging="360"/>
      </w:pPr>
      <w:rPr>
        <w:rFonts w:ascii="Symbol" w:hAnsi="Symbol" w:hint="default"/>
      </w:rPr>
    </w:lvl>
    <w:lvl w:ilvl="1" w:tplc="042A0003" w:tentative="1">
      <w:start w:val="1"/>
      <w:numFmt w:val="bullet"/>
      <w:lvlText w:val="o"/>
      <w:lvlJc w:val="left"/>
      <w:pPr>
        <w:ind w:left="1762" w:hanging="360"/>
      </w:pPr>
      <w:rPr>
        <w:rFonts w:ascii="Courier New" w:hAnsi="Courier New" w:cs="Courier New" w:hint="default"/>
      </w:rPr>
    </w:lvl>
    <w:lvl w:ilvl="2" w:tplc="042A0005" w:tentative="1">
      <w:start w:val="1"/>
      <w:numFmt w:val="bullet"/>
      <w:lvlText w:val=""/>
      <w:lvlJc w:val="left"/>
      <w:pPr>
        <w:ind w:left="2482" w:hanging="360"/>
      </w:pPr>
      <w:rPr>
        <w:rFonts w:ascii="Wingdings" w:hAnsi="Wingdings" w:hint="default"/>
      </w:rPr>
    </w:lvl>
    <w:lvl w:ilvl="3" w:tplc="042A0001" w:tentative="1">
      <w:start w:val="1"/>
      <w:numFmt w:val="bullet"/>
      <w:lvlText w:val=""/>
      <w:lvlJc w:val="left"/>
      <w:pPr>
        <w:ind w:left="3202" w:hanging="360"/>
      </w:pPr>
      <w:rPr>
        <w:rFonts w:ascii="Symbol" w:hAnsi="Symbol" w:hint="default"/>
      </w:rPr>
    </w:lvl>
    <w:lvl w:ilvl="4" w:tplc="042A0003" w:tentative="1">
      <w:start w:val="1"/>
      <w:numFmt w:val="bullet"/>
      <w:lvlText w:val="o"/>
      <w:lvlJc w:val="left"/>
      <w:pPr>
        <w:ind w:left="3922" w:hanging="360"/>
      </w:pPr>
      <w:rPr>
        <w:rFonts w:ascii="Courier New" w:hAnsi="Courier New" w:cs="Courier New" w:hint="default"/>
      </w:rPr>
    </w:lvl>
    <w:lvl w:ilvl="5" w:tplc="042A0005" w:tentative="1">
      <w:start w:val="1"/>
      <w:numFmt w:val="bullet"/>
      <w:lvlText w:val=""/>
      <w:lvlJc w:val="left"/>
      <w:pPr>
        <w:ind w:left="4642" w:hanging="360"/>
      </w:pPr>
      <w:rPr>
        <w:rFonts w:ascii="Wingdings" w:hAnsi="Wingdings" w:hint="default"/>
      </w:rPr>
    </w:lvl>
    <w:lvl w:ilvl="6" w:tplc="042A0001" w:tentative="1">
      <w:start w:val="1"/>
      <w:numFmt w:val="bullet"/>
      <w:lvlText w:val=""/>
      <w:lvlJc w:val="left"/>
      <w:pPr>
        <w:ind w:left="5362" w:hanging="360"/>
      </w:pPr>
      <w:rPr>
        <w:rFonts w:ascii="Symbol" w:hAnsi="Symbol" w:hint="default"/>
      </w:rPr>
    </w:lvl>
    <w:lvl w:ilvl="7" w:tplc="042A0003" w:tentative="1">
      <w:start w:val="1"/>
      <w:numFmt w:val="bullet"/>
      <w:lvlText w:val="o"/>
      <w:lvlJc w:val="left"/>
      <w:pPr>
        <w:ind w:left="6082" w:hanging="360"/>
      </w:pPr>
      <w:rPr>
        <w:rFonts w:ascii="Courier New" w:hAnsi="Courier New" w:cs="Courier New" w:hint="default"/>
      </w:rPr>
    </w:lvl>
    <w:lvl w:ilvl="8" w:tplc="042A0005" w:tentative="1">
      <w:start w:val="1"/>
      <w:numFmt w:val="bullet"/>
      <w:lvlText w:val=""/>
      <w:lvlJc w:val="left"/>
      <w:pPr>
        <w:ind w:left="6802" w:hanging="360"/>
      </w:pPr>
      <w:rPr>
        <w:rFonts w:ascii="Wingdings" w:hAnsi="Wingdings" w:hint="default"/>
      </w:rPr>
    </w:lvl>
  </w:abstractNum>
  <w:abstractNum w:abstractNumId="7" w15:restartNumberingAfterBreak="0">
    <w:nsid w:val="3AB860C9"/>
    <w:multiLevelType w:val="hybridMultilevel"/>
    <w:tmpl w:val="3DA44C66"/>
    <w:lvl w:ilvl="0" w:tplc="743EE9F0">
      <w:start w:val="1"/>
      <w:numFmt w:val="bullet"/>
      <w:lvlText w:val=""/>
      <w:lvlJc w:val="left"/>
      <w:pPr>
        <w:ind w:left="720" w:hanging="360"/>
      </w:pPr>
      <w:rPr>
        <w:rFonts w:ascii="Symbol" w:hAnsi="Symbol" w:hint="default"/>
      </w:rPr>
    </w:lvl>
    <w:lvl w:ilvl="1" w:tplc="3468E96E">
      <w:start w:val="1"/>
      <w:numFmt w:val="bullet"/>
      <w:lvlText w:val="-"/>
      <w:lvlJc w:val="left"/>
      <w:pPr>
        <w:ind w:left="1440" w:hanging="360"/>
      </w:pPr>
      <w:rPr>
        <w:rFonts w:ascii="Aptos" w:hAnsi="Aptos" w:hint="default"/>
      </w:rPr>
    </w:lvl>
    <w:lvl w:ilvl="2" w:tplc="A71A1D4C">
      <w:start w:val="1"/>
      <w:numFmt w:val="bullet"/>
      <w:lvlText w:val=""/>
      <w:lvlJc w:val="left"/>
      <w:pPr>
        <w:ind w:left="2160" w:hanging="360"/>
      </w:pPr>
      <w:rPr>
        <w:rFonts w:ascii="Wingdings" w:hAnsi="Wingdings" w:hint="default"/>
      </w:rPr>
    </w:lvl>
    <w:lvl w:ilvl="3" w:tplc="466048D6">
      <w:start w:val="1"/>
      <w:numFmt w:val="bullet"/>
      <w:lvlText w:val=""/>
      <w:lvlJc w:val="left"/>
      <w:pPr>
        <w:ind w:left="2880" w:hanging="360"/>
      </w:pPr>
      <w:rPr>
        <w:rFonts w:ascii="Symbol" w:hAnsi="Symbol" w:hint="default"/>
      </w:rPr>
    </w:lvl>
    <w:lvl w:ilvl="4" w:tplc="C348181C">
      <w:start w:val="1"/>
      <w:numFmt w:val="bullet"/>
      <w:lvlText w:val="o"/>
      <w:lvlJc w:val="left"/>
      <w:pPr>
        <w:ind w:left="3600" w:hanging="360"/>
      </w:pPr>
      <w:rPr>
        <w:rFonts w:ascii="Courier New" w:hAnsi="Courier New" w:hint="default"/>
      </w:rPr>
    </w:lvl>
    <w:lvl w:ilvl="5" w:tplc="3EE2BBBC">
      <w:start w:val="1"/>
      <w:numFmt w:val="bullet"/>
      <w:lvlText w:val=""/>
      <w:lvlJc w:val="left"/>
      <w:pPr>
        <w:ind w:left="4320" w:hanging="360"/>
      </w:pPr>
      <w:rPr>
        <w:rFonts w:ascii="Wingdings" w:hAnsi="Wingdings" w:hint="default"/>
      </w:rPr>
    </w:lvl>
    <w:lvl w:ilvl="6" w:tplc="A0B4CAC2">
      <w:start w:val="1"/>
      <w:numFmt w:val="bullet"/>
      <w:lvlText w:val=""/>
      <w:lvlJc w:val="left"/>
      <w:pPr>
        <w:ind w:left="5040" w:hanging="360"/>
      </w:pPr>
      <w:rPr>
        <w:rFonts w:ascii="Symbol" w:hAnsi="Symbol" w:hint="default"/>
      </w:rPr>
    </w:lvl>
    <w:lvl w:ilvl="7" w:tplc="281E6604">
      <w:start w:val="1"/>
      <w:numFmt w:val="bullet"/>
      <w:lvlText w:val="o"/>
      <w:lvlJc w:val="left"/>
      <w:pPr>
        <w:ind w:left="5760" w:hanging="360"/>
      </w:pPr>
      <w:rPr>
        <w:rFonts w:ascii="Courier New" w:hAnsi="Courier New" w:hint="default"/>
      </w:rPr>
    </w:lvl>
    <w:lvl w:ilvl="8" w:tplc="1AA6D61E">
      <w:start w:val="1"/>
      <w:numFmt w:val="bullet"/>
      <w:lvlText w:val=""/>
      <w:lvlJc w:val="left"/>
      <w:pPr>
        <w:ind w:left="6480" w:hanging="360"/>
      </w:pPr>
      <w:rPr>
        <w:rFonts w:ascii="Wingdings" w:hAnsi="Wingdings" w:hint="default"/>
      </w:rPr>
    </w:lvl>
  </w:abstractNum>
  <w:abstractNum w:abstractNumId="8" w15:restartNumberingAfterBreak="0">
    <w:nsid w:val="3EB6615E"/>
    <w:multiLevelType w:val="hybridMultilevel"/>
    <w:tmpl w:val="0E0651F4"/>
    <w:lvl w:ilvl="0" w:tplc="5F36FCD2">
      <w:start w:val="1"/>
      <w:numFmt w:val="bullet"/>
      <w:lvlText w:val=""/>
      <w:lvlJc w:val="left"/>
      <w:pPr>
        <w:ind w:left="720" w:hanging="360"/>
      </w:pPr>
      <w:rPr>
        <w:rFonts w:ascii="Symbol" w:hAnsi="Symbol" w:hint="default"/>
      </w:rPr>
    </w:lvl>
    <w:lvl w:ilvl="1" w:tplc="A84E29A4">
      <w:start w:val="1"/>
      <w:numFmt w:val="bullet"/>
      <w:lvlText w:val="o"/>
      <w:lvlJc w:val="left"/>
      <w:pPr>
        <w:ind w:left="1440" w:hanging="360"/>
      </w:pPr>
      <w:rPr>
        <w:rFonts w:ascii="Courier New" w:hAnsi="Courier New" w:hint="default"/>
      </w:rPr>
    </w:lvl>
    <w:lvl w:ilvl="2" w:tplc="C21AE8A8">
      <w:start w:val="1"/>
      <w:numFmt w:val="bullet"/>
      <w:lvlText w:val=""/>
      <w:lvlJc w:val="left"/>
      <w:pPr>
        <w:ind w:left="2160" w:hanging="360"/>
      </w:pPr>
      <w:rPr>
        <w:rFonts w:ascii="Wingdings" w:hAnsi="Wingdings" w:hint="default"/>
      </w:rPr>
    </w:lvl>
    <w:lvl w:ilvl="3" w:tplc="FB34C38A">
      <w:start w:val="1"/>
      <w:numFmt w:val="bullet"/>
      <w:lvlText w:val=""/>
      <w:lvlJc w:val="left"/>
      <w:pPr>
        <w:ind w:left="2880" w:hanging="360"/>
      </w:pPr>
      <w:rPr>
        <w:rFonts w:ascii="Symbol" w:hAnsi="Symbol" w:hint="default"/>
      </w:rPr>
    </w:lvl>
    <w:lvl w:ilvl="4" w:tplc="29E82A40">
      <w:start w:val="1"/>
      <w:numFmt w:val="bullet"/>
      <w:lvlText w:val="o"/>
      <w:lvlJc w:val="left"/>
      <w:pPr>
        <w:ind w:left="3600" w:hanging="360"/>
      </w:pPr>
      <w:rPr>
        <w:rFonts w:ascii="Courier New" w:hAnsi="Courier New" w:hint="default"/>
      </w:rPr>
    </w:lvl>
    <w:lvl w:ilvl="5" w:tplc="5A748A50">
      <w:start w:val="1"/>
      <w:numFmt w:val="bullet"/>
      <w:lvlText w:val=""/>
      <w:lvlJc w:val="left"/>
      <w:pPr>
        <w:ind w:left="4320" w:hanging="360"/>
      </w:pPr>
      <w:rPr>
        <w:rFonts w:ascii="Wingdings" w:hAnsi="Wingdings" w:hint="default"/>
      </w:rPr>
    </w:lvl>
    <w:lvl w:ilvl="6" w:tplc="C2C0CCEC">
      <w:start w:val="1"/>
      <w:numFmt w:val="bullet"/>
      <w:lvlText w:val=""/>
      <w:lvlJc w:val="left"/>
      <w:pPr>
        <w:ind w:left="5040" w:hanging="360"/>
      </w:pPr>
      <w:rPr>
        <w:rFonts w:ascii="Symbol" w:hAnsi="Symbol" w:hint="default"/>
      </w:rPr>
    </w:lvl>
    <w:lvl w:ilvl="7" w:tplc="0598D54A">
      <w:start w:val="1"/>
      <w:numFmt w:val="bullet"/>
      <w:lvlText w:val="o"/>
      <w:lvlJc w:val="left"/>
      <w:pPr>
        <w:ind w:left="5760" w:hanging="360"/>
      </w:pPr>
      <w:rPr>
        <w:rFonts w:ascii="Courier New" w:hAnsi="Courier New" w:hint="default"/>
      </w:rPr>
    </w:lvl>
    <w:lvl w:ilvl="8" w:tplc="F746F4E0">
      <w:start w:val="1"/>
      <w:numFmt w:val="bullet"/>
      <w:lvlText w:val=""/>
      <w:lvlJc w:val="left"/>
      <w:pPr>
        <w:ind w:left="6480" w:hanging="360"/>
      </w:pPr>
      <w:rPr>
        <w:rFonts w:ascii="Wingdings" w:hAnsi="Wingdings" w:hint="default"/>
      </w:rPr>
    </w:lvl>
  </w:abstractNum>
  <w:abstractNum w:abstractNumId="9" w15:restartNumberingAfterBreak="0">
    <w:nsid w:val="45811E3D"/>
    <w:multiLevelType w:val="hybridMultilevel"/>
    <w:tmpl w:val="67B4FB0E"/>
    <w:lvl w:ilvl="0" w:tplc="C4C07B20">
      <w:start w:val="1"/>
      <w:numFmt w:val="upperRoman"/>
      <w:lvlText w:val="%1."/>
      <w:lvlJc w:val="left"/>
      <w:pPr>
        <w:ind w:left="720" w:hanging="360"/>
      </w:pPr>
      <w:rPr>
        <w:rFonts w:hint="default"/>
      </w:rPr>
    </w:lvl>
    <w:lvl w:ilvl="1" w:tplc="E1C007DE">
      <w:start w:val="1"/>
      <w:numFmt w:val="decimal"/>
      <w:lvlText w:val="%2."/>
      <w:lvlJc w:val="left"/>
      <w:pPr>
        <w:ind w:left="1440" w:hanging="360"/>
      </w:pPr>
      <w:rPr>
        <w:rFonts w:hint="default"/>
      </w:rPr>
    </w:lvl>
    <w:lvl w:ilvl="2" w:tplc="042A0001">
      <w:start w:val="1"/>
      <w:numFmt w:val="bullet"/>
      <w:lvlText w:val=""/>
      <w:lvlJc w:val="left"/>
      <w:pPr>
        <w:ind w:left="1042"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72C00"/>
    <w:multiLevelType w:val="hybridMultilevel"/>
    <w:tmpl w:val="21D07482"/>
    <w:lvl w:ilvl="0" w:tplc="5AC6FA72">
      <w:start w:val="1"/>
      <w:numFmt w:val="bullet"/>
      <w:lvlText w:val="-"/>
      <w:lvlJc w:val="left"/>
      <w:pPr>
        <w:ind w:left="1440" w:hanging="360"/>
      </w:pPr>
      <w:rPr>
        <w:rFonts w:ascii="Palatino Linotype" w:hAnsi="Palatino Linotype"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4EAF4C35"/>
    <w:multiLevelType w:val="hybridMultilevel"/>
    <w:tmpl w:val="1AE08BF2"/>
    <w:lvl w:ilvl="0" w:tplc="1B74B340">
      <w:start w:val="1"/>
      <w:numFmt w:val="bullet"/>
      <w:lvlText w:val="-"/>
      <w:lvlJc w:val="left"/>
      <w:pPr>
        <w:ind w:left="1440" w:hanging="360"/>
      </w:pPr>
      <w:rPr>
        <w:rFonts w:ascii="Times New Roman" w:eastAsia="Times New Roman" w:hAnsi="Times New Roman" w:cs="Times New Roman" w:hint="default"/>
      </w:rPr>
    </w:lvl>
    <w:lvl w:ilvl="1" w:tplc="401268A4">
      <w:start w:val="1"/>
      <w:numFmt w:val="bullet"/>
      <w:lvlText w:val="+"/>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3A34E3"/>
    <w:multiLevelType w:val="hybridMultilevel"/>
    <w:tmpl w:val="8382BB24"/>
    <w:lvl w:ilvl="0" w:tplc="0409000F">
      <w:start w:val="1"/>
      <w:numFmt w:val="decimal"/>
      <w:lvlText w:val="%1."/>
      <w:lvlJc w:val="left"/>
      <w:pPr>
        <w:ind w:left="81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6594332F"/>
    <w:multiLevelType w:val="hybridMultilevel"/>
    <w:tmpl w:val="324AA8F6"/>
    <w:lvl w:ilvl="0" w:tplc="04090001">
      <w:start w:val="1"/>
      <w:numFmt w:val="bullet"/>
      <w:lvlText w:val=""/>
      <w:lvlJc w:val="left"/>
      <w:pPr>
        <w:ind w:left="810" w:hanging="360"/>
      </w:pPr>
      <w:rPr>
        <w:rFonts w:ascii="Symbol" w:hAnsi="Symbol"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14" w15:restartNumberingAfterBreak="0">
    <w:nsid w:val="6D75797B"/>
    <w:multiLevelType w:val="hybridMultilevel"/>
    <w:tmpl w:val="4CCA6E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39E45DB"/>
    <w:multiLevelType w:val="hybridMultilevel"/>
    <w:tmpl w:val="640A4966"/>
    <w:lvl w:ilvl="0" w:tplc="528E9B2E">
      <w:start w:val="1"/>
      <w:numFmt w:val="decimal"/>
      <w:lvlText w:val="%1."/>
      <w:lvlJc w:val="left"/>
      <w:pPr>
        <w:ind w:left="1080" w:hanging="360"/>
      </w:pPr>
    </w:lvl>
    <w:lvl w:ilvl="1" w:tplc="ACACED54">
      <w:start w:val="1"/>
      <w:numFmt w:val="lowerLetter"/>
      <w:lvlText w:val="%2."/>
      <w:lvlJc w:val="left"/>
      <w:pPr>
        <w:ind w:left="1800" w:hanging="360"/>
      </w:pPr>
    </w:lvl>
    <w:lvl w:ilvl="2" w:tplc="3F46DD54">
      <w:start w:val="1"/>
      <w:numFmt w:val="lowerRoman"/>
      <w:lvlText w:val="%3."/>
      <w:lvlJc w:val="right"/>
      <w:pPr>
        <w:ind w:left="2520" w:hanging="180"/>
      </w:pPr>
    </w:lvl>
    <w:lvl w:ilvl="3" w:tplc="888E1078">
      <w:start w:val="1"/>
      <w:numFmt w:val="decimal"/>
      <w:lvlText w:val="%4."/>
      <w:lvlJc w:val="left"/>
      <w:pPr>
        <w:ind w:left="3240" w:hanging="360"/>
      </w:pPr>
    </w:lvl>
    <w:lvl w:ilvl="4" w:tplc="49440E84">
      <w:start w:val="1"/>
      <w:numFmt w:val="lowerLetter"/>
      <w:lvlText w:val="%5."/>
      <w:lvlJc w:val="left"/>
      <w:pPr>
        <w:ind w:left="3960" w:hanging="360"/>
      </w:pPr>
    </w:lvl>
    <w:lvl w:ilvl="5" w:tplc="43267516">
      <w:start w:val="1"/>
      <w:numFmt w:val="lowerRoman"/>
      <w:lvlText w:val="%6."/>
      <w:lvlJc w:val="right"/>
      <w:pPr>
        <w:ind w:left="4680" w:hanging="180"/>
      </w:pPr>
    </w:lvl>
    <w:lvl w:ilvl="6" w:tplc="27182222">
      <w:start w:val="1"/>
      <w:numFmt w:val="decimal"/>
      <w:lvlText w:val="%7."/>
      <w:lvlJc w:val="left"/>
      <w:pPr>
        <w:ind w:left="5400" w:hanging="360"/>
      </w:pPr>
    </w:lvl>
    <w:lvl w:ilvl="7" w:tplc="CA8E2952">
      <w:start w:val="1"/>
      <w:numFmt w:val="lowerLetter"/>
      <w:lvlText w:val="%8."/>
      <w:lvlJc w:val="left"/>
      <w:pPr>
        <w:ind w:left="6120" w:hanging="360"/>
      </w:pPr>
    </w:lvl>
    <w:lvl w:ilvl="8" w:tplc="A7005D5C">
      <w:start w:val="1"/>
      <w:numFmt w:val="lowerRoman"/>
      <w:lvlText w:val="%9."/>
      <w:lvlJc w:val="right"/>
      <w:pPr>
        <w:ind w:left="6840" w:hanging="180"/>
      </w:pPr>
    </w:lvl>
  </w:abstractNum>
  <w:abstractNum w:abstractNumId="16" w15:restartNumberingAfterBreak="0">
    <w:nsid w:val="77804525"/>
    <w:multiLevelType w:val="hybridMultilevel"/>
    <w:tmpl w:val="E2A0B0FA"/>
    <w:lvl w:ilvl="0" w:tplc="D91EE77A">
      <w:start w:val="1"/>
      <w:numFmt w:val="bullet"/>
      <w:lvlText w:val=""/>
      <w:lvlJc w:val="left"/>
      <w:pPr>
        <w:ind w:left="1043" w:hanging="363"/>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AF18CB"/>
    <w:multiLevelType w:val="hybridMultilevel"/>
    <w:tmpl w:val="3DDC97B2"/>
    <w:lvl w:ilvl="0" w:tplc="401268A4">
      <w:start w:val="1"/>
      <w:numFmt w:val="bullet"/>
      <w:lvlText w:val="+"/>
      <w:lvlJc w:val="left"/>
      <w:pPr>
        <w:ind w:left="1800" w:hanging="360"/>
      </w:pPr>
      <w:rPr>
        <w:rFonts w:ascii="Courier New" w:hAnsi="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861628583">
    <w:abstractNumId w:val="8"/>
  </w:num>
  <w:num w:numId="2" w16cid:durableId="842167432">
    <w:abstractNumId w:val="4"/>
  </w:num>
  <w:num w:numId="3" w16cid:durableId="1465660237">
    <w:abstractNumId w:val="15"/>
  </w:num>
  <w:num w:numId="4" w16cid:durableId="801534067">
    <w:abstractNumId w:val="7"/>
  </w:num>
  <w:num w:numId="5" w16cid:durableId="1090270946">
    <w:abstractNumId w:val="9"/>
  </w:num>
  <w:num w:numId="6" w16cid:durableId="1923023884">
    <w:abstractNumId w:val="6"/>
  </w:num>
  <w:num w:numId="7" w16cid:durableId="1886678735">
    <w:abstractNumId w:val="16"/>
  </w:num>
  <w:num w:numId="8" w16cid:durableId="313411664">
    <w:abstractNumId w:val="2"/>
  </w:num>
  <w:num w:numId="9" w16cid:durableId="1809056669">
    <w:abstractNumId w:val="11"/>
  </w:num>
  <w:num w:numId="10" w16cid:durableId="61561408">
    <w:abstractNumId w:val="1"/>
  </w:num>
  <w:num w:numId="11" w16cid:durableId="431973209">
    <w:abstractNumId w:val="3"/>
  </w:num>
  <w:num w:numId="12" w16cid:durableId="953099229">
    <w:abstractNumId w:val="10"/>
  </w:num>
  <w:num w:numId="13" w16cid:durableId="1417633377">
    <w:abstractNumId w:val="0"/>
  </w:num>
  <w:num w:numId="14" w16cid:durableId="197936830">
    <w:abstractNumId w:val="5"/>
  </w:num>
  <w:num w:numId="15" w16cid:durableId="1792434370">
    <w:abstractNumId w:val="17"/>
  </w:num>
  <w:num w:numId="16" w16cid:durableId="1823737573">
    <w:abstractNumId w:val="12"/>
  </w:num>
  <w:num w:numId="17" w16cid:durableId="1154491401">
    <w:abstractNumId w:val="13"/>
  </w:num>
  <w:num w:numId="18" w16cid:durableId="14537494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00"/>
    <w:rsid w:val="000127A1"/>
    <w:rsid w:val="00014984"/>
    <w:rsid w:val="00015B6F"/>
    <w:rsid w:val="00032217"/>
    <w:rsid w:val="0003526B"/>
    <w:rsid w:val="00036D82"/>
    <w:rsid w:val="00045B7E"/>
    <w:rsid w:val="0004616B"/>
    <w:rsid w:val="0004710C"/>
    <w:rsid w:val="000672E6"/>
    <w:rsid w:val="000729AC"/>
    <w:rsid w:val="000A3ECF"/>
    <w:rsid w:val="000A4454"/>
    <w:rsid w:val="000B0445"/>
    <w:rsid w:val="000B05F8"/>
    <w:rsid w:val="000B178D"/>
    <w:rsid w:val="000C1F07"/>
    <w:rsid w:val="000C604B"/>
    <w:rsid w:val="000C7481"/>
    <w:rsid w:val="000D7DF4"/>
    <w:rsid w:val="000E107C"/>
    <w:rsid w:val="000E4D0F"/>
    <w:rsid w:val="000F388D"/>
    <w:rsid w:val="00106AF6"/>
    <w:rsid w:val="001109EA"/>
    <w:rsid w:val="00112315"/>
    <w:rsid w:val="001200AF"/>
    <w:rsid w:val="00122F85"/>
    <w:rsid w:val="00136E71"/>
    <w:rsid w:val="0014520F"/>
    <w:rsid w:val="001461EE"/>
    <w:rsid w:val="001575A4"/>
    <w:rsid w:val="00173D94"/>
    <w:rsid w:val="00191BEE"/>
    <w:rsid w:val="00194D8A"/>
    <w:rsid w:val="001950F8"/>
    <w:rsid w:val="0019566B"/>
    <w:rsid w:val="0019670B"/>
    <w:rsid w:val="001A4402"/>
    <w:rsid w:val="001B0DEB"/>
    <w:rsid w:val="001C2930"/>
    <w:rsid w:val="001C6EE3"/>
    <w:rsid w:val="001D79C9"/>
    <w:rsid w:val="001F5AAE"/>
    <w:rsid w:val="00203621"/>
    <w:rsid w:val="00231C2B"/>
    <w:rsid w:val="00236859"/>
    <w:rsid w:val="00242ABF"/>
    <w:rsid w:val="002453C6"/>
    <w:rsid w:val="00245F15"/>
    <w:rsid w:val="00253029"/>
    <w:rsid w:val="002601BA"/>
    <w:rsid w:val="00262351"/>
    <w:rsid w:val="00262579"/>
    <w:rsid w:val="002707F1"/>
    <w:rsid w:val="00271745"/>
    <w:rsid w:val="00271F1A"/>
    <w:rsid w:val="00275456"/>
    <w:rsid w:val="0029031F"/>
    <w:rsid w:val="00293B16"/>
    <w:rsid w:val="00297CCA"/>
    <w:rsid w:val="002B24FF"/>
    <w:rsid w:val="002C6D47"/>
    <w:rsid w:val="002D70FC"/>
    <w:rsid w:val="002E63CC"/>
    <w:rsid w:val="002E6757"/>
    <w:rsid w:val="002F51B3"/>
    <w:rsid w:val="002F6323"/>
    <w:rsid w:val="002F734F"/>
    <w:rsid w:val="00305031"/>
    <w:rsid w:val="00310200"/>
    <w:rsid w:val="00315319"/>
    <w:rsid w:val="00325B01"/>
    <w:rsid w:val="00331798"/>
    <w:rsid w:val="00336D6B"/>
    <w:rsid w:val="003451A4"/>
    <w:rsid w:val="00345CF6"/>
    <w:rsid w:val="003602D4"/>
    <w:rsid w:val="00362BC2"/>
    <w:rsid w:val="00374975"/>
    <w:rsid w:val="0037749A"/>
    <w:rsid w:val="00387013"/>
    <w:rsid w:val="0038765D"/>
    <w:rsid w:val="003A31F7"/>
    <w:rsid w:val="003A5C49"/>
    <w:rsid w:val="003A6E4C"/>
    <w:rsid w:val="003B2984"/>
    <w:rsid w:val="003B41A5"/>
    <w:rsid w:val="003B4C26"/>
    <w:rsid w:val="003C060B"/>
    <w:rsid w:val="003D24C4"/>
    <w:rsid w:val="003D4DF5"/>
    <w:rsid w:val="003E1B7F"/>
    <w:rsid w:val="003E21C4"/>
    <w:rsid w:val="00402494"/>
    <w:rsid w:val="004170A4"/>
    <w:rsid w:val="00426821"/>
    <w:rsid w:val="00433634"/>
    <w:rsid w:val="00442F38"/>
    <w:rsid w:val="00455A90"/>
    <w:rsid w:val="00457A86"/>
    <w:rsid w:val="004616F8"/>
    <w:rsid w:val="0046564C"/>
    <w:rsid w:val="0047460F"/>
    <w:rsid w:val="00494CA9"/>
    <w:rsid w:val="004A50D7"/>
    <w:rsid w:val="004C36D4"/>
    <w:rsid w:val="004D413B"/>
    <w:rsid w:val="004E0104"/>
    <w:rsid w:val="004E3C29"/>
    <w:rsid w:val="004F272A"/>
    <w:rsid w:val="004F540D"/>
    <w:rsid w:val="00505291"/>
    <w:rsid w:val="00526EE3"/>
    <w:rsid w:val="00533D86"/>
    <w:rsid w:val="00536021"/>
    <w:rsid w:val="00546232"/>
    <w:rsid w:val="00551D38"/>
    <w:rsid w:val="005640EF"/>
    <w:rsid w:val="00567D89"/>
    <w:rsid w:val="005808CC"/>
    <w:rsid w:val="00593167"/>
    <w:rsid w:val="00593248"/>
    <w:rsid w:val="00595DC8"/>
    <w:rsid w:val="005A6678"/>
    <w:rsid w:val="005B5EE3"/>
    <w:rsid w:val="005B63D3"/>
    <w:rsid w:val="005C1913"/>
    <w:rsid w:val="005D1673"/>
    <w:rsid w:val="005D3A7E"/>
    <w:rsid w:val="005E1ABF"/>
    <w:rsid w:val="005E230C"/>
    <w:rsid w:val="005F03E3"/>
    <w:rsid w:val="005F0976"/>
    <w:rsid w:val="005F70D3"/>
    <w:rsid w:val="006001BB"/>
    <w:rsid w:val="0060385B"/>
    <w:rsid w:val="006065B9"/>
    <w:rsid w:val="006111EA"/>
    <w:rsid w:val="00617A77"/>
    <w:rsid w:val="00653B53"/>
    <w:rsid w:val="00656D88"/>
    <w:rsid w:val="00661817"/>
    <w:rsid w:val="00672489"/>
    <w:rsid w:val="006B0551"/>
    <w:rsid w:val="006B12F7"/>
    <w:rsid w:val="006B37BC"/>
    <w:rsid w:val="006B6E05"/>
    <w:rsid w:val="006C109A"/>
    <w:rsid w:val="006C19D7"/>
    <w:rsid w:val="006C4EB6"/>
    <w:rsid w:val="006C5C45"/>
    <w:rsid w:val="006D54B3"/>
    <w:rsid w:val="006E7F3A"/>
    <w:rsid w:val="00702208"/>
    <w:rsid w:val="007055E1"/>
    <w:rsid w:val="00705C11"/>
    <w:rsid w:val="0071451F"/>
    <w:rsid w:val="00732564"/>
    <w:rsid w:val="0073493A"/>
    <w:rsid w:val="00735763"/>
    <w:rsid w:val="00740782"/>
    <w:rsid w:val="00747656"/>
    <w:rsid w:val="007519DA"/>
    <w:rsid w:val="00763B68"/>
    <w:rsid w:val="00770853"/>
    <w:rsid w:val="007769B6"/>
    <w:rsid w:val="007901E6"/>
    <w:rsid w:val="00793BCF"/>
    <w:rsid w:val="007969E0"/>
    <w:rsid w:val="0079724D"/>
    <w:rsid w:val="007A1A93"/>
    <w:rsid w:val="007A3D6B"/>
    <w:rsid w:val="007B1C9D"/>
    <w:rsid w:val="007C2C59"/>
    <w:rsid w:val="007C5438"/>
    <w:rsid w:val="007D6AC4"/>
    <w:rsid w:val="007F1D8B"/>
    <w:rsid w:val="00821AE4"/>
    <w:rsid w:val="00830FFD"/>
    <w:rsid w:val="00836AD7"/>
    <w:rsid w:val="00837D5F"/>
    <w:rsid w:val="00851136"/>
    <w:rsid w:val="008562D1"/>
    <w:rsid w:val="00870D57"/>
    <w:rsid w:val="00874AF6"/>
    <w:rsid w:val="00884744"/>
    <w:rsid w:val="00885DAF"/>
    <w:rsid w:val="008873AF"/>
    <w:rsid w:val="00891BD9"/>
    <w:rsid w:val="0089210F"/>
    <w:rsid w:val="00893E5A"/>
    <w:rsid w:val="008A26C9"/>
    <w:rsid w:val="008A3B1C"/>
    <w:rsid w:val="008B1EF7"/>
    <w:rsid w:val="008C6948"/>
    <w:rsid w:val="008D399B"/>
    <w:rsid w:val="008D3EB7"/>
    <w:rsid w:val="008D4054"/>
    <w:rsid w:val="008D49CD"/>
    <w:rsid w:val="008D69C5"/>
    <w:rsid w:val="008E46CD"/>
    <w:rsid w:val="008E64B7"/>
    <w:rsid w:val="008F2E91"/>
    <w:rsid w:val="008F4CD7"/>
    <w:rsid w:val="00900EB7"/>
    <w:rsid w:val="0091220C"/>
    <w:rsid w:val="00916C3B"/>
    <w:rsid w:val="00922575"/>
    <w:rsid w:val="0092568C"/>
    <w:rsid w:val="009267D1"/>
    <w:rsid w:val="009318B3"/>
    <w:rsid w:val="0094368E"/>
    <w:rsid w:val="00954792"/>
    <w:rsid w:val="00961F71"/>
    <w:rsid w:val="009642FB"/>
    <w:rsid w:val="00973D27"/>
    <w:rsid w:val="00974170"/>
    <w:rsid w:val="00980200"/>
    <w:rsid w:val="009850CC"/>
    <w:rsid w:val="009973E0"/>
    <w:rsid w:val="009C2287"/>
    <w:rsid w:val="009C60C0"/>
    <w:rsid w:val="009C665F"/>
    <w:rsid w:val="009D6B45"/>
    <w:rsid w:val="009D7290"/>
    <w:rsid w:val="009E0354"/>
    <w:rsid w:val="009E34E5"/>
    <w:rsid w:val="009E3EE5"/>
    <w:rsid w:val="009E4802"/>
    <w:rsid w:val="009F16A3"/>
    <w:rsid w:val="009F4ED5"/>
    <w:rsid w:val="009F7894"/>
    <w:rsid w:val="00A066E9"/>
    <w:rsid w:val="00A27794"/>
    <w:rsid w:val="00A3471D"/>
    <w:rsid w:val="00A452FA"/>
    <w:rsid w:val="00A60DA0"/>
    <w:rsid w:val="00A64399"/>
    <w:rsid w:val="00A70D1B"/>
    <w:rsid w:val="00AA3E68"/>
    <w:rsid w:val="00AA4146"/>
    <w:rsid w:val="00AA50F4"/>
    <w:rsid w:val="00AB6DFF"/>
    <w:rsid w:val="00AC42A0"/>
    <w:rsid w:val="00AC6CAE"/>
    <w:rsid w:val="00AD0D46"/>
    <w:rsid w:val="00AD70E2"/>
    <w:rsid w:val="00AD728D"/>
    <w:rsid w:val="00B01D47"/>
    <w:rsid w:val="00B1004F"/>
    <w:rsid w:val="00B13049"/>
    <w:rsid w:val="00B1581F"/>
    <w:rsid w:val="00B20A4B"/>
    <w:rsid w:val="00B25B01"/>
    <w:rsid w:val="00B26208"/>
    <w:rsid w:val="00B5194F"/>
    <w:rsid w:val="00B54C6D"/>
    <w:rsid w:val="00B611EA"/>
    <w:rsid w:val="00B61DD1"/>
    <w:rsid w:val="00B70C93"/>
    <w:rsid w:val="00B80736"/>
    <w:rsid w:val="00B873B4"/>
    <w:rsid w:val="00B918AD"/>
    <w:rsid w:val="00BA3840"/>
    <w:rsid w:val="00BB49C5"/>
    <w:rsid w:val="00BB4B64"/>
    <w:rsid w:val="00BC21B0"/>
    <w:rsid w:val="00BC3C61"/>
    <w:rsid w:val="00BC46ED"/>
    <w:rsid w:val="00BC75D4"/>
    <w:rsid w:val="00BE67A6"/>
    <w:rsid w:val="00BF229C"/>
    <w:rsid w:val="00BF408B"/>
    <w:rsid w:val="00BF7A9F"/>
    <w:rsid w:val="00C02587"/>
    <w:rsid w:val="00C37D54"/>
    <w:rsid w:val="00C4016E"/>
    <w:rsid w:val="00C54F62"/>
    <w:rsid w:val="00C60B11"/>
    <w:rsid w:val="00C67CAB"/>
    <w:rsid w:val="00C73AD5"/>
    <w:rsid w:val="00C73ECE"/>
    <w:rsid w:val="00C76074"/>
    <w:rsid w:val="00C76862"/>
    <w:rsid w:val="00C84F5B"/>
    <w:rsid w:val="00C85D83"/>
    <w:rsid w:val="00C90631"/>
    <w:rsid w:val="00C92892"/>
    <w:rsid w:val="00CB047A"/>
    <w:rsid w:val="00CB18AC"/>
    <w:rsid w:val="00CB72B6"/>
    <w:rsid w:val="00CC1C57"/>
    <w:rsid w:val="00CC4EEE"/>
    <w:rsid w:val="00CC504E"/>
    <w:rsid w:val="00CC56C6"/>
    <w:rsid w:val="00CC6061"/>
    <w:rsid w:val="00CE7E9E"/>
    <w:rsid w:val="00CF1608"/>
    <w:rsid w:val="00CF281E"/>
    <w:rsid w:val="00CF48FC"/>
    <w:rsid w:val="00D0068A"/>
    <w:rsid w:val="00D30AF6"/>
    <w:rsid w:val="00D334CA"/>
    <w:rsid w:val="00D40EBC"/>
    <w:rsid w:val="00D45415"/>
    <w:rsid w:val="00D669AA"/>
    <w:rsid w:val="00D7237F"/>
    <w:rsid w:val="00D763E5"/>
    <w:rsid w:val="00D7670E"/>
    <w:rsid w:val="00D76FCB"/>
    <w:rsid w:val="00D82301"/>
    <w:rsid w:val="00D8507F"/>
    <w:rsid w:val="00D92006"/>
    <w:rsid w:val="00D93F42"/>
    <w:rsid w:val="00DA33ED"/>
    <w:rsid w:val="00DA37CE"/>
    <w:rsid w:val="00DB0B8D"/>
    <w:rsid w:val="00DB417A"/>
    <w:rsid w:val="00DB44B6"/>
    <w:rsid w:val="00DB6652"/>
    <w:rsid w:val="00DB682B"/>
    <w:rsid w:val="00DC26AC"/>
    <w:rsid w:val="00DD5E0A"/>
    <w:rsid w:val="00DE5BA3"/>
    <w:rsid w:val="00E014EF"/>
    <w:rsid w:val="00E03F18"/>
    <w:rsid w:val="00E37511"/>
    <w:rsid w:val="00E42416"/>
    <w:rsid w:val="00E42FC9"/>
    <w:rsid w:val="00E44B89"/>
    <w:rsid w:val="00E47881"/>
    <w:rsid w:val="00E47D8D"/>
    <w:rsid w:val="00E52405"/>
    <w:rsid w:val="00E60B99"/>
    <w:rsid w:val="00E662FC"/>
    <w:rsid w:val="00E80433"/>
    <w:rsid w:val="00E820D0"/>
    <w:rsid w:val="00E86EFE"/>
    <w:rsid w:val="00E930DF"/>
    <w:rsid w:val="00E93C38"/>
    <w:rsid w:val="00EA00BA"/>
    <w:rsid w:val="00EB20D6"/>
    <w:rsid w:val="00EB4567"/>
    <w:rsid w:val="00EB4D92"/>
    <w:rsid w:val="00EB7457"/>
    <w:rsid w:val="00EC4FDE"/>
    <w:rsid w:val="00ED1F9F"/>
    <w:rsid w:val="00EE3AF5"/>
    <w:rsid w:val="00EF678F"/>
    <w:rsid w:val="00F04B84"/>
    <w:rsid w:val="00F051E2"/>
    <w:rsid w:val="00F07A94"/>
    <w:rsid w:val="00F11368"/>
    <w:rsid w:val="00F11463"/>
    <w:rsid w:val="00F15303"/>
    <w:rsid w:val="00F25A9E"/>
    <w:rsid w:val="00F33069"/>
    <w:rsid w:val="00F374E9"/>
    <w:rsid w:val="00F43ABA"/>
    <w:rsid w:val="00F43E10"/>
    <w:rsid w:val="00F44CE0"/>
    <w:rsid w:val="00F44CF2"/>
    <w:rsid w:val="00F54EC1"/>
    <w:rsid w:val="00F56207"/>
    <w:rsid w:val="00F81E08"/>
    <w:rsid w:val="00F84063"/>
    <w:rsid w:val="00FB34C6"/>
    <w:rsid w:val="00FB50FC"/>
    <w:rsid w:val="00FB73F3"/>
    <w:rsid w:val="00FD6B53"/>
    <w:rsid w:val="00FE0850"/>
    <w:rsid w:val="00FE7C05"/>
    <w:rsid w:val="00FF3F1C"/>
    <w:rsid w:val="07D172DB"/>
    <w:rsid w:val="0AA1C76A"/>
    <w:rsid w:val="109C8F9A"/>
    <w:rsid w:val="1EA113CE"/>
    <w:rsid w:val="207C3551"/>
    <w:rsid w:val="25FF9436"/>
    <w:rsid w:val="275680C4"/>
    <w:rsid w:val="281D740B"/>
    <w:rsid w:val="2AE18367"/>
    <w:rsid w:val="2E61843C"/>
    <w:rsid w:val="6EE3B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FFBEA"/>
  <w15:chartTrackingRefBased/>
  <w15:docId w15:val="{C5218564-CB61-4A1F-9C31-CF17A503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200"/>
    <w:pPr>
      <w:ind w:left="720"/>
      <w:contextualSpacing/>
    </w:pPr>
  </w:style>
  <w:style w:type="paragraph" w:styleId="Title">
    <w:name w:val="Title"/>
    <w:basedOn w:val="Normal"/>
    <w:link w:val="TitleChar"/>
    <w:qFormat/>
    <w:rsid w:val="00980200"/>
    <w:pPr>
      <w:keepNext/>
      <w:keepLines/>
      <w:spacing w:after="0" w:line="240" w:lineRule="auto"/>
      <w:jc w:val="center"/>
    </w:pPr>
    <w:rPr>
      <w:rFonts w:ascii="Arial" w:eastAsia="Times New Roman" w:hAnsi="Arial" w:cs="Times New Roman"/>
      <w:b/>
      <w:bCs/>
      <w:kern w:val="0"/>
      <w:sz w:val="20"/>
      <w:szCs w:val="20"/>
      <w14:ligatures w14:val="none"/>
    </w:rPr>
  </w:style>
  <w:style w:type="character" w:customStyle="1" w:styleId="TitleChar">
    <w:name w:val="Title Char"/>
    <w:basedOn w:val="DefaultParagraphFont"/>
    <w:link w:val="Title"/>
    <w:rsid w:val="00980200"/>
    <w:rPr>
      <w:rFonts w:ascii="Arial" w:eastAsia="Times New Roman" w:hAnsi="Arial" w:cs="Times New Roman"/>
      <w:b/>
      <w:bCs/>
      <w:kern w:val="0"/>
      <w:sz w:val="20"/>
      <w:szCs w:val="20"/>
      <w14:ligatures w14:val="none"/>
    </w:rPr>
  </w:style>
  <w:style w:type="paragraph" w:styleId="Header">
    <w:name w:val="header"/>
    <w:basedOn w:val="Normal"/>
    <w:link w:val="HeaderChar"/>
    <w:rsid w:val="00980200"/>
    <w:pPr>
      <w:keepNext/>
      <w:keepLines/>
      <w:tabs>
        <w:tab w:val="center" w:pos="4320"/>
        <w:tab w:val="right" w:pos="8640"/>
      </w:tabs>
      <w:spacing w:after="0" w:line="240" w:lineRule="auto"/>
    </w:pPr>
    <w:rPr>
      <w:rFonts w:ascii="Arial" w:eastAsia="Times New Roman" w:hAnsi="Arial" w:cs="Times New Roman"/>
      <w:kern w:val="0"/>
      <w:sz w:val="20"/>
      <w:szCs w:val="20"/>
      <w14:ligatures w14:val="none"/>
    </w:rPr>
  </w:style>
  <w:style w:type="character" w:customStyle="1" w:styleId="HeaderChar">
    <w:name w:val="Header Char"/>
    <w:basedOn w:val="DefaultParagraphFont"/>
    <w:link w:val="Header"/>
    <w:rsid w:val="00980200"/>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046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16B"/>
  </w:style>
  <w:style w:type="paragraph" w:styleId="BodyText">
    <w:name w:val="Body Text"/>
    <w:basedOn w:val="Normal"/>
    <w:link w:val="BodyTextChar"/>
    <w:uiPriority w:val="99"/>
    <w:rsid w:val="0019566B"/>
    <w:pPr>
      <w:keepNext/>
      <w:keepLines/>
      <w:spacing w:after="0" w:line="240" w:lineRule="auto"/>
      <w:jc w:val="both"/>
    </w:pPr>
    <w:rPr>
      <w:rFonts w:ascii="Arial" w:eastAsia="Times New Roman" w:hAnsi="Arial" w:cs="Times New Roman"/>
      <w:kern w:val="0"/>
      <w:sz w:val="20"/>
      <w:szCs w:val="20"/>
      <w:lang w:val="x-none" w:eastAsia="x-none"/>
      <w14:ligatures w14:val="none"/>
    </w:rPr>
  </w:style>
  <w:style w:type="character" w:customStyle="1" w:styleId="BodyTextChar">
    <w:name w:val="Body Text Char"/>
    <w:basedOn w:val="DefaultParagraphFont"/>
    <w:link w:val="BodyText"/>
    <w:uiPriority w:val="99"/>
    <w:rsid w:val="0019566B"/>
    <w:rPr>
      <w:rFonts w:ascii="Arial" w:eastAsia="Times New Roman" w:hAnsi="Arial" w:cs="Times New Roman"/>
      <w:kern w:val="0"/>
      <w:sz w:val="20"/>
      <w:szCs w:val="20"/>
      <w:lang w:val="x-none" w:eastAsia="x-none"/>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191B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0356-196F-4984-8C9B-33DC816A4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Tuấn Anh</dc:creator>
  <cp:keywords/>
  <dc:description/>
  <cp:lastModifiedBy>Tuan Nguyen</cp:lastModifiedBy>
  <cp:revision>193</cp:revision>
  <dcterms:created xsi:type="dcterms:W3CDTF">2024-07-02T01:49:00Z</dcterms:created>
  <dcterms:modified xsi:type="dcterms:W3CDTF">2024-12-08T08:24:00Z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2024-12-08T03:57:03Z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82c48ba2-884d-419a-b8f9-97c9db115e92</vt:lpwstr>
  </property>
  <property fmtid="{D5CDD505-2E9C-101B-9397-08002B2CF9AE}" pid="7" name="MSIP_Label_defa4170-0d19-0005-0004-bc88714345d2_ActionId">
    <vt:lpwstr>d3cc2011-04f4-4729-a032-4da7f767bdf1</vt:lpwstr>
  </property>
  <property fmtid="{D5CDD505-2E9C-101B-9397-08002B2CF9AE}" pid="8" name="MSIP_Label_defa4170-0d19-0005-0004-bc88714345d2_ContentBits">
    <vt:lpwstr>0</vt:lpwstr>
  </property>
</Properties>
</file>