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Organizational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Google Drive folders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Edit presentation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1800" w:hanging="360"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https://ufl.zoom.us/rec/play/Wqpeh3TCLWc72WRNoC74tl6RPxcVfNUDqsycBXD55mmTrKTKP4zrP9B6WUUvalft4L8GikF_oSoiYz0v.UPstdokuoLHJBnSy</w:t>
        </w:r>
      </w:hyperlink>
      <w:r w:rsidDel="00000000" w:rsidR="00000000" w:rsidRPr="00000000">
        <w:rPr>
          <w:rtl w:val="0"/>
        </w:rPr>
        <w:t xml:space="preserve"> (go through recording to see what needs to be added)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1800" w:hanging="360"/>
      </w:pPr>
      <w:r w:rsidDel="00000000" w:rsidR="00000000" w:rsidRPr="00000000">
        <w:rPr>
          <w:rtl w:val="0"/>
        </w:rPr>
        <w:t xml:space="preserve">TOC: Currently done (screenshot of document) + routes, what we can do, future plans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Database/spreadsheet - focus on one column per slide (half-transparent?)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shd w:fill="ffffff" w:val="clear"/>
        <w:ind w:left="180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Stress why our problem is important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shd w:fill="ffffff" w:val="clear"/>
        <w:ind w:left="180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Stress more on why we chose this approach to start with (including openrouteservice,openstreetmaps)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hd w:fill="ffffff" w:val="clear"/>
        <w:ind w:left="180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Describe more 'what if' scenarios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in Github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Backed / 4+ vehicles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Ewa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Replace “Installation 1/2” with what it is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Change “deliveries” to pickups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Loop for current routes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windows: call locations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“Ideal scenario” - is this worth it?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service times, add more data metrics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debugging - check against another service</w:t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VRP best practices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documentation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 document from fall meeting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each column and errors/color coding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a1* meaning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overview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code overview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fl.zoom.us/rec/play/Wqpeh3TCLWc72WRNoC74tl6RPxcVfNUDqsycBXD55mmTrKTKP4zrP9B6WUUvalft4L8GikF_oSoiYz0v.UPstdokuoLHJBn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