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6480"/>
            <w:gridSpan w:val="6"/>
          </w:tcPr>
          <w:p>
            <w:r>
              <w:t>Reflected cross-site scripting on landing page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  <w:vMerge w:val="restart"/>
          </w:tcPr>
          <w:p/>
        </w:tc>
        <w:tc>
          <w:tcPr>
            <w:tcW w:type="dxa" w:w="3240"/>
            <w:gridSpan w:val="3"/>
          </w:tcPr>
          <w:p>
            <w:r>
              <w:t>KPMG CWSS Scores</w:t>
            </w:r>
          </w:p>
        </w:tc>
        <w:tc>
          <w:tcPr>
            <w:tcW w:type="dxa" w:w="1080"/>
          </w:tcPr>
          <w:p>
            <w:r>
              <w:t>Total KPMG CWSS:</w:t>
            </w:r>
          </w:p>
        </w:tc>
        <w:tc>
          <w:tcPr>
            <w:tcW w:type="dxa" w:w="1080"/>
          </w:tcPr>
          <w:p>
            <w:r>
              <w:t>Total Shell CWSS:</w:t>
            </w:r>
          </w:p>
        </w:tc>
        <w:tc>
          <w:tcPr>
            <w:tcW w:type="dxa" w:w="2160"/>
            <w:gridSpan w:val="2"/>
            <w:vMerge w:val="restart"/>
          </w:tcPr>
          <w:p>
            <w:r>
              <w:t>Affected hosts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Base finding: 96</w:t>
            </w:r>
          </w:p>
        </w:tc>
        <w:tc>
          <w:tcPr>
            <w:tcW w:type="dxa" w:w="1080"/>
          </w:tcPr>
          <w:p>
            <w:r>
              <w:t>Attack surface: 0.985</w:t>
            </w:r>
          </w:p>
        </w:tc>
        <w:tc>
          <w:tcPr>
            <w:tcW w:type="dxa" w:w="1080"/>
          </w:tcPr>
          <w:p>
            <w:r>
              <w:t>Environmental: 0.785</w:t>
            </w:r>
          </w:p>
        </w:tc>
        <w:tc>
          <w:tcPr>
            <w:tcW w:type="dxa" w:w="1080"/>
          </w:tcPr>
          <w:p>
            <w:r>
              <w:t>74.2296</w:t>
            </w:r>
          </w:p>
        </w:tc>
        <w:tc>
          <w:tcPr>
            <w:tcW w:type="dxa" w:w="1080"/>
          </w:tcPr>
          <w:p/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Finding</w:t>
              <w:br/>
            </w:r>
          </w:p>
        </w:tc>
        <w:tc>
          <w:tcPr>
            <w:tcW w:type="dxa" w:w="2160"/>
            <w:gridSpan w:val="2"/>
            <w:vMerge w:val="restart"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Impact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Recommendation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6480"/>
            <w:gridSpan w:val="6"/>
          </w:tcPr>
          <w:p>
            <w:r>
              <w:t>Information disclosure on error pages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  <w:vMerge w:val="restart"/>
          </w:tcPr>
          <w:p/>
        </w:tc>
        <w:tc>
          <w:tcPr>
            <w:tcW w:type="dxa" w:w="3240"/>
            <w:gridSpan w:val="3"/>
          </w:tcPr>
          <w:p>
            <w:r>
              <w:t>KPMG CWSS Scores</w:t>
            </w:r>
          </w:p>
        </w:tc>
        <w:tc>
          <w:tcPr>
            <w:tcW w:type="dxa" w:w="1080"/>
          </w:tcPr>
          <w:p>
            <w:r>
              <w:t>Total KPMG CWSS:</w:t>
            </w:r>
          </w:p>
        </w:tc>
        <w:tc>
          <w:tcPr>
            <w:tcW w:type="dxa" w:w="1080"/>
          </w:tcPr>
          <w:p>
            <w:r>
              <w:t>Total Shell CWSS:</w:t>
            </w:r>
          </w:p>
        </w:tc>
        <w:tc>
          <w:tcPr>
            <w:tcW w:type="dxa" w:w="2160"/>
            <w:gridSpan w:val="2"/>
            <w:vMerge w:val="restart"/>
          </w:tcPr>
          <w:p>
            <w:r>
              <w:t>Affected hosts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Base finding: 84</w:t>
            </w:r>
          </w:p>
        </w:tc>
        <w:tc>
          <w:tcPr>
            <w:tcW w:type="dxa" w:w="1080"/>
          </w:tcPr>
          <w:p>
            <w:r>
              <w:t>Attack surface: 0.985</w:t>
            </w:r>
          </w:p>
        </w:tc>
        <w:tc>
          <w:tcPr>
            <w:tcW w:type="dxa" w:w="1080"/>
          </w:tcPr>
          <w:p>
            <w:r>
              <w:t>Environmental: 0.555</w:t>
            </w:r>
          </w:p>
        </w:tc>
        <w:tc>
          <w:tcPr>
            <w:tcW w:type="dxa" w:w="1080"/>
          </w:tcPr>
          <w:p>
            <w:r>
              <w:t>45.9207</w:t>
            </w:r>
          </w:p>
        </w:tc>
        <w:tc>
          <w:tcPr>
            <w:tcW w:type="dxa" w:w="1080"/>
          </w:tcPr>
          <w:p/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Finding</w:t>
              <w:br/>
            </w:r>
          </w:p>
        </w:tc>
        <w:tc>
          <w:tcPr>
            <w:tcW w:type="dxa" w:w="2160"/>
            <w:gridSpan w:val="2"/>
            <w:vMerge w:val="restart"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Impact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Recommendation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6480"/>
            <w:gridSpan w:val="6"/>
          </w:tcPr>
          <w:p>
            <w:r>
              <w:t>Website statistics page accessible without authentication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  <w:vMerge w:val="restart"/>
          </w:tcPr>
          <w:p/>
        </w:tc>
        <w:tc>
          <w:tcPr>
            <w:tcW w:type="dxa" w:w="3240"/>
            <w:gridSpan w:val="3"/>
          </w:tcPr>
          <w:p>
            <w:r>
              <w:t>KPMG CWSS Scores</w:t>
            </w:r>
          </w:p>
        </w:tc>
        <w:tc>
          <w:tcPr>
            <w:tcW w:type="dxa" w:w="1080"/>
          </w:tcPr>
          <w:p>
            <w:r>
              <w:t>Total KPMG CWSS:</w:t>
            </w:r>
          </w:p>
        </w:tc>
        <w:tc>
          <w:tcPr>
            <w:tcW w:type="dxa" w:w="1080"/>
          </w:tcPr>
          <w:p>
            <w:r>
              <w:t>Total Shell CWSS:</w:t>
            </w:r>
          </w:p>
        </w:tc>
        <w:tc>
          <w:tcPr>
            <w:tcW w:type="dxa" w:w="2160"/>
            <w:gridSpan w:val="2"/>
            <w:vMerge w:val="restart"/>
          </w:tcPr>
          <w:p>
            <w:r>
              <w:t>Affected hosts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Base finding: 84</w:t>
            </w:r>
          </w:p>
        </w:tc>
        <w:tc>
          <w:tcPr>
            <w:tcW w:type="dxa" w:w="1080"/>
          </w:tcPr>
          <w:p>
            <w:r>
              <w:t>Attack surface: 0.985</w:t>
            </w:r>
          </w:p>
        </w:tc>
        <w:tc>
          <w:tcPr>
            <w:tcW w:type="dxa" w:w="1080"/>
          </w:tcPr>
          <w:p>
            <w:r>
              <w:t>Environmental: 0.495</w:t>
            </w:r>
          </w:p>
        </w:tc>
        <w:tc>
          <w:tcPr>
            <w:tcW w:type="dxa" w:w="1080"/>
          </w:tcPr>
          <w:p>
            <w:r>
              <w:t>40.9563</w:t>
            </w:r>
          </w:p>
        </w:tc>
        <w:tc>
          <w:tcPr>
            <w:tcW w:type="dxa" w:w="1080"/>
          </w:tcPr>
          <w:p/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Finding</w:t>
              <w:br/>
            </w:r>
          </w:p>
        </w:tc>
        <w:tc>
          <w:tcPr>
            <w:tcW w:type="dxa" w:w="2160"/>
            <w:gridSpan w:val="2"/>
            <w:vMerge w:val="restart"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Impact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Recommendation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6480"/>
            <w:gridSpan w:val="6"/>
          </w:tcPr>
          <w:p>
            <w:r>
              <w:t>Clickjacking is possible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  <w:vMerge w:val="restart"/>
          </w:tcPr>
          <w:p/>
        </w:tc>
        <w:tc>
          <w:tcPr>
            <w:tcW w:type="dxa" w:w="3240"/>
            <w:gridSpan w:val="3"/>
          </w:tcPr>
          <w:p>
            <w:r>
              <w:t>KPMG CWSS Scores</w:t>
            </w:r>
          </w:p>
        </w:tc>
        <w:tc>
          <w:tcPr>
            <w:tcW w:type="dxa" w:w="1080"/>
          </w:tcPr>
          <w:p>
            <w:r>
              <w:t>Total KPMG CWSS:</w:t>
            </w:r>
          </w:p>
        </w:tc>
        <w:tc>
          <w:tcPr>
            <w:tcW w:type="dxa" w:w="1080"/>
          </w:tcPr>
          <w:p>
            <w:r>
              <w:t>Total Shell CWSS:</w:t>
            </w:r>
          </w:p>
        </w:tc>
        <w:tc>
          <w:tcPr>
            <w:tcW w:type="dxa" w:w="2160"/>
            <w:gridSpan w:val="2"/>
            <w:vMerge w:val="restart"/>
          </w:tcPr>
          <w:p>
            <w:r>
              <w:t>Affected hosts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Base finding: 84</w:t>
            </w:r>
          </w:p>
        </w:tc>
        <w:tc>
          <w:tcPr>
            <w:tcW w:type="dxa" w:w="1080"/>
          </w:tcPr>
          <w:p>
            <w:r>
              <w:t>Attack surface: 0.985</w:t>
            </w:r>
          </w:p>
        </w:tc>
        <w:tc>
          <w:tcPr>
            <w:tcW w:type="dxa" w:w="1080"/>
          </w:tcPr>
          <w:p>
            <w:r>
              <w:t>Environmental: 0.705</w:t>
            </w:r>
          </w:p>
        </w:tc>
        <w:tc>
          <w:tcPr>
            <w:tcW w:type="dxa" w:w="1080"/>
          </w:tcPr>
          <w:p>
            <w:r>
              <w:t>58.3317</w:t>
            </w:r>
          </w:p>
        </w:tc>
        <w:tc>
          <w:tcPr>
            <w:tcW w:type="dxa" w:w="1080"/>
          </w:tcPr>
          <w:p/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Finding</w:t>
              <w:br/>
            </w:r>
          </w:p>
        </w:tc>
        <w:tc>
          <w:tcPr>
            <w:tcW w:type="dxa" w:w="2160"/>
            <w:gridSpan w:val="2"/>
            <w:vMerge w:val="restart"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Impact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Recommendation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6480"/>
            <w:gridSpan w:val="6"/>
          </w:tcPr>
          <w:p>
            <w:r>
              <w:t>HSTS missing from HTTPS server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  <w:vMerge w:val="restart"/>
          </w:tcPr>
          <w:p/>
        </w:tc>
        <w:tc>
          <w:tcPr>
            <w:tcW w:type="dxa" w:w="3240"/>
            <w:gridSpan w:val="3"/>
          </w:tcPr>
          <w:p>
            <w:r>
              <w:t>KPMG CWSS Scores</w:t>
            </w:r>
          </w:p>
        </w:tc>
        <w:tc>
          <w:tcPr>
            <w:tcW w:type="dxa" w:w="1080"/>
          </w:tcPr>
          <w:p>
            <w:r>
              <w:t>Total KPMG CWSS:</w:t>
            </w:r>
          </w:p>
        </w:tc>
        <w:tc>
          <w:tcPr>
            <w:tcW w:type="dxa" w:w="1080"/>
          </w:tcPr>
          <w:p>
            <w:r>
              <w:t>Total Shell CWSS:</w:t>
            </w:r>
          </w:p>
        </w:tc>
        <w:tc>
          <w:tcPr>
            <w:tcW w:type="dxa" w:w="2160"/>
            <w:gridSpan w:val="2"/>
            <w:vMerge w:val="restart"/>
          </w:tcPr>
          <w:p>
            <w:r>
              <w:t>Affected hosts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Base finding: 72</w:t>
            </w:r>
          </w:p>
        </w:tc>
        <w:tc>
          <w:tcPr>
            <w:tcW w:type="dxa" w:w="1080"/>
          </w:tcPr>
          <w:p>
            <w:r>
              <w:t>Attack surface: 0.985</w:t>
            </w:r>
          </w:p>
        </w:tc>
        <w:tc>
          <w:tcPr>
            <w:tcW w:type="dxa" w:w="1080"/>
          </w:tcPr>
          <w:p>
            <w:r>
              <w:t>Environmental: 0.555</w:t>
            </w:r>
          </w:p>
        </w:tc>
        <w:tc>
          <w:tcPr>
            <w:tcW w:type="dxa" w:w="1080"/>
          </w:tcPr>
          <w:p>
            <w:r>
              <w:t>39.3606</w:t>
            </w:r>
          </w:p>
        </w:tc>
        <w:tc>
          <w:tcPr>
            <w:tcW w:type="dxa" w:w="1080"/>
          </w:tcPr>
          <w:p/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Finding</w:t>
              <w:br/>
            </w:r>
          </w:p>
        </w:tc>
        <w:tc>
          <w:tcPr>
            <w:tcW w:type="dxa" w:w="2160"/>
            <w:gridSpan w:val="2"/>
            <w:vMerge w:val="restart"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Impact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Recommendation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6480"/>
            <w:gridSpan w:val="6"/>
          </w:tcPr>
          <w:p>
            <w:r>
              <w:t>HTTP header information disclosure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  <w:vMerge w:val="restart"/>
          </w:tcPr>
          <w:p/>
        </w:tc>
        <w:tc>
          <w:tcPr>
            <w:tcW w:type="dxa" w:w="3240"/>
            <w:gridSpan w:val="3"/>
          </w:tcPr>
          <w:p>
            <w:r>
              <w:t>KPMG CWSS Scores</w:t>
            </w:r>
          </w:p>
        </w:tc>
        <w:tc>
          <w:tcPr>
            <w:tcW w:type="dxa" w:w="1080"/>
          </w:tcPr>
          <w:p>
            <w:r>
              <w:t>Total KPMG CWSS:</w:t>
            </w:r>
          </w:p>
        </w:tc>
        <w:tc>
          <w:tcPr>
            <w:tcW w:type="dxa" w:w="1080"/>
          </w:tcPr>
          <w:p>
            <w:r>
              <w:t>Total Shell CWSS:</w:t>
            </w:r>
          </w:p>
        </w:tc>
        <w:tc>
          <w:tcPr>
            <w:tcW w:type="dxa" w:w="2160"/>
            <w:gridSpan w:val="2"/>
            <w:vMerge w:val="restart"/>
          </w:tcPr>
          <w:p>
            <w:r>
              <w:t>Affected hosts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Base finding: 72</w:t>
            </w:r>
          </w:p>
        </w:tc>
        <w:tc>
          <w:tcPr>
            <w:tcW w:type="dxa" w:w="1080"/>
          </w:tcPr>
          <w:p>
            <w:r>
              <w:t>Attack surface: 0.985</w:t>
            </w:r>
          </w:p>
        </w:tc>
        <w:tc>
          <w:tcPr>
            <w:tcW w:type="dxa" w:w="1080"/>
          </w:tcPr>
          <w:p>
            <w:r>
              <w:t>Environmental: 0.555</w:t>
            </w:r>
          </w:p>
        </w:tc>
        <w:tc>
          <w:tcPr>
            <w:tcW w:type="dxa" w:w="1080"/>
          </w:tcPr>
          <w:p>
            <w:r>
              <w:t>39.3606</w:t>
            </w:r>
          </w:p>
        </w:tc>
        <w:tc>
          <w:tcPr>
            <w:tcW w:type="dxa" w:w="1080"/>
          </w:tcPr>
          <w:p/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Finding</w:t>
              <w:br/>
            </w:r>
          </w:p>
        </w:tc>
        <w:tc>
          <w:tcPr>
            <w:tcW w:type="dxa" w:w="2160"/>
            <w:gridSpan w:val="2"/>
            <w:vMerge w:val="restart"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Impact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5400"/>
            <w:gridSpan w:val="5"/>
          </w:tcPr>
          <w:p>
            <w:r>
              <w:t>Recommendation</w:t>
              <w:br/>
            </w:r>
          </w:p>
        </w:tc>
        <w:tc>
          <w:tcPr>
            <w:tcW w:type="dxa" w:w="2160"/>
            <w:gridSpan w:val="2"/>
            <w:vMerge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