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jc w:val="center"/>
      </w:pPr>
      <w:r>
        <w:rPr>
          <w:rFonts w:ascii="Arial" w:cs="Arial" w:eastAsia="Arial" w:hAnsi="Arial"/>
          <w:b/>
          <w:bCs/>
          <w:color w:val="0D9488"/>
          <w:spacing w:val="200"/>
          <w:sz w:val="22"/>
          <w:szCs w:val="22"/>
        </w:rPr>
        <w:t xml:space="preserve">DATA CAPTURE FRAMEWORK</w:t>
      </w:r>
    </w:p>
    <w:p>
      <w:pPr>
        <w:spacing w:after="200"/>
        <w:jc w:val="center"/>
      </w:pPr>
      <w:r>
        <w:rPr>
          <w:color w:val="2563EB"/>
          <w:sz w:val="20"/>
          <w:szCs w:val="20"/>
        </w:rPr>
        <w:t xml:space="preserve">────────────────────────────────────────</w:t>
      </w:r>
    </w:p>
    <w:p>
      <w:pPr>
        <w:spacing w:after="80"/>
        <w:jc w:val="center"/>
      </w:pPr>
      <w:r>
        <w:rPr>
          <w:rFonts w:ascii="Arial" w:cs="Arial" w:eastAsia="Arial" w:hAnsi="Arial"/>
          <w:b/>
          <w:bCs/>
          <w:color w:val="1A2B3D"/>
          <w:sz w:val="44"/>
          <w:szCs w:val="44"/>
        </w:rPr>
        <w:t xml:space="preserve">AI Matchmaking Service</w:t>
      </w:r>
    </w:p>
    <w:p>
      <w:pPr>
        <w:spacing w:after="60"/>
        <w:jc w:val="center"/>
      </w:pPr>
      <w:r>
        <w:rPr>
          <w:rFonts w:ascii="Arial" w:cs="Arial" w:eastAsia="Arial" w:hAnsi="Arial"/>
          <w:i/>
          <w:iCs/>
          <w:color w:val="2563EB"/>
          <w:sz w:val="26"/>
          <w:szCs w:val="26"/>
        </w:rPr>
        <w:t xml:space="preserve">Profile Intelligence &amp; Progressive Intake</w:t>
      </w:r>
    </w:p>
    <w:p>
      <w:pPr>
        <w:spacing w:after="300"/>
        <w:jc w:val="center"/>
      </w:pPr>
      <w:r>
        <w:rPr>
          <w:color w:val="2563EB"/>
          <w:sz w:val="20"/>
          <w:szCs w:val="20"/>
        </w:rPr>
        <w:t xml:space="preserve">────────────────────────────────────────</w:t>
      </w:r>
    </w:p>
    <w:p>
      <w:pPr>
        <w:spacing w:after="40"/>
        <w:jc w:val="center"/>
      </w:pPr>
      <w:r>
        <w:rPr>
          <w:rFonts w:ascii="Arial" w:cs="Arial" w:eastAsia="Arial" w:hAnsi="Arial"/>
          <w:color w:val="6B7280"/>
          <w:sz w:val="22"/>
          <w:szCs w:val="22"/>
        </w:rPr>
        <w:t xml:space="preserve">4-Tier Progressive Disclosure Model</w:t>
      </w:r>
    </w:p>
    <w:p>
      <w:pPr>
        <w:spacing w:after="40"/>
        <w:jc w:val="center"/>
      </w:pPr>
      <w:r>
        <w:rPr>
          <w:rFonts w:ascii="Arial" w:cs="Arial" w:eastAsia="Arial" w:hAnsi="Arial"/>
          <w:color w:val="6B7280"/>
          <w:sz w:val="20"/>
          <w:szCs w:val="20"/>
        </w:rPr>
        <w:t xml:space="preserve">100+ Data Points  ·  Explicit + Inferred Signals  ·  Keeper/3DR Informed</w:t>
      </w:r>
    </w:p>
    <w:p>
      <w:pPr>
        <w:spacing w:after="200"/>
        <w:jc w:val="center"/>
      </w:pPr>
      <w:r>
        <w:rPr>
          <w:rFonts w:ascii="Arial" w:cs="Arial" w:eastAsia="Arial" w:hAnsi="Arial"/>
          <w:color w:val="6B7280"/>
          <w:sz w:val="20"/>
          <w:szCs w:val="20"/>
        </w:rPr>
        <w:t xml:space="preserve">Telegram-First Architecture</w:t>
      </w: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b/>
          <w:bCs/>
          <w:color w:val="1A2B3D"/>
          <w:sz w:val="20"/>
          <w:szCs w:val="20"/>
        </w:rPr>
        <w:t xml:space="preserve">February 2026  ·  Internal Working Document</w:t>
      </w:r>
    </w:p>
    <w:p>
      <w:r>
        <w:br w:type="page"/>
      </w:r>
    </w:p>
    <w:p>
      <w:pPr>
        <w:pStyle w:val="Heading1"/>
        <w:spacing w:before="360" w:after="200"/>
      </w:pPr>
      <w:r>
        <w:rPr>
          <w:rFonts w:ascii="Arial" w:cs="Arial" w:eastAsia="Arial" w:hAnsi="Arial"/>
          <w:b/>
          <w:bCs/>
          <w:color w:val="1A2B3D"/>
          <w:sz w:val="30"/>
          <w:szCs w:val="30"/>
        </w:rPr>
        <w:t xml:space="preserve">1. Design Philosophy</w:t>
      </w:r>
    </w:p>
    <w:p>
      <w:pPr>
        <w:spacing w:after="100" w:line="276"/>
      </w:pPr>
      <w:r>
        <w:rPr>
          <w:rFonts w:ascii="Arial" w:cs="Arial" w:eastAsia="Arial" w:hAnsi="Arial"/>
          <w:sz w:val="20"/>
          <w:szCs w:val="20"/>
        </w:rPr>
        <w:t xml:space="preserve">This framework defines every data point the matchmaking service should capture, how each is obtained, and when in the user journey it becomes available. The design is informed by Keeper.ai (100+ questions, 800+ factors), Three Day Rule (15 years of matchmaker-trained data), and the Indian/Chinese/Jewish matchmaking traditions where family, community, and cultural alignment carry weight.</w:t>
      </w:r>
    </w:p>
    <w:p>
      <w:pPr>
        <w:spacing w:after="60"/>
      </w:pPr>
    </w:p>
    <w:p>
      <w:pPr>
        <w:spacing w:after="100" w:line="276"/>
      </w:pPr>
      <w:r>
        <w:rPr>
          <w:rFonts w:ascii="Arial" w:cs="Arial" w:eastAsia="Arial" w:hAnsi="Arial"/>
          <w:b/>
          <w:bCs/>
          <w:sz w:val="20"/>
          <w:szCs w:val="20"/>
        </w:rPr>
        <w:t xml:space="preserve">Core principle: </w:t>
      </w:r>
      <w:r>
        <w:rPr>
          <w:rFonts w:ascii="Arial" w:cs="Arial" w:eastAsia="Arial" w:hAnsi="Arial"/>
          <w:sz w:val="20"/>
          <w:szCs w:val="20"/>
        </w:rPr>
        <w:t xml:space="preserve">Data points fall into two categories — Explicit (user directly states it) and Inferred (the AI extracts it from conversation, voice, or behavior patterns). The inferred layer is what separates an AI matchmaker from a form. Every casual message is a data capture opportunity.</w:t>
      </w:r>
    </w:p>
    <w:p>
      <w:pPr>
        <w:spacing w:after="60"/>
      </w:pPr>
    </w:p>
    <w:p>
      <w:pPr>
        <w:spacing w:after="100" w:line="276"/>
      </w:pPr>
      <w:r>
        <w:rPr>
          <w:rFonts w:ascii="Arial" w:cs="Arial" w:eastAsia="Arial" w:hAnsi="Arial"/>
          <w:b/>
          <w:bCs/>
          <w:sz w:val="20"/>
          <w:szCs w:val="20"/>
        </w:rPr>
        <w:t xml:space="preserve">The filter vs. signal distinction: </w:t>
      </w:r>
      <w:r>
        <w:rPr>
          <w:rFonts w:ascii="Arial" w:cs="Arial" w:eastAsia="Arial" w:hAnsi="Arial"/>
          <w:sz w:val="20"/>
          <w:szCs w:val="20"/>
        </w:rPr>
        <w:t xml:space="preserve">Some data points are hard filters — they eliminate people outright (age out of range, wrong city, incompatible religion). These must be indexed columns in Postgres. Everything else is a compatibility signal — it increases or decreases match quality but doesn’t eliminate. Signals live in JSONB and feed the scoring engine.</w:t>
      </w:r>
    </w:p>
    <w:p>
      <w:pPr>
        <w:spacing w:after="60"/>
      </w:pPr>
    </w:p>
    <w:p>
      <w:pPr>
        <w:spacing w:after="100" w:line="276"/>
      </w:pPr>
      <w:r>
        <w:rPr>
          <w:rFonts w:ascii="Arial" w:cs="Arial" w:eastAsia="Arial" w:hAnsi="Arial"/>
          <w:b/>
          <w:bCs/>
          <w:sz w:val="20"/>
          <w:szCs w:val="20"/>
        </w:rPr>
        <w:t xml:space="preserve">The Keeper lesson: </w:t>
      </w:r>
      <w:r>
        <w:rPr>
          <w:rFonts w:ascii="Arial" w:cs="Arial" w:eastAsia="Arial" w:hAnsi="Arial"/>
          <w:sz w:val="20"/>
          <w:szCs w:val="20"/>
        </w:rPr>
        <w:t xml:space="preserve">Don’t activate a profile for matching until you have minimum viable data. Users who skip through intake and get poor matches blame the service, not themselves. Better to hold them in a ‘building your profile’ state until you have enough to match confidently.</w:t>
      </w:r>
    </w:p>
    <w:p>
      <w:r>
        <w:br w:type="page"/>
      </w:r>
    </w:p>
    <w:p>
      <w:pPr>
        <w:pStyle w:val="Heading1"/>
        <w:spacing w:before="360" w:after="200"/>
      </w:pPr>
      <w:r>
        <w:rPr>
          <w:rFonts w:ascii="Arial" w:cs="Arial" w:eastAsia="Arial" w:hAnsi="Arial"/>
          <w:b/>
          <w:bCs/>
          <w:color w:val="1A2B3D"/>
          <w:sz w:val="30"/>
          <w:szCs w:val="30"/>
        </w:rPr>
        <w:t xml:space="preserve">2. The Four Tiers</w:t>
      </w:r>
    </w:p>
    <w:p>
      <w:pPr>
        <w:spacing w:after="100" w:line="276"/>
      </w:pPr>
      <w:r>
        <w:rPr>
          <w:rFonts w:ascii="Arial" w:cs="Arial" w:eastAsia="Arial" w:hAnsi="Arial"/>
          <w:sz w:val="20"/>
          <w:szCs w:val="20"/>
        </w:rPr>
        <w:t xml:space="preserve">Each tier has a user-facing name, a minimum data threshold, and a clear value proposition communicated to the user. The service does not begin matching until Tier 2 (“Ready”) is complete. Tier names are designed to feel progressive and motivating, not clinical.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1400"/>
        <w:gridCol w:w="1400"/>
        <w:gridCol w:w="1760"/>
      </w:tblGrid>
      <w:tr>
        <w:tc>
          <w:tcPr>
            <w:tcW w:type="dxa" w:w="16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8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User-Facing Name</w:t>
            </w:r>
          </w:p>
        </w:tc>
        <w:tc>
          <w:tcPr>
            <w:tcW w:type="dxa" w:w="14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Time to Complete</w:t>
            </w:r>
          </w:p>
        </w:tc>
        <w:tc>
          <w:tcPr>
            <w:tcW w:type="dxa" w:w="14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Data Points</w:t>
            </w:r>
          </w:p>
        </w:tc>
        <w:tc>
          <w:tcPr>
            <w:tcW w:type="dxa" w:w="14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Matching Status</w:t>
            </w:r>
          </w:p>
        </w:tc>
        <w:tc>
          <w:tcPr>
            <w:tcW w:type="dxa" w:w="176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User Sees</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Tier 1</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“The Basics”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5–7 min (first session)</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15–20 fields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NOT active</w:t>
            </w:r>
          </w:p>
        </w:tc>
        <w:tc>
          <w:tcPr>
            <w:tcW w:type="dxa" w:w="1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“Building your profile…”</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Tier 2</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“Ready”</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2–4 sessions over 3–7 days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35–50 fields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ACTIVE — matching begins</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“You’re in. Searching…”</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Tier 3</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“Deep Profile”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Ongoing, weeks 2–4</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60–80 fields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Active + higher priority</w:t>
            </w:r>
          </w:p>
        </w:tc>
        <w:tc>
          <w:tcPr>
            <w:tcW w:type="dxa" w:w="1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“Sharpening matches…”</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Tier 4</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“Calibrated”</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Post-match feedback loops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80–120+ fields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Active + best matches</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“Dialed in.”</w:t>
            </w:r>
          </w:p>
        </w:tc>
      </w:tr>
    </w:tbl>
    <w:p>
      <w:pPr>
        <w:spacing w:after="60"/>
      </w:pPr>
    </w:p>
    <w:p>
      <w:pPr>
        <w:spacing w:after="100" w:line="276"/>
      </w:pPr>
      <w:r>
        <w:rPr>
          <w:rFonts w:ascii="Arial" w:cs="Arial" w:eastAsia="Arial" w:hAnsi="Arial"/>
          <w:sz w:val="20"/>
          <w:szCs w:val="20"/>
        </w:rPr>
        <w:t xml:space="preserve">The progression is communicated to users as a percentage or progress bar: “Your profile is 40% complete — the more I know, the better your matches.” This creates a pull mechanic without blocking access.</w:t>
      </w:r>
    </w:p>
    <w:p>
      <w:r>
        <w:br w:type="page"/>
      </w:r>
    </w:p>
    <w:p>
      <w:pPr>
        <w:spacing w:before="300" w:after="40"/>
      </w:pPr>
      <w:r>
        <w:rPr>
          <w:rFonts w:ascii="Arial" w:cs="Arial" w:eastAsia="Arial" w:hAnsi="Arial"/>
          <w:b/>
          <w:bCs/>
          <w:color w:val="E11D48"/>
          <w:sz w:val="26"/>
          <w:szCs w:val="26"/>
        </w:rPr>
        <w:t xml:space="preserve">●  TIER 1: THE BASICS</w:t>
      </w:r>
      <w:r>
        <w:rPr>
          <w:rFonts w:ascii="Arial" w:cs="Arial" w:eastAsia="Arial" w:hAnsi="Arial"/>
          <w:i/>
          <w:iCs/>
          <w:color w:val="6B7280"/>
          <w:sz w:val="20"/>
          <w:szCs w:val="20"/>
        </w:rPr>
        <w:t xml:space="preserve">   Hard filters + identity  ·  5–7 minutes  ·  Required before anything</w:t>
      </w:r>
    </w:p>
    <w:p>
      <w:pPr>
        <w:spacing w:after="100" w:line="276"/>
      </w:pPr>
      <w:r>
        <w:rPr>
          <w:rFonts w:ascii="Arial" w:cs="Arial" w:eastAsia="Arial" w:hAnsi="Arial"/>
          <w:sz w:val="20"/>
          <w:szCs w:val="20"/>
        </w:rPr>
        <w:t xml:space="preserve">These are the non-negotiable fields. They define who you are and who you categorically will or won’t match with. Every field here becomes an indexed Postgres column. The bot collects these conversationally in the first session. No profile is created in the matching pool until Tier 1 is complete.</w:t>
      </w:r>
    </w:p>
    <w:p>
      <w:pPr>
        <w:spacing w:after="60"/>
      </w:pPr>
    </w:p>
    <w:p>
      <w:pPr>
        <w:spacing w:before="200" w:after="100"/>
      </w:pPr>
      <w:r>
        <w:rPr>
          <w:rFonts w:ascii="Arial" w:cs="Arial" w:eastAsia="Arial" w:hAnsi="Arial"/>
          <w:b/>
          <w:bCs/>
          <w:color w:val="0D9488"/>
          <w:sz w:val="21"/>
          <w:szCs w:val="21"/>
        </w:rPr>
        <w:t xml:space="preserve">1A. Identity &amp; Demographics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Field / Signal</w:t>
            </w:r>
          </w:p>
        </w:tc>
        <w:tc>
          <w:tcPr>
            <w:tcW w:type="dxa" w:w="28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What We Capture</w:t>
            </w:r>
          </w:p>
        </w:tc>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How Captured</w:t>
            </w:r>
          </w:p>
        </w:tc>
        <w:tc>
          <w:tcPr>
            <w:tcW w:type="dxa" w:w="216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Full name / alias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Display name for matches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Column: VARCHAR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Date of birth</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Age, age range for filtering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Column: DATE + index</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Gender identity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Male / Female / Non-binary</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Column: VARCHAR + index</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Sexual orientation</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Hetero / Gay / Bi / Other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Column: VARCHAR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City / Location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Current city, willing to relocate?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Column: VARCHAR + index</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Nationality / Passport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Citizenship, visa status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Column: VARCHAR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Ethnicity / Race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Self-identified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Direct ask (optional)</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Column: VARCHAR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Native language(s)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Primary + others spoken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Column: ARRAY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Photo(s)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Min 1 recent face photo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Upload prompt</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Object storage URL</w:t>
            </w:r>
          </w:p>
        </w:tc>
      </w:tr>
    </w:tbl>
    <w:p>
      <w:pPr>
        <w:spacing w:after="60"/>
      </w:pPr>
    </w:p>
    <w:p>
      <w:pPr>
        <w:spacing w:before="200" w:after="100"/>
      </w:pPr>
      <w:r>
        <w:rPr>
          <w:rFonts w:ascii="Arial" w:cs="Arial" w:eastAsia="Arial" w:hAnsi="Arial"/>
          <w:b/>
          <w:bCs/>
          <w:color w:val="0D9488"/>
          <w:sz w:val="21"/>
          <w:szCs w:val="21"/>
        </w:rPr>
        <w:t xml:space="preserve">1B. Hard Deal-Breakers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Field / Signal</w:t>
            </w:r>
          </w:p>
        </w:tc>
        <w:tc>
          <w:tcPr>
            <w:tcW w:type="dxa" w:w="28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What We Capture</w:t>
            </w:r>
          </w:p>
        </w:tc>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How Captured</w:t>
            </w:r>
          </w:p>
        </w:tc>
        <w:tc>
          <w:tcPr>
            <w:tcW w:type="dxa" w:w="216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Religion / Faith</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Practicing level, denomination</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Column: VARCHAR + index</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Partner religion req.</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Must match? Open to others?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Preferences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Children intent</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Want kids / Don’t / Already have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Column: VARCHAR + index</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Partner children req.</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OK with partner’s existing kids?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Preferences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Marital history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Never married / Divorced / Widowed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Column: VARCHAR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Smoking</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Current smoker? Tolerance?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Column: VARCHAR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Drinking</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Frequency, tolerance in partner</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Column: VARCHAR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Dietary restrictions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Halal, kosher, vegan, none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Preferences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Relationship intent</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Marriage / Long-term committed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Column: VARCHAR + index</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Timeline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Ready now / 1–2 years / exploring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Preferences JSONB</w:t>
            </w:r>
          </w:p>
        </w:tc>
      </w:tr>
    </w:tbl>
    <w:p>
      <w:pPr>
        <w:spacing w:after="60"/>
      </w:pPr>
    </w:p>
    <w:p>
      <w:pPr>
        <w:spacing w:before="200" w:after="100"/>
      </w:pPr>
      <w:r>
        <w:rPr>
          <w:rFonts w:ascii="Arial" w:cs="Arial" w:eastAsia="Arial" w:hAnsi="Arial"/>
          <w:b/>
          <w:bCs/>
          <w:color w:val="0D9488"/>
          <w:sz w:val="21"/>
          <w:szCs w:val="21"/>
        </w:rPr>
        <w:t xml:space="preserve">1C. Basic Preferences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Field / Signal</w:t>
            </w:r>
          </w:p>
        </w:tc>
        <w:tc>
          <w:tcPr>
            <w:tcW w:type="dxa" w:w="28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What We Capture</w:t>
            </w:r>
          </w:p>
        </w:tc>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How Captured</w:t>
            </w:r>
          </w:p>
        </w:tc>
        <w:tc>
          <w:tcPr>
            <w:tcW w:type="dxa" w:w="216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Age range preference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Min–Max age for partner</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Preferences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Location preference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Same city? Open to distance?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Preferences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Height</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Own height + preference range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Direct ask (optional)</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Column + Prefs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Education minimum</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Degree level that matters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Preferences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Caste / Community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Relevant for Indian/Jewish/etc.</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Direct ask (if relevant)</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Column: VARCHAR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Family involvement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Parents involved in search?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Preferences JSONB</w:t>
            </w:r>
          </w:p>
        </w:tc>
      </w:tr>
    </w:tbl>
    <w:p>
      <w:r>
        <w:br w:type="page"/>
      </w:r>
    </w:p>
    <w:p>
      <w:pPr>
        <w:spacing w:before="300" w:after="40"/>
      </w:pPr>
      <w:r>
        <w:rPr>
          <w:rFonts w:ascii="Arial" w:cs="Arial" w:eastAsia="Arial" w:hAnsi="Arial"/>
          <w:b/>
          <w:bCs/>
          <w:color w:val="D97706"/>
          <w:sz w:val="26"/>
          <w:szCs w:val="26"/>
        </w:rPr>
        <w:t xml:space="preserve">●  TIER 2: READY</w:t>
      </w:r>
      <w:r>
        <w:rPr>
          <w:rFonts w:ascii="Arial" w:cs="Arial" w:eastAsia="Arial" w:hAnsi="Arial"/>
          <w:i/>
          <w:iCs/>
          <w:color w:val="6B7280"/>
          <w:sz w:val="20"/>
          <w:szCs w:val="20"/>
        </w:rPr>
        <w:t xml:space="preserve">   Lifestyle + values + preferences  ·  3–7 days  ·  Matching activates here</w:t>
      </w:r>
    </w:p>
    <w:p>
      <w:pPr>
        <w:spacing w:after="100" w:line="276"/>
      </w:pPr>
      <w:r>
        <w:rPr>
          <w:rFonts w:ascii="Arial" w:cs="Arial" w:eastAsia="Arial" w:hAnsi="Arial"/>
          <w:sz w:val="20"/>
          <w:szCs w:val="20"/>
        </w:rPr>
        <w:t xml:space="preserve">This tier transforms the profile from a filter set into a matchable person. The bot collects this through conversational drip questions (1–3 per session) and passive extraction from freeform chat. Matching begins once Tier 2 reaches 70%+ completion.</w:t>
      </w:r>
    </w:p>
    <w:p>
      <w:pPr>
        <w:spacing w:after="60"/>
      </w:pPr>
    </w:p>
    <w:p>
      <w:pPr>
        <w:spacing w:before="200" w:after="100"/>
      </w:pPr>
      <w:r>
        <w:rPr>
          <w:rFonts w:ascii="Arial" w:cs="Arial" w:eastAsia="Arial" w:hAnsi="Arial"/>
          <w:b/>
          <w:bCs/>
          <w:color w:val="0D9488"/>
          <w:sz w:val="21"/>
          <w:szCs w:val="21"/>
        </w:rPr>
        <w:t xml:space="preserve">2A. Lifestyle &amp; Daily Life (Mix of Explicit + Inferred)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Field / Signal</w:t>
            </w:r>
          </w:p>
        </w:tc>
        <w:tc>
          <w:tcPr>
            <w:tcW w:type="dxa" w:w="28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What We Capture</w:t>
            </w:r>
          </w:p>
        </w:tc>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How Captured</w:t>
            </w:r>
          </w:p>
        </w:tc>
        <w:tc>
          <w:tcPr>
            <w:tcW w:type="dxa" w:w="216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Occupation / Industry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Job title, field, career stage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Direct ask + infer from chat</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Column: VARCHAR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Work style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Corporate / Startup / Freelance / Govt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 or infer</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Work-life balance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Workaholic? 9–5? Flexible?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from descriptions</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Income bracket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Range, not exact (gated question)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 (later in T2)</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Preferences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Financial style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Saver / Spender / Investor</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 direct</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Living situation</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Alone / Roommates / Family / Owns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Preferences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Exercise / Fitness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Gym / Sports / None / Active lifestyle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 direct</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Diet / Food culture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Foodie? Cook? Eat out? Health-focused?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convo</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Travel frequency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Homebody vs. frequent traveler</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 direct</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Social energy</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Introvert / Extrovert / Ambivert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descriptions</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Weekend pattern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How they spend free time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Open-ended question</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Pet ownership</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Has pets / Wants pets / Allergies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Preferences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Substance use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Cannabis, recreational, none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Direct ask (gated)</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Preferences JSONB</w:t>
            </w:r>
          </w:p>
        </w:tc>
      </w:tr>
    </w:tbl>
    <w:p>
      <w:pPr>
        <w:spacing w:after="60"/>
      </w:pPr>
    </w:p>
    <w:p>
      <w:pPr>
        <w:spacing w:before="200" w:after="100"/>
      </w:pPr>
      <w:r>
        <w:rPr>
          <w:rFonts w:ascii="Arial" w:cs="Arial" w:eastAsia="Arial" w:hAnsi="Arial"/>
          <w:b/>
          <w:bCs/>
          <w:color w:val="0D9488"/>
          <w:sz w:val="21"/>
          <w:szCs w:val="21"/>
        </w:rPr>
        <w:t xml:space="preserve">2B. Values &amp; Worldview (Primarily Inferred)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Field / Signal</w:t>
            </w:r>
          </w:p>
        </w:tc>
        <w:tc>
          <w:tcPr>
            <w:tcW w:type="dxa" w:w="28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What We Capture</w:t>
            </w:r>
          </w:p>
        </w:tc>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How Captured</w:t>
            </w:r>
          </w:p>
        </w:tc>
        <w:tc>
          <w:tcPr>
            <w:tcW w:type="dxa" w:w="216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Political orientation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Progressive / Moderate / Conservative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from views shared</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Religious practice level</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Devout / Cultural / Spiritual / Secular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T1 + conversation</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Family values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Traditional / Modern / Blended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from family discussions</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Gender role views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Egalitarian vs. complementarian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convo context</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Cultural identity strength</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How important is cultural heritage?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 open question</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Ambition level</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Driven / Balanced / Laid-back</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career + goals talk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Philanthropy / Giving</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Charitable involvement, volunteering</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from activities</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Environmental views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Climate-conscious? Sustainable living?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lifestyle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Views on education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Importance for self + future children</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 direct</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Stance on key issues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Abortion, guns, immigration, etc.</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free text</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bl>
    <w:p>
      <w:pPr>
        <w:spacing w:after="60"/>
      </w:pPr>
    </w:p>
    <w:p>
      <w:pPr>
        <w:spacing w:before="200" w:after="100"/>
      </w:pPr>
      <w:r>
        <w:rPr>
          <w:rFonts w:ascii="Arial" w:cs="Arial" w:eastAsia="Arial" w:hAnsi="Arial"/>
          <w:b/>
          <w:bCs/>
          <w:color w:val="0D9488"/>
          <w:sz w:val="21"/>
          <w:szCs w:val="21"/>
        </w:rPr>
        <w:t xml:space="preserve">2C. Relationship Expectations (Explicit + Inferred)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Field / Signal</w:t>
            </w:r>
          </w:p>
        </w:tc>
        <w:tc>
          <w:tcPr>
            <w:tcW w:type="dxa" w:w="28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What We Capture</w:t>
            </w:r>
          </w:p>
        </w:tc>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How Captured</w:t>
            </w:r>
          </w:p>
        </w:tc>
        <w:tc>
          <w:tcPr>
            <w:tcW w:type="dxa" w:w="216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Love language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Acts of service / Words / Touch / Gifts / Time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Open question + infer</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Conflict style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Avoider / Confronter / Communicator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stories</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Independence needs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How much alone time do they need?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from lifestyle</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Past relationship count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Number + duration of serious ones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 (gated)</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Reason last ended</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What they learned, not just what happened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Open-ended question</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Green flags sought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What excites them in a partner?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Open-ended question</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Red flags cited</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What they absolutely cannot tolerate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Open-ended question</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Preferences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Physical type preference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Build, style, appearance notes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ask (gated, optional)</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Preferences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Intellectual match pref.</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Need equal? Complementary? Stimulating?</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from convo depth</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Shared activities pref.</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Do everything together vs. own lives?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lifestyle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bl>
    <w:p>
      <w:r>
        <w:br w:type="page"/>
      </w:r>
    </w:p>
    <w:p>
      <w:pPr>
        <w:spacing w:before="300" w:after="40"/>
      </w:pPr>
      <w:r>
        <w:rPr>
          <w:rFonts w:ascii="Arial" w:cs="Arial" w:eastAsia="Arial" w:hAnsi="Arial"/>
          <w:b/>
          <w:bCs/>
          <w:color w:val="2563EB"/>
          <w:sz w:val="26"/>
          <w:szCs w:val="26"/>
        </w:rPr>
        <w:t xml:space="preserve">●  TIER 3: DEEP PROFILE</w:t>
      </w:r>
      <w:r>
        <w:rPr>
          <w:rFonts w:ascii="Arial" w:cs="Arial" w:eastAsia="Arial" w:hAnsi="Arial"/>
          <w:i/>
          <w:iCs/>
          <w:color w:val="6B7280"/>
          <w:sz w:val="20"/>
          <w:szCs w:val="20"/>
        </w:rPr>
        <w:t xml:space="preserve">   Personality depth + psychological signals  ·  Weeks 2–4  ·  Higher match priority</w:t>
      </w:r>
    </w:p>
    <w:p>
      <w:pPr>
        <w:spacing w:after="100" w:line="276"/>
      </w:pPr>
      <w:r>
        <w:rPr>
          <w:rFonts w:ascii="Arial" w:cs="Arial" w:eastAsia="Arial" w:hAnsi="Arial"/>
          <w:sz w:val="20"/>
          <w:szCs w:val="20"/>
        </w:rPr>
        <w:t xml:space="preserve">This is where the AI matchmaker starts to outperform human matchmakers. These signals emerge from sustained conversation, pattern recognition, and explicit deep-dive questions. Users at this tier get priority in matching and access to richer compatibility explanations.</w:t>
      </w:r>
    </w:p>
    <w:p>
      <w:pPr>
        <w:spacing w:after="60"/>
      </w:pPr>
    </w:p>
    <w:p>
      <w:pPr>
        <w:spacing w:before="200" w:after="100"/>
      </w:pPr>
      <w:r>
        <w:rPr>
          <w:rFonts w:ascii="Arial" w:cs="Arial" w:eastAsia="Arial" w:hAnsi="Arial"/>
          <w:b/>
          <w:bCs/>
          <w:color w:val="0D9488"/>
          <w:sz w:val="21"/>
          <w:szCs w:val="21"/>
        </w:rPr>
        <w:t xml:space="preserve">3A. Psychological Profile (Primarily Inferred)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Field / Signal</w:t>
            </w:r>
          </w:p>
        </w:tc>
        <w:tc>
          <w:tcPr>
            <w:tcW w:type="dxa" w:w="28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What We Capture</w:t>
            </w:r>
          </w:p>
        </w:tc>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How Captured</w:t>
            </w:r>
          </w:p>
        </w:tc>
        <w:tc>
          <w:tcPr>
            <w:tcW w:type="dxa" w:w="216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Attachment style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Secure / Anxious / Avoidant / Disorganized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from relationship stories</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Big 5 personality</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Openness, Conscientiousness, Extraversion, Agreeableness, Neuroticism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conversation patterns</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Emotional intelligence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Self-awareness, empathy, regulation</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from how they discuss others</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Communication style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Direct / Indirect / Verbose / Concise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message patterns</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Humor style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Dry / Sarcastic / Warm / Slapstick / Dark</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from jokes + reactions</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Decision-making style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Analytical / Intuitive / Impulsive / Deliberate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how they describe choices</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Stress response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How they cope under pressure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from stories</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Optimism spectrum</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Optimist / Realist / Pessimist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tone analysis</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Need for novelty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Routine-loving vs. adventure-seeking</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from lifestyle + travel</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Self-awareness level</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How accurately they see themselves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contradictions in profile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bl>
    <w:p>
      <w:pPr>
        <w:spacing w:after="60"/>
      </w:pPr>
    </w:p>
    <w:p>
      <w:pPr>
        <w:spacing w:before="200" w:after="100"/>
      </w:pPr>
      <w:r>
        <w:rPr>
          <w:rFonts w:ascii="Arial" w:cs="Arial" w:eastAsia="Arial" w:hAnsi="Arial"/>
          <w:b/>
          <w:bCs/>
          <w:color w:val="0D9488"/>
          <w:sz w:val="21"/>
          <w:szCs w:val="21"/>
        </w:rPr>
        <w:t xml:space="preserve">3B. Family &amp; Background Depth (Mix of Explicit + Inferred)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Field / Signal</w:t>
            </w:r>
          </w:p>
        </w:tc>
        <w:tc>
          <w:tcPr>
            <w:tcW w:type="dxa" w:w="28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What We Capture</w:t>
            </w:r>
          </w:p>
        </w:tc>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How Captured</w:t>
            </w:r>
          </w:p>
        </w:tc>
        <w:tc>
          <w:tcPr>
            <w:tcW w:type="dxa" w:w="216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Family structure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Parents together? Siblings? Close-knit?</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Conversational exploration</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Family of origin dynamics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Warm / Distant / Complicated / Abusive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how they discuss family</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Parenting philosophy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If wants kids: Strict / Free-range / Balanced?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Open-ended question</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Extended family expect.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In-law involvement expectations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Culturally gated question</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Financial background</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Grew up wealthy / middle / modest</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from stories</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Immigration story</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First gen? Diaspora? Multicultural?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background convo</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Relationship w/ parents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Close / Strained / No contact</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from family conversations</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Community ties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Mosque / Temple / Church / None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Inferred from social descriptions</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bl>
    <w:p>
      <w:pPr>
        <w:spacing w:after="60"/>
      </w:pPr>
    </w:p>
    <w:p>
      <w:pPr>
        <w:spacing w:before="200" w:after="100"/>
      </w:pPr>
      <w:r>
        <w:rPr>
          <w:rFonts w:ascii="Arial" w:cs="Arial" w:eastAsia="Arial" w:hAnsi="Arial"/>
          <w:b/>
          <w:bCs/>
          <w:color w:val="0D9488"/>
          <w:sz w:val="21"/>
          <w:szCs w:val="21"/>
        </w:rPr>
        <w:t xml:space="preserve">3C. Depth Signals from Rich Media (Inferred)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Field / Signal</w:t>
            </w:r>
          </w:p>
        </w:tc>
        <w:tc>
          <w:tcPr>
            <w:tcW w:type="dxa" w:w="28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What We Capture</w:t>
            </w:r>
          </w:p>
        </w:tc>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How Captured</w:t>
            </w:r>
          </w:p>
        </w:tc>
        <w:tc>
          <w:tcPr>
            <w:tcW w:type="dxa" w:w="216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Voice tone / Energy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Warm / Reserved / High-energy / Calm</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Voice note analysis (Telegram)</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Media Signals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Vocabulary sophistication</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Casual / Articulate / Academic</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NLP analysis of messages</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Media Signals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Emoji / Expression style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Expressive vs. minimal digital comm.</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Pattern analysis</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Media Signals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Response latency patterns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Quick responder? Thoughtful pauser?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Behavioral tracking</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Media Signals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Message length patterns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Brief texter vs. essay writer</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Behavioral tracking</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Media Signals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Topic initiation patterns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What do they bring up unprompted?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Conversation analysis</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Media Signals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Emotional disclosure depth</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Surface-level vs. vulnerable sharing</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Conversation analysis</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Media Signals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Consistency over time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Do preferences/statements stay stable?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Longitudinal comparison</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Media Signals JSONB</w:t>
            </w:r>
          </w:p>
        </w:tc>
      </w:tr>
    </w:tbl>
    <w:p>
      <w:r>
        <w:br w:type="page"/>
      </w:r>
    </w:p>
    <w:p>
      <w:pPr>
        <w:spacing w:before="300" w:after="40"/>
      </w:pPr>
      <w:r>
        <w:rPr>
          <w:rFonts w:ascii="Arial" w:cs="Arial" w:eastAsia="Arial" w:hAnsi="Arial"/>
          <w:b/>
          <w:bCs/>
          <w:color w:val="0D9488"/>
          <w:sz w:val="26"/>
          <w:szCs w:val="26"/>
        </w:rPr>
        <w:t xml:space="preserve">●  TIER 4: CALIBRATED</w:t>
      </w:r>
      <w:r>
        <w:rPr>
          <w:rFonts w:ascii="Arial" w:cs="Arial" w:eastAsia="Arial" w:hAnsi="Arial"/>
          <w:i/>
          <w:iCs/>
          <w:color w:val="6B7280"/>
          <w:sz w:val="20"/>
          <w:szCs w:val="20"/>
        </w:rPr>
        <w:t xml:space="preserve">   Post-match learning  ·  Ongoing  ·  Best possible matches</w:t>
      </w:r>
    </w:p>
    <w:p>
      <w:pPr>
        <w:spacing w:after="100" w:line="276"/>
      </w:pPr>
      <w:r>
        <w:rPr>
          <w:rFonts w:ascii="Arial" w:cs="Arial" w:eastAsia="Arial" w:hAnsi="Arial"/>
          <w:sz w:val="20"/>
          <w:szCs w:val="20"/>
        </w:rPr>
        <w:t xml:space="preserve">This is the tier that no form or questionnaire can reach. Calibration data comes exclusively from how users react to actual matches — what excites them, what disappoints them, what surprises them. The delta between stated preferences and revealed preferences is the most valuable matching signal in existence.</w:t>
      </w:r>
    </w:p>
    <w:p>
      <w:pPr>
        <w:spacing w:after="60"/>
      </w:pPr>
    </w:p>
    <w:p>
      <w:pPr>
        <w:spacing w:before="200" w:after="100"/>
      </w:pPr>
      <w:r>
        <w:rPr>
          <w:rFonts w:ascii="Arial" w:cs="Arial" w:eastAsia="Arial" w:hAnsi="Arial"/>
          <w:b/>
          <w:bCs/>
          <w:color w:val="0D9488"/>
          <w:sz w:val="21"/>
          <w:szCs w:val="21"/>
        </w:rPr>
        <w:t xml:space="preserve">4A. Match Reaction Data (Post-Match Inferred)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Field / Signal</w:t>
            </w:r>
          </w:p>
        </w:tc>
        <w:tc>
          <w:tcPr>
            <w:tcW w:type="dxa" w:w="28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What We Capture</w:t>
            </w:r>
          </w:p>
        </w:tc>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How Captured</w:t>
            </w:r>
          </w:p>
        </w:tc>
        <w:tc>
          <w:tcPr>
            <w:tcW w:type="dxa" w:w="216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First impression reaction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Excited / Neutral / Disappointed / Surprised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Feedback after match reveal</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Match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Photo reaction</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Attracted / Not attracted / Neutral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Feedback conversation</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Match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Profile reaction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What stood out? What concerned them?</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Open-ended feedback</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Match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Date willingness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Eager / Willing / Reluctant / Declined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Tracked through action</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Match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Post-date feedback</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Chemistry? Conversation? Attraction? Energy?</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Structured + open feedback</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Match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Surprise learnings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What they liked that they didn’t expect to</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Open-ended question</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 update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Updated deal-breakers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Things they now realize matter more/less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Inferred from feedback patterns</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Preferences JSONB update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Stated vs. revealed gap</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Say they want X but react positively to 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System-computed from multiple matches</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bl>
    <w:p>
      <w:pPr>
        <w:spacing w:after="60"/>
      </w:pPr>
    </w:p>
    <w:p>
      <w:pPr>
        <w:spacing w:before="200" w:after="100"/>
      </w:pPr>
      <w:r>
        <w:rPr>
          <w:rFonts w:ascii="Arial" w:cs="Arial" w:eastAsia="Arial" w:hAnsi="Arial"/>
          <w:b/>
          <w:bCs/>
          <w:color w:val="0D9488"/>
          <w:sz w:val="21"/>
          <w:szCs w:val="21"/>
        </w:rPr>
        <w:t xml:space="preserve">4B. Behavioral Calibration (System-Inferred)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Field / Signal</w:t>
            </w:r>
          </w:p>
        </w:tc>
        <w:tc>
          <w:tcPr>
            <w:tcW w:type="dxa" w:w="28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What We Capture</w:t>
            </w:r>
          </w:p>
        </w:tc>
        <w:tc>
          <w:tcPr>
            <w:tcW w:type="dxa" w:w="2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How Captured</w:t>
            </w:r>
          </w:p>
        </w:tc>
        <w:tc>
          <w:tcPr>
            <w:tcW w:type="dxa" w:w="216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Response speed to matches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How quickly they engage with match info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Tracked automatically</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Media Signals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Question patterns about matches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What do they ask first? Looks? Career? Values?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Conversation analysis</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Rejection reasons evolution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How rejection language changes over time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NLP analysis</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Engagement depth variance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Some matches get long convos, others short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Behavioral tracking</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Media Signals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Return rate after rejection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How quickly they want the next match</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Tracked automatically</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Media Signals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Coaching receptiveness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Do they act on advice? Resist? Ignore?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Tracked through conversation</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Self-narrative evolution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How their self-description changes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Longitudinal comparison</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Personality JSONB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Preference drift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Preferences that shift after real experiences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Computed from match history</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Preferences JSONB update</w:t>
            </w:r>
          </w:p>
        </w:tc>
      </w:tr>
    </w:tbl>
    <w:p>
      <w:r>
        <w:br w:type="page"/>
      </w:r>
    </w:p>
    <w:p>
      <w:pPr>
        <w:pStyle w:val="Heading1"/>
        <w:spacing w:before="360" w:after="200"/>
      </w:pPr>
      <w:r>
        <w:rPr>
          <w:rFonts w:ascii="Arial" w:cs="Arial" w:eastAsia="Arial" w:hAnsi="Arial"/>
          <w:b/>
          <w:bCs/>
          <w:color w:val="1A2B3D"/>
          <w:sz w:val="30"/>
          <w:szCs w:val="30"/>
        </w:rPr>
        <w:t xml:space="preserve">3. The Inferred Signal Layer</w:t>
      </w:r>
    </w:p>
    <w:p>
      <w:pPr>
        <w:spacing w:after="100" w:line="276"/>
      </w:pPr>
      <w:r>
        <w:rPr>
          <w:rFonts w:ascii="Arial" w:cs="Arial" w:eastAsia="Arial" w:hAnsi="Arial"/>
          <w:sz w:val="20"/>
          <w:szCs w:val="20"/>
        </w:rPr>
        <w:t xml:space="preserve">This is the AI matchmaker’s competitive advantage over every form-based service. Every message, voice note, and behavioral pattern generates signals that the user never explicitly provides. These signals are extracted by the LLM in real-time and stored with confidence scores (0.0–1.0) that improve with repeated observation.</w:t>
      </w:r>
    </w:p>
    <w:p>
      <w:pPr>
        <w:spacing w:after="60"/>
      </w:pPr>
    </w:p>
    <w:p>
      <w:pPr>
        <w:pStyle w:val="Heading2"/>
        <w:spacing w:before="280" w:after="140"/>
      </w:pPr>
      <w:r>
        <w:rPr>
          <w:rFonts w:ascii="Arial" w:cs="Arial" w:eastAsia="Arial" w:hAnsi="Arial"/>
          <w:b/>
          <w:bCs/>
          <w:color w:val="2563EB"/>
          <w:sz w:val="24"/>
          <w:szCs w:val="24"/>
        </w:rPr>
        <w:t xml:space="preserve">Signal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1840"/>
        <w:gridCol w:w="1840"/>
      </w:tblGrid>
      <w:tr>
        <w:tc>
          <w:tcPr>
            <w:tcW w:type="dxa" w:w="20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Signal Type</w:t>
            </w:r>
          </w:p>
        </w:tc>
        <w:tc>
          <w:tcPr>
            <w:tcW w:type="dxa" w:w="368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What It Tells Us</w:t>
            </w:r>
          </w:p>
        </w:tc>
        <w:tc>
          <w:tcPr>
            <w:tcW w:type="dxa" w:w="184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184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Confidence Build</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Linguistic</w:t>
            </w:r>
          </w:p>
        </w:tc>
        <w:tc>
          <w:tcPr>
            <w:tcW w:type="dxa" w:w="3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Education level, cultural background, emotional state, formality level, thinking style</w:t>
            </w:r>
          </w:p>
        </w:tc>
        <w:tc>
          <w:tcPr>
            <w:tcW w:type="dxa" w:w="18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All text messages</w:t>
            </w:r>
          </w:p>
        </w:tc>
        <w:tc>
          <w:tcPr>
            <w:tcW w:type="dxa" w:w="18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Improves per message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Emotional</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Baseline mood, emotional range, vulnerability comfort, positivity/negativity ratio</w:t>
            </w:r>
          </w:p>
        </w:tc>
        <w:tc>
          <w:tcPr>
            <w:tcW w:type="dxa" w:w="1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Text + Voice notes</w:t>
            </w:r>
          </w:p>
        </w:tc>
        <w:tc>
          <w:tcPr>
            <w:tcW w:type="dxa" w:w="1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Needs 10+ interactions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Behavioral</w:t>
            </w:r>
          </w:p>
        </w:tc>
        <w:tc>
          <w:tcPr>
            <w:tcW w:type="dxa" w:w="3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Engagement patterns, seriousness, decisiveness, consistency, ghosting risk</w:t>
            </w:r>
          </w:p>
        </w:tc>
        <w:tc>
          <w:tcPr>
            <w:tcW w:type="dxa" w:w="18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Activity tracking</w:t>
            </w:r>
          </w:p>
        </w:tc>
        <w:tc>
          <w:tcPr>
            <w:tcW w:type="dxa" w:w="18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Needs 2+ weeks data</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Relational</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How they talk about others (exes, family, friends) reveals attachment style, empathy, emotional maturity</w:t>
            </w:r>
          </w:p>
        </w:tc>
        <w:tc>
          <w:tcPr>
            <w:tcW w:type="dxa" w:w="1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Conversational context</w:t>
            </w:r>
          </w:p>
        </w:tc>
        <w:tc>
          <w:tcPr>
            <w:tcW w:type="dxa" w:w="1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Needs relationship topics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Aspirational</w:t>
            </w:r>
          </w:p>
        </w:tc>
        <w:tc>
          <w:tcPr>
            <w:tcW w:type="dxa" w:w="3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Gap between current self and desired self; growth mindset vs. fixed; what they’re working toward</w:t>
            </w:r>
          </w:p>
        </w:tc>
        <w:tc>
          <w:tcPr>
            <w:tcW w:type="dxa" w:w="18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Goals + future talk</w:t>
            </w:r>
          </w:p>
        </w:tc>
        <w:tc>
          <w:tcPr>
            <w:tcW w:type="dxa" w:w="18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Needs explicit prompting</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Contextual / Cultural</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Unspoken cultural norms, family expectations, community pressures, immigration context</w:t>
            </w:r>
          </w:p>
        </w:tc>
        <w:tc>
          <w:tcPr>
            <w:tcW w:type="dxa" w:w="1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Background + family convo</w:t>
            </w:r>
          </w:p>
        </w:tc>
        <w:tc>
          <w:tcPr>
            <w:tcW w:type="dxa" w:w="1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Needs trust (Tier 2+)</w:t>
            </w:r>
          </w:p>
        </w:tc>
      </w:tr>
    </w:tbl>
    <w:p>
      <w:r>
        <w:br w:type="page"/>
      </w:r>
    </w:p>
    <w:p>
      <w:pPr>
        <w:pStyle w:val="Heading1"/>
        <w:spacing w:before="360" w:after="200"/>
      </w:pPr>
      <w:r>
        <w:rPr>
          <w:rFonts w:ascii="Arial" w:cs="Arial" w:eastAsia="Arial" w:hAnsi="Arial"/>
          <w:b/>
          <w:bCs/>
          <w:color w:val="1A2B3D"/>
          <w:sz w:val="30"/>
          <w:szCs w:val="30"/>
        </w:rPr>
        <w:t xml:space="preserve">4. Activation Rules</w:t>
      </w:r>
    </w:p>
    <w:p>
      <w:pPr>
        <w:spacing w:after="100" w:line="276"/>
      </w:pPr>
      <w:r>
        <w:rPr>
          <w:rFonts w:ascii="Arial" w:cs="Arial" w:eastAsia="Arial" w:hAnsi="Arial"/>
          <w:sz w:val="20"/>
          <w:szCs w:val="20"/>
        </w:rPr>
        <w:t xml:space="preserve">Drawing from Keeper’s approach of not rushing users into matching, the following rules govern when a profile becomes active:</w:t>
      </w:r>
    </w:p>
    <w:p>
      <w:pPr>
        <w:spacing w:after="60"/>
      </w:pPr>
    </w:p>
    <w:p>
      <w:pPr>
        <w:pStyle w:val="Heading2"/>
        <w:spacing w:before="280" w:after="140"/>
      </w:pPr>
      <w:r>
        <w:rPr>
          <w:rFonts w:ascii="Arial" w:cs="Arial" w:eastAsia="Arial" w:hAnsi="Arial"/>
          <w:b/>
          <w:bCs/>
          <w:color w:val="2563EB"/>
          <w:sz w:val="24"/>
          <w:szCs w:val="24"/>
        </w:rPr>
        <w:t xml:space="preserve">Minimum Viable Profile (MVP) for Matching</w:t>
      </w:r>
    </w:p>
    <w:p>
      <w:pPr>
        <w:pStyle w:val="ListParagraph"/>
        <w:numPr>
          <w:ilvl w:val="0"/>
          <w:numId w:val="2"/>
        </w:numPr>
        <w:spacing w:after="80"/>
      </w:pPr>
      <w:r>
        <w:rPr>
          <w:rFonts w:ascii="Arial" w:cs="Arial" w:eastAsia="Arial" w:hAnsi="Arial"/>
          <w:sz w:val="20"/>
          <w:szCs w:val="20"/>
        </w:rPr>
        <w:t xml:space="preserve">100% of Tier 1 fields populated (all hard filters + at least 1 photo)</w:t>
      </w:r>
    </w:p>
    <w:p>
      <w:pPr>
        <w:pStyle w:val="ListParagraph"/>
        <w:numPr>
          <w:ilvl w:val="0"/>
          <w:numId w:val="2"/>
        </w:numPr>
        <w:spacing w:after="80"/>
      </w:pPr>
      <w:r>
        <w:rPr>
          <w:rFonts w:ascii="Arial" w:cs="Arial" w:eastAsia="Arial" w:hAnsi="Arial"/>
          <w:sz w:val="20"/>
          <w:szCs w:val="20"/>
        </w:rPr>
        <w:t xml:space="preserve">At least 70% of Tier 2 fields populated (minimum: occupation, 3+ values signals, love language, 2+ lifestyle fields)</w:t>
      </w:r>
    </w:p>
    <w:p>
      <w:pPr>
        <w:pStyle w:val="ListParagraph"/>
        <w:numPr>
          <w:ilvl w:val="0"/>
          <w:numId w:val="2"/>
        </w:numPr>
        <w:spacing w:after="80"/>
      </w:pPr>
      <w:r>
        <w:rPr>
          <w:rFonts w:ascii="Arial" w:cs="Arial" w:eastAsia="Arial" w:hAnsi="Arial"/>
          <w:sz w:val="20"/>
          <w:szCs w:val="20"/>
        </w:rPr>
        <w:t xml:space="preserve">At least 2 open-ended responses that generated meaningful personality signals</w:t>
      </w:r>
    </w:p>
    <w:p>
      <w:pPr>
        <w:pStyle w:val="ListParagraph"/>
        <w:numPr>
          <w:ilvl w:val="0"/>
          <w:numId w:val="2"/>
        </w:numPr>
        <w:spacing w:after="80"/>
      </w:pPr>
      <w:r>
        <w:rPr>
          <w:rFonts w:ascii="Arial" w:cs="Arial" w:eastAsia="Arial" w:hAnsi="Arial"/>
          <w:sz w:val="20"/>
          <w:szCs w:val="20"/>
        </w:rPr>
        <w:t xml:space="preserve">Profile completeness score ≥ 45% (weighted across all tiers)</w:t>
      </w:r>
    </w:p>
    <w:p>
      <w:pPr>
        <w:pStyle w:val="ListParagraph"/>
        <w:numPr>
          <w:ilvl w:val="0"/>
          <w:numId w:val="2"/>
        </w:numPr>
        <w:spacing w:after="120"/>
      </w:pPr>
      <w:r>
        <w:rPr>
          <w:rFonts w:ascii="Arial" w:cs="Arial" w:eastAsia="Arial" w:hAnsi="Arial"/>
          <w:sz w:val="20"/>
          <w:szCs w:val="20"/>
        </w:rPr>
        <w:t xml:space="preserve">User has interacted across at least 2 separate sessions (prevents rushed single-session signups)</w:t>
      </w:r>
    </w:p>
    <w:p>
      <w:pPr>
        <w:pStyle w:val="Heading2"/>
        <w:spacing w:before="280" w:after="140"/>
      </w:pPr>
      <w:r>
        <w:rPr>
          <w:rFonts w:ascii="Arial" w:cs="Arial" w:eastAsia="Arial" w:hAnsi="Arial"/>
          <w:b/>
          <w:bCs/>
          <w:color w:val="2563EB"/>
          <w:sz w:val="24"/>
          <w:szCs w:val="24"/>
        </w:rPr>
        <w:t xml:space="preserve">Priority Scoring</w:t>
      </w:r>
    </w:p>
    <w:p>
      <w:pPr>
        <w:spacing w:after="100" w:line="276"/>
      </w:pPr>
      <w:r>
        <w:rPr>
          <w:rFonts w:ascii="Arial" w:cs="Arial" w:eastAsia="Arial" w:hAnsi="Arial"/>
          <w:sz w:val="20"/>
          <w:szCs w:val="20"/>
        </w:rPr>
        <w:t xml:space="preserve">Once active, users are prioritized for matching based on profile completeness. A Tier 3 user with 80% completeness will receive match attempts before a Tier 2 user at 50%, because the data quality enables better matches (which protects brand reputation through first-match experience). This creates a natural incentive: share more, get matched sooner and better.</w:t>
      </w:r>
    </w:p>
    <w:p>
      <w:pPr>
        <w:pStyle w:val="Heading2"/>
        <w:spacing w:before="280" w:after="140"/>
      </w:pPr>
      <w:r>
        <w:rPr>
          <w:rFonts w:ascii="Arial" w:cs="Arial" w:eastAsia="Arial" w:hAnsi="Arial"/>
          <w:b/>
          <w:bCs/>
          <w:color w:val="2563EB"/>
          <w:sz w:val="24"/>
          <w:szCs w:val="24"/>
        </w:rPr>
        <w:t xml:space="preserve">The Hold State</w:t>
      </w:r>
    </w:p>
    <w:p>
      <w:pPr>
        <w:spacing w:after="100" w:line="276"/>
      </w:pPr>
      <w:r>
        <w:rPr>
          <w:rFonts w:ascii="Arial" w:cs="Arial" w:eastAsia="Arial" w:hAnsi="Arial"/>
          <w:sz w:val="20"/>
          <w:szCs w:val="20"/>
        </w:rPr>
        <w:t xml:space="preserve">Users who complete Tier 1 but haven’t reached the MVP threshold see a message like: “I’m learning a lot about you. I need a little more to start finding great matches — chat with me for a few more minutes and we’ll get there.” This is the Keeper pattern: present, encouraging, not gating with a hard wall. If a user goes dormant before reaching MVP, the bot sends a gentle re-engagement after 48 hours: “Hey, I was thinking about what you told me about [specific thing they shared]. Quick question…”</w:t>
      </w:r>
    </w:p>
    <w:p>
      <w:r>
        <w:br w:type="page"/>
      </w:r>
    </w:p>
    <w:p>
      <w:pPr>
        <w:pStyle w:val="Heading1"/>
        <w:spacing w:before="360" w:after="200"/>
      </w:pPr>
      <w:r>
        <w:rPr>
          <w:rFonts w:ascii="Arial" w:cs="Arial" w:eastAsia="Arial" w:hAnsi="Arial"/>
          <w:b/>
          <w:bCs/>
          <w:color w:val="1A2B3D"/>
          <w:sz w:val="30"/>
          <w:szCs w:val="30"/>
        </w:rPr>
        <w:t xml:space="preserve">5. Full Data Point Count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200"/>
        <w:gridCol w:w="1140"/>
      </w:tblGrid>
      <w:tr>
        <w:tc>
          <w:tcPr>
            <w:tcW w:type="dxa" w:w="234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156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Explicit</w:t>
            </w:r>
          </w:p>
        </w:tc>
        <w:tc>
          <w:tcPr>
            <w:tcW w:type="dxa" w:w="156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Inferred</w:t>
            </w:r>
          </w:p>
        </w:tc>
        <w:tc>
          <w:tcPr>
            <w:tcW w:type="dxa" w:w="156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Total</w:t>
            </w:r>
          </w:p>
        </w:tc>
        <w:tc>
          <w:tcPr>
            <w:tcW w:type="dxa" w:w="120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Storage</w:t>
            </w:r>
          </w:p>
        </w:tc>
        <w:tc>
          <w:tcPr>
            <w:tcW w:type="dxa" w:w="1140"/>
            <w:tcBorders>
              <w:top w:val="single" w:color="D1D5DB" w:sz="1"/>
              <w:left w:val="single" w:color="D1D5DB" w:sz="1"/>
              <w:bottom w:val="single" w:color="D1D5DB" w:sz="1"/>
              <w:right w:val="single" w:color="D1D5DB" w:sz="1"/>
            </w:tcBorders>
            <w:shd w:fill="1A2B3D" w:val="clear"/>
            <w:tcMar>
              <w:top w:type="dxa" w:w="60"/>
              <w:left w:type="dxa" w:w="100"/>
              <w:bottom w:type="dxa" w:w="60"/>
              <w:right w:type="dxa" w:w="100"/>
            </w:tcMar>
          </w:tcPr>
          <w:p>
            <w:r>
              <w:rPr>
                <w:rFonts w:ascii="Arial" w:cs="Arial" w:eastAsia="Arial" w:hAnsi="Arial"/>
                <w:b/>
                <w:bCs/>
                <w:color w:val="FFFFFF"/>
                <w:sz w:val="18"/>
                <w:szCs w:val="18"/>
              </w:rPr>
              <w:t xml:space="preserve">Tier</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Identity &amp; Demographics</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9</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0</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9</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Columns</w:t>
            </w:r>
          </w:p>
        </w:tc>
        <w:tc>
          <w:tcPr>
            <w:tcW w:type="dxa" w:w="11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T1</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Hard Deal-Breakers</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10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10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Columns</w:t>
            </w:r>
          </w:p>
        </w:tc>
        <w:tc>
          <w:tcPr>
            <w:tcW w:type="dxa" w:w="11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T1</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Basic Preferences</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6</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0</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6</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Mixed</w:t>
            </w:r>
          </w:p>
        </w:tc>
        <w:tc>
          <w:tcPr>
            <w:tcW w:type="dxa" w:w="11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T1</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Lifestyle &amp; Daily Life</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8</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13</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JSONB</w:t>
            </w:r>
          </w:p>
        </w:tc>
        <w:tc>
          <w:tcPr>
            <w:tcW w:type="dxa" w:w="11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T2</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Values &amp; Worldview</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1</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9</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10</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JSONB</w:t>
            </w:r>
          </w:p>
        </w:tc>
        <w:tc>
          <w:tcPr>
            <w:tcW w:type="dxa" w:w="11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T2</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Relationship Expectations</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4</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6</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10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JSONB</w:t>
            </w:r>
          </w:p>
        </w:tc>
        <w:tc>
          <w:tcPr>
            <w:tcW w:type="dxa" w:w="11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T2</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Psychological Profile</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0</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10</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10</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JSONB</w:t>
            </w:r>
          </w:p>
        </w:tc>
        <w:tc>
          <w:tcPr>
            <w:tcW w:type="dxa" w:w="11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T3</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Family &amp; Background</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2</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6</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8</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JSONB</w:t>
            </w:r>
          </w:p>
        </w:tc>
        <w:tc>
          <w:tcPr>
            <w:tcW w:type="dxa" w:w="11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T3</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Rich Media Signals</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0</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8</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8</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JSONB</w:t>
            </w:r>
          </w:p>
        </w:tc>
        <w:tc>
          <w:tcPr>
            <w:tcW w:type="dxa" w:w="11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T3</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Match Reaction Data</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3</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8</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Match JSONB</w:t>
            </w:r>
          </w:p>
        </w:tc>
        <w:tc>
          <w:tcPr>
            <w:tcW w:type="dxa" w:w="11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60"/>
            </w:pPr>
            <w:r>
              <w:rPr>
                <w:rFonts w:ascii="Arial" w:cs="Arial" w:eastAsia="Arial" w:hAnsi="Arial"/>
                <w:sz w:val="18"/>
                <w:szCs w:val="18"/>
              </w:rPr>
              <w:t xml:space="preserve">T4</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Behavioral Calibration</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0</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8</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8</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JSONB</w:t>
            </w:r>
          </w:p>
        </w:tc>
        <w:tc>
          <w:tcPr>
            <w:tcW w:type="dxa" w:w="11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spacing w:line="260"/>
            </w:pPr>
            <w:r>
              <w:rPr>
                <w:rFonts w:ascii="Arial" w:cs="Arial" w:eastAsia="Arial" w:hAnsi="Arial"/>
                <w:sz w:val="18"/>
                <w:szCs w:val="18"/>
              </w:rPr>
              <w:t xml:space="preserve">T4</w:t>
            </w:r>
          </w:p>
        </w:tc>
      </w:tr>
      <w:tr>
        <w:tc>
          <w:tcPr>
            <w:tcW w:type="dxa" w:w="234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8"/>
                <w:szCs w:val="18"/>
              </w:rPr>
              <w:t xml:space="preserve">TOTAL</w:t>
            </w:r>
          </w:p>
        </w:tc>
        <w:tc>
          <w:tcPr>
            <w:tcW w:type="dxa" w:w="156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8"/>
                <w:szCs w:val="18"/>
              </w:rPr>
              <w:t xml:space="preserve">40</w:t>
            </w:r>
          </w:p>
        </w:tc>
        <w:tc>
          <w:tcPr>
            <w:tcW w:type="dxa" w:w="156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8"/>
                <w:szCs w:val="18"/>
              </w:rPr>
              <w:t xml:space="preserve">60</w:t>
            </w:r>
          </w:p>
        </w:tc>
        <w:tc>
          <w:tcPr>
            <w:tcW w:type="dxa" w:w="156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8"/>
                <w:szCs w:val="18"/>
              </w:rPr>
              <w:t xml:space="preserve">100+</w:t>
            </w:r>
          </w:p>
        </w:tc>
        <w:tc>
          <w:tcPr>
            <w:tcW w:type="dxa" w:w="120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114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8"/>
                <w:szCs w:val="18"/>
              </w:rPr>
              <w:t xml:space="preserve"/>
            </w:r>
          </w:p>
        </w:tc>
      </w:tr>
    </w:tbl>
    <w:p>
      <w:pPr>
        <w:spacing w:after="60"/>
      </w:pPr>
    </w:p>
    <w:p>
      <w:pPr>
        <w:spacing w:after="100" w:line="276"/>
      </w:pPr>
      <w:r>
        <w:rPr>
          <w:rFonts w:ascii="Arial" w:cs="Arial" w:eastAsia="Arial" w:hAnsi="Arial"/>
          <w:sz w:val="20"/>
          <w:szCs w:val="20"/>
        </w:rPr>
        <w:t xml:space="preserve">Of the 100+ data points, approximately 40% are explicitly collected and 60% are inferred by the AI. This ratio is the key differentiator versus Keeper (which collects most data explicitly through long questionnaires) and Three Day Rule (which relies heavily on human matchmaker intuition). The AI inference layer lets us capture equivalent or superior depth with significantly less user effort.</w:t>
      </w:r>
    </w:p>
    <w:p>
      <w:pPr>
        <w:spacing w:after="60"/>
      </w:pPr>
    </w:p>
    <w:p>
      <w:pPr>
        <w:spacing w:after="60"/>
      </w:pPr>
    </w:p>
    <w:p>
      <w:pPr>
        <w:spacing w:before="200"/>
      </w:pPr>
      <w:r>
        <w:rPr>
          <w:color w:val="2563EB"/>
          <w:sz w:val="20"/>
          <w:szCs w:val="20"/>
        </w:rPr>
        <w:t xml:space="preserve">────────────────────────────────────────</w:t>
      </w:r>
    </w:p>
    <w:p>
      <w:r>
        <w:rPr>
          <w:rFonts w:ascii="Arial" w:cs="Arial" w:eastAsia="Arial" w:hAnsi="Arial"/>
          <w:i/>
          <w:iCs/>
          <w:color w:val="6B7280"/>
          <w:sz w:val="18"/>
          <w:szCs w:val="18"/>
        </w:rPr>
        <w:t xml:space="preserve">End of Framework  ·  v1.0  ·  February 2026</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5"/>
        <w:szCs w:val="15"/>
      </w:rPr>
      <w:t xml:space="preserve">Page </w:t>
    </w:r>
    <w:r>
      <w:rPr>
        <w:rFonts w:ascii="Arial" w:cs="Arial" w:eastAsia="Arial" w:hAnsi="Arial"/>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5"/>
        <w:szCs w:val="15"/>
      </w:rPr>
      <w:t xml:space="preserve">Matchmaking Data Capture Framework  |  v1.0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B3D"/>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2026-02-11T15:18:57.127Z</dcterms:created>
  <dcterms:modified xsi:type="dcterms:W3CDTF">2026-02-11T15:18:57.128Z</dcterms:modified>
</cp:coreProperties>
</file>

<file path=docProps/custom.xml><?xml version="1.0" encoding="utf-8"?>
<Properties xmlns="http://schemas.openxmlformats.org/officeDocument/2006/custom-properties" xmlns:vt="http://schemas.openxmlformats.org/officeDocument/2006/docPropsVTypes"/>
</file>