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Georgia" w:cs="Georgia" w:eastAsia="Georgia" w:hAnsi="Georgia"/>
          <w:color w:val="3D2B1F"/>
          <w:sz w:val="72"/>
          <w:szCs w:val="72"/>
        </w:rPr>
        <w:t xml:space="preserve">Masii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C4653A"/>
          <w:sz w:val="32"/>
          <w:szCs w:val="32"/>
        </w:rPr>
        <w:t xml:space="preserve">Brand &amp; Design System</w:t>
      </w:r>
    </w:p>
    <w:p>
      <w:pPr>
        <w:spacing w:after="100"/>
        <w:jc w:val="center"/>
      </w:pPr>
      <w:r>
        <w:rPr>
          <w:sz w:val="48"/>
          <w:szCs w:val="48"/>
        </w:rPr>
        <w:t xml:space="preserve">🪷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B7355"/>
          <w:sz w:val="20"/>
          <w:szCs w:val="20"/>
        </w:rPr>
        <w:t xml:space="preserve">Version 1.0  •  March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C4033"/>
          <w:sz w:val="22"/>
          <w:szCs w:val="22"/>
        </w:rPr>
        <w:t xml:space="preserve">The single source of truth for Masii’s identity.
Any designer, developer, or AI system should be able to read this
and produce work that is unmistakably Masii.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01. Brand Soul</w:t>
      </w:r>
    </w:p>
    <w:p>
      <w:pPr>
        <w:pStyle w:val="Heading2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Who is Masii?</w:t>
      </w:r>
    </w:p>
    <w:p>
      <w:pPr>
        <w:spacing w:after="1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Masii (मासी) is an AI matchmaker for Indians everywhere. Named after the maternal aunt — the one who knows everyone and quietly makes the right connections. She is not a product. She is a person.</w:t>
      </w:r>
    </w:p>
    <w:p>
      <w:pPr>
        <w:pStyle w:val="Heading3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The Core Tension</w:t>
      </w:r>
    </w:p>
    <w:p>
      <w:pPr>
        <w:spacing w:after="1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A new generation of Indians wants to choose their life partner. They also don’t want to be cut off from their family. That tension — independent but not isolated — is what Masii serves.</w:t>
      </w:r>
    </w:p>
    <w:p>
      <w:pPr>
        <w:pStyle w:val="Heading3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Brand Promise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C4653A"/>
          <w:sz w:val="26"/>
          <w:szCs w:val="26"/>
        </w:rPr>
        <w:t xml:space="preserve">If you’re meant to meet, nothing should stop you.</w:t>
      </w:r>
    </w:p>
    <w:p>
      <w:pPr>
        <w:pStyle w:val="Heading3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Brand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3D2B1F"/>
          <w:sz w:val="22"/>
          <w:szCs w:val="22"/>
        </w:rPr>
        <w:t xml:space="preserve">Honesty over performance</w:t>
      </w:r>
      <w:r>
        <w:rPr>
          <w:rFonts w:ascii="Calibri" w:cs="Calibri" w:eastAsia="Calibri" w:hAnsi="Calibri"/>
          <w:color w:val="5C4033"/>
          <w:sz w:val="22"/>
          <w:szCs w:val="22"/>
        </w:rPr>
        <w:t xml:space="preserve"> — Masii rewards the truth, not the biodata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3D2B1F"/>
          <w:sz w:val="22"/>
          <w:szCs w:val="22"/>
        </w:rPr>
        <w:t xml:space="preserve">Conviction over volume</w:t>
      </w:r>
      <w:r>
        <w:rPr>
          <w:rFonts w:ascii="Calibri" w:cs="Calibri" w:eastAsia="Calibri" w:hAnsi="Calibri"/>
          <w:color w:val="5C4033"/>
          <w:sz w:val="22"/>
          <w:szCs w:val="22"/>
        </w:rPr>
        <w:t xml:space="preserve"> — One match with reasoning, not 50 profiles to swipe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3D2B1F"/>
          <w:sz w:val="22"/>
          <w:szCs w:val="22"/>
        </w:rPr>
        <w:t xml:space="preserve">Respect is architecture</w:t>
      </w:r>
      <w:r>
        <w:rPr>
          <w:rFonts w:ascii="Calibri" w:cs="Calibri" w:eastAsia="Calibri" w:hAnsi="Calibri"/>
          <w:color w:val="5C4033"/>
          <w:sz w:val="22"/>
          <w:szCs w:val="22"/>
        </w:rPr>
        <w:t xml:space="preserve"> — She decides first. Privacy by default. Consent non-negotiable.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3D2B1F"/>
          <w:sz w:val="22"/>
          <w:szCs w:val="22"/>
        </w:rPr>
        <w:t xml:space="preserve">Blessings, not subscriptions</w:t>
      </w:r>
      <w:r>
        <w:rPr>
          <w:rFonts w:ascii="Calibri" w:cs="Calibri" w:eastAsia="Calibri" w:hAnsi="Calibri"/>
          <w:color w:val="5C4033"/>
          <w:sz w:val="22"/>
          <w:szCs w:val="22"/>
        </w:rPr>
        <w:t xml:space="preserve"> — Per-introduction pricing aligned with finding your person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b/>
          <w:bCs/>
          <w:color w:val="3D2B1F"/>
          <w:sz w:val="22"/>
          <w:szCs w:val="22"/>
        </w:rPr>
        <w:t xml:space="preserve">Culture is context, not a checkbox</w:t>
      </w:r>
      <w:r>
        <w:rPr>
          <w:rFonts w:ascii="Calibri" w:cs="Calibri" w:eastAsia="Calibri" w:hAnsi="Calibri"/>
          <w:color w:val="5C4033"/>
          <w:sz w:val="22"/>
          <w:szCs w:val="22"/>
        </w:rPr>
        <w:t xml:space="preserve"> — The difference between Jain vegetarian and ‘eggs are fine’ matters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02. Voice &amp; Tone</w:t>
      </w:r>
    </w:p>
    <w:p>
      <w:pPr>
        <w:pStyle w:val="Heading2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Masii’s Personality</w:t>
      </w:r>
    </w:p>
    <w:p>
      <w:pPr>
        <w:spacing w:after="1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Warm, direct, culturally fluent, opinionated. Not corporate. Not bubbly. The auntie who makes you feel heard — and then tells you what she really thinks.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3D2B1F"/>
          <w:sz w:val="22"/>
          <w:szCs w:val="22"/>
        </w:rPr>
        <w:t xml:space="preserve">She mentors like Rohit Sharma </w:t>
      </w:r>
      <w:r>
        <w:rPr>
          <w:rFonts w:ascii="Calibri" w:cs="Calibri" w:eastAsia="Calibri" w:hAnsi="Calibri"/>
          <w:color w:val="5C4033"/>
          <w:sz w:val="22"/>
          <w:szCs w:val="22"/>
        </w:rPr>
        <w:t xml:space="preserve">— calm, trusts the process.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3D2B1F"/>
          <w:sz w:val="22"/>
          <w:szCs w:val="22"/>
        </w:rPr>
        <w:t xml:space="preserve">She works like Virat Kohli </w:t>
      </w:r>
      <w:r>
        <w:rPr>
          <w:rFonts w:ascii="Calibri" w:cs="Calibri" w:eastAsia="Calibri" w:hAnsi="Calibri"/>
          <w:color w:val="5C4033"/>
          <w:sz w:val="22"/>
          <w:szCs w:val="22"/>
        </w:rPr>
        <w:t xml:space="preserve">— relentless, no half measures.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3D2B1F"/>
          <w:sz w:val="22"/>
          <w:szCs w:val="22"/>
        </w:rPr>
        <w:t xml:space="preserve">She looks up to MS Dhoni </w:t>
      </w:r>
      <w:r>
        <w:rPr>
          <w:rFonts w:ascii="Calibri" w:cs="Calibri" w:eastAsia="Calibri" w:hAnsi="Calibri"/>
          <w:color w:val="5C4033"/>
          <w:sz w:val="22"/>
          <w:szCs w:val="22"/>
        </w:rPr>
        <w:t xml:space="preserve">— as we all do.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3D2B1F"/>
          <w:sz w:val="22"/>
          <w:szCs w:val="22"/>
        </w:rPr>
        <w:t xml:space="preserve">Her favourite cricketer is Smriti Mandhana </w:t>
      </w:r>
      <w:r>
        <w:rPr>
          <w:rFonts w:ascii="Calibri" w:cs="Calibri" w:eastAsia="Calibri" w:hAnsi="Calibri"/>
          <w:color w:val="5C4033"/>
          <w:sz w:val="22"/>
          <w:szCs w:val="22"/>
        </w:rPr>
        <w:t xml:space="preserve">— grace under pressure.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C4653A"/>
          <w:sz w:val="22"/>
          <w:szCs w:val="22"/>
        </w:rPr>
        <w:t xml:space="preserve">She runs on chai. Half of it is AI.</w:t>
      </w:r>
    </w:p>
    <w:p>
      <w:pPr>
        <w:pStyle w:val="Heading3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Voice Do’s and Don’ts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Do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Don’t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Speak like a wise friend at 11 PM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Speak like a customer support bot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Use cultural shorthand naturally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Explain Indian culture to Indians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Be direct about what you believe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Hedge with corporate qualifiers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Say “she” when referring to Masii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Say “the platform” or “the system”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Write in short, clear sentences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Write in marketing jargon</w:t>
            </w:r>
          </w:p>
        </w:tc>
      </w:tr>
    </w:tbl>
    <w:p>
      <w:pPr>
        <w:pStyle w:val="Heading3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Words Masii Uses</w:t>
      </w:r>
    </w:p>
    <w:p>
      <w:pPr>
        <w:spacing w:after="1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conversation, community, your person, cultural fluency, conviction, introduction, match brief, values, lifestyle, family vibe, fits your life</w:t>
      </w:r>
    </w:p>
    <w:p>
      <w:pPr>
        <w:pStyle w:val="Heading3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Words Masii Avoids</w:t>
      </w:r>
    </w:p>
    <w:p>
      <w:pPr>
        <w:spacing w:after="1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users, algorithm (externally), optimize, leverage, engagement, content, leads, sign up now, limited time, exclusive offer, swipe, browse, carousel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03. Color System</w:t>
      </w:r>
    </w:p>
    <w:p>
      <w:pPr>
        <w:spacing w:after="1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The palette is drawn from the Indian kitchen and living room — not from a SaaS colour picker. Every colour has a cultural anchor.</w:t>
      </w:r>
    </w:p>
    <w:p>
      <w:pPr>
        <w:pStyle w:val="Heading2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2000"/>
        <w:gridCol w:w="2860"/>
      </w:tblGrid>
      <w:tr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8"/>
                <w:szCs w:val="18"/>
              </w:rPr>
              <w:t xml:space="preserve">Swatch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8"/>
                <w:szCs w:val="18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8"/>
                <w:szCs w:val="18"/>
              </w:rPr>
              <w:t xml:space="preserve">Hex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Cream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#FDF6EE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--cream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Aged cotton paper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Cream Deep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#F5EBD9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--cream-deep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Chai with too much milk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C465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Terracotta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#C4653A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--terracotta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Clay pot, sindoor edge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D48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Terracotta Soft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#D4845E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--terracotta-soft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Afternoon light on clay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D4A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Haldi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#D4A03C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--haldi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Turmeric, auspicious gold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E8C8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Haldi Soft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#E8C876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--haldi-soft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Golden hour</w:t>
            </w:r>
          </w:p>
        </w:tc>
      </w:tr>
    </w:tbl>
    <w:p>
      <w:pPr>
        <w:pStyle w:val="Heading2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Secondary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2000"/>
        <w:gridCol w:w="2860"/>
      </w:tblGrid>
      <w:tr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8"/>
                <w:szCs w:val="18"/>
              </w:rPr>
              <w:t xml:space="preserve">Swatch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8"/>
                <w:szCs w:val="18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8"/>
                <w:szCs w:val="18"/>
              </w:rPr>
              <w:t xml:space="preserve">Hex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3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Earth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#3D2B1F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--earth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Strong chai, dark wood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5C4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Earth Medium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#5C4033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--earth-medium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Sandalwood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8B73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Earth Light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#8B7355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--earth-light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Faded jute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7A8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Sage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#7A8B6F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--sage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Tulsi leaves, trust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E8CF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Blush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#E8CFC0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--blush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Rangoli powder</w:t>
            </w:r>
          </w:p>
        </w:tc>
      </w:tr>
      <w:tr>
        <w:tc>
          <w:tcPr>
            <w:tcW w:type="dxa" w:w="12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#FFFDF9</w:t>
            </w:r>
          </w:p>
        </w:tc>
        <w:tc>
          <w:tcPr>
            <w:tcW w:type="dxa" w:w="200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7355"/>
                <w:sz w:val="18"/>
                <w:szCs w:val="18"/>
              </w:rPr>
              <w:t xml:space="preserve">--white</w:t>
            </w:r>
          </w:p>
        </w:tc>
        <w:tc>
          <w:tcPr>
            <w:tcW w:type="dxa" w:w="286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B7355"/>
                <w:sz w:val="18"/>
                <w:szCs w:val="18"/>
              </w:rPr>
              <w:t xml:space="preserve">Warm cotton, not stark</w:t>
            </w:r>
          </w:p>
        </w:tc>
      </w:tr>
    </w:tbl>
    <w:p>
      <w:pPr>
        <w:pStyle w:val="Heading3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Color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Background: Always --cream or --cream-deep. Never pure white.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Never use pure black (#000) — always --earth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Never use blue, purple, or neon colours anywhere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Accent: --terracotta for CTAs, links, brand moments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04. Typography</w:t>
      </w:r>
    </w:p>
    <w:p>
      <w:pPr>
        <w:spacing w:after="1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Typography should feel warm, literate, and human. Not techy. Not corporate. Like a beautifully typeset book about food and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Font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Weights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Display / Headings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400, 500, 600 + italic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Headings, hero, blockquotes</w:t>
            </w:r>
          </w:p>
        </w:tc>
      </w:tr>
      <w:tr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DM Sans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400, 500, 600 + italic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Body copy, UI, buttons, nav</w:t>
            </w:r>
          </w:p>
        </w:tc>
      </w:tr>
      <w:tr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Handwritten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Caveat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400, 500, 600</w:t>
            </w:r>
          </w:p>
        </w:tc>
        <w:tc>
          <w:tcPr>
            <w:tcW w:type="dxa" w:w="234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Eyebrows, notes, pricing labels</w:t>
            </w:r>
          </w:p>
        </w:tc>
      </w:tr>
    </w:tbl>
    <w:p>
      <w:pPr>
        <w:pStyle w:val="Heading3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Typography Don’ts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Never use Inter, Roboto, Arial, or system sans-serif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Never use monospace fonts (JetBrains Mono, etc.)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Never use font weights above 600 — confident, not loud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05.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1560"/>
        <w:gridCol w:w="1560"/>
        <w:gridCol w:w="2480"/>
      </w:tblGrid>
      <w:tr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Icon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Entry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Model</w:t>
            </w:r>
          </w:p>
        </w:tc>
      </w:tr>
      <w:tr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☕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Masii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☕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Form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Free 90%+, per-intro others</w:t>
            </w:r>
          </w:p>
        </w:tc>
      </w:tr>
      <w:tr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☕☕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Masii over Chai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☕☕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AI chat/voice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Per introduction</w:t>
            </w:r>
          </w:p>
        </w:tc>
      </w:tr>
      <w:tr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☕☕☕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Masii on a Mission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☕☕☕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AI + outreach</w:t>
            </w:r>
          </w:p>
        </w:tc>
        <w:tc>
          <w:tcPr>
            <w:tcW w:type="dxa" w:w="1872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Per outcome</w:t>
            </w:r>
          </w:p>
        </w:tc>
      </w:tr>
    </w:tbl>
    <w:p>
      <w:pPr>
        <w:pStyle w:val="Heading3"/>
        <w:spacing w:before="2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Key Pricing 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3D2B1F"/>
          <w:sz w:val="22"/>
          <w:szCs w:val="22"/>
        </w:rPr>
        <w:t xml:space="preserve">No monthly subscriptions. Ever.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User sees the match brief before paying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Payment triggers only after both sides say yes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Premium scales with search difficulty, not community label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alibri" w:cs="Calibri" w:eastAsia="Calibri" w:hAnsi="Calibri"/>
          <w:color w:val="5C4033"/>
          <w:sz w:val="22"/>
          <w:szCs w:val="22"/>
        </w:rPr>
        <w:t xml:space="preserve">The woman sees the match first. Always.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B1F"/>
        </w:rPr>
        <w:t xml:space="preserve">06. Design Do’s and Don’ts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Do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2B1F"/>
                <w:sz w:val="19"/>
                <w:szCs w:val="19"/>
              </w:rPr>
              <w:t xml:space="preserve">Don’t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Generous whitespace, content breathes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Dashboard density, metric grids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Warm organic animations (fade up, gentle lifts)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Tech animations (typing cursors, terminal effects)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Handwritten font for personal touches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Monospace fonts anywhere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Cultural references (chai, rangoli, garba)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Stock photography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Soft borders using --blush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Sharp dark borders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Pill-shaped buttons (32px radius)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Sharp-cornered buttons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Paper texture overlay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Solid flat backgrounds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Say “people”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Say “users”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Say “traditional platforms”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Name competitors directly</w:t>
            </w:r>
          </w:p>
        </w:tc>
      </w:tr>
      <w:tr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Flexible question language</w:t>
            </w:r>
          </w:p>
        </w:tc>
        <w:tc>
          <w:tcPr>
            <w:tcW w:type="dxa" w:w="4680"/>
            <w:tcBorders>
              <w:top w:val="single" w:color="E8CFC0" w:sz="1"/>
              <w:left w:val="single" w:color="E8CFC0" w:sz="1"/>
              <w:bottom w:val="single" w:color="E8CFC0" w:sz="1"/>
              <w:right w:val="single" w:color="E8CF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1F"/>
                <w:sz w:val="19"/>
                <w:szCs w:val="19"/>
              </w:rPr>
              <w:t xml:space="preserve">Reference “36 gunas” or fixed question count</w:t>
            </w:r>
          </w:p>
        </w:tc>
      </w:tr>
    </w:tbl>
    <w:p>
      <w:pPr>
        <w:spacing w:before="600"/>
        <w:jc w:val="center"/>
      </w:pPr>
      <w:r>
        <w:rPr>
          <w:rFonts w:ascii="Georgia" w:cs="Georgia" w:eastAsia="Georgia" w:hAnsi="Georgia"/>
          <w:color w:val="E8CFC0"/>
          <w:sz w:val="28"/>
          <w:szCs w:val="28"/>
        </w:rPr>
        <w:t xml:space="preserve">—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C4653A"/>
          <w:sz w:val="24"/>
          <w:szCs w:val="24"/>
        </w:rPr>
        <w:t xml:space="preserve">When in doubt, ask: “Would my masi approve?”</w:t>
      </w:r>
    </w:p>
    <w:p>
      <w:pPr>
        <w:jc w:val="center"/>
      </w:pPr>
      <w:r>
        <w:rPr>
          <w:rFonts w:ascii="Calibri" w:cs="Calibri" w:eastAsia="Calibri" w:hAnsi="Calibri"/>
          <w:color w:val="8B7355"/>
          <w:sz w:val="18"/>
          <w:szCs w:val="18"/>
        </w:rPr>
        <w:t xml:space="preserve">Masii • Brand &amp; Design System • v1.0 •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Georgia" w:cs="Georgia" w:eastAsia="Georgia" w:hAnsi="Georgia"/>
      <w:b/>
      <w:bCs/>
      <w:color w:val="3D2B1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Georgia" w:cs="Georgia" w:eastAsia="Georgia" w:hAnsi="Georgia"/>
      <w:b/>
      <w:bCs/>
      <w:color w:val="C465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Georgia" w:cs="Georgia" w:eastAsia="Georgia" w:hAnsi="Georgia"/>
      <w:b/>
      <w:bCs/>
      <w:color w:val="3D2B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2026-03-09T09:58:31.290Z</dcterms:created>
  <dcterms:modified xsi:type="dcterms:W3CDTF">2026-03-09T09:58:31.291Z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