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F0" w:rsidRPr="004B4D15" w:rsidRDefault="002F25F0" w:rsidP="002F25F0">
      <w:pPr>
        <w:pStyle w:val="a3"/>
        <w:rPr>
          <w:b w:val="0"/>
          <w:szCs w:val="28"/>
        </w:rPr>
      </w:pPr>
      <w:r w:rsidRPr="004B4D15">
        <w:rPr>
          <w:b w:val="0"/>
          <w:szCs w:val="28"/>
        </w:rPr>
        <w:t>СПИСОК</w:t>
      </w:r>
    </w:p>
    <w:p w:rsidR="002F25F0" w:rsidRPr="004B4D15" w:rsidRDefault="002F25F0" w:rsidP="002F25F0">
      <w:pPr>
        <w:pStyle w:val="a3"/>
        <w:rPr>
          <w:b w:val="0"/>
          <w:szCs w:val="28"/>
        </w:rPr>
      </w:pPr>
      <w:r w:rsidRPr="004B4D15">
        <w:rPr>
          <w:b w:val="0"/>
          <w:szCs w:val="28"/>
        </w:rPr>
        <w:t xml:space="preserve">научных работ </w:t>
      </w:r>
    </w:p>
    <w:p w:rsidR="002F25F0" w:rsidRPr="004B4D15" w:rsidRDefault="002F25F0" w:rsidP="002F25F0">
      <w:pPr>
        <w:pStyle w:val="a3"/>
        <w:rPr>
          <w:szCs w:val="28"/>
        </w:rPr>
      </w:pPr>
      <w:r w:rsidRPr="004B4D15">
        <w:rPr>
          <w:szCs w:val="28"/>
        </w:rPr>
        <w:t>Василькина Николая Викторовича</w:t>
      </w:r>
    </w:p>
    <w:p w:rsidR="002F25F0" w:rsidRPr="004B4D15" w:rsidRDefault="002F25F0" w:rsidP="002F25F0">
      <w:pPr>
        <w:pStyle w:val="a3"/>
        <w:rPr>
          <w:szCs w:val="28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2267"/>
        <w:gridCol w:w="1134"/>
        <w:gridCol w:w="2977"/>
        <w:gridCol w:w="1276"/>
        <w:gridCol w:w="1701"/>
      </w:tblGrid>
      <w:tr w:rsidR="002F25F0" w:rsidRPr="004B4D15" w:rsidTr="00902548">
        <w:trPr>
          <w:trHeight w:val="83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  <w:proofErr w:type="gram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Наименование работы, ее вид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Форма работы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2"/>
              <w:jc w:val="both"/>
              <w:rPr>
                <w:rFonts w:eastAsiaTheme="minorEastAsia"/>
                <w:szCs w:val="28"/>
              </w:rPr>
            </w:pPr>
            <w:r w:rsidRPr="004B4D15">
              <w:rPr>
                <w:rFonts w:eastAsiaTheme="minorEastAsia"/>
                <w:szCs w:val="28"/>
              </w:rPr>
              <w:t>Выходные данные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Объем в п.л. или </w:t>
            </w:r>
            <w:proofErr w:type="gram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Соавторы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Модель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Солоу-Свона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2"/>
              <w:jc w:val="both"/>
              <w:rPr>
                <w:rFonts w:eastAsiaTheme="minorEastAsia"/>
                <w:szCs w:val="28"/>
              </w:rPr>
            </w:pPr>
            <w:r w:rsidRPr="004B4D15">
              <w:rPr>
                <w:rFonts w:eastAsiaTheme="minorEastAsia"/>
                <w:szCs w:val="28"/>
              </w:rPr>
              <w:t>Актуальные вопросы прикладной математики, 26.12.2012 г., Саранск: СВМО. 2012. –</w:t>
            </w:r>
          </w:p>
          <w:p w:rsidR="002F25F0" w:rsidRPr="004B4D15" w:rsidRDefault="002F25F0" w:rsidP="00902548">
            <w:pPr>
              <w:pStyle w:val="2"/>
              <w:jc w:val="both"/>
              <w:rPr>
                <w:rFonts w:eastAsiaTheme="minorEastAsia"/>
                <w:szCs w:val="28"/>
              </w:rPr>
            </w:pPr>
            <w:r w:rsidRPr="004B4D15">
              <w:rPr>
                <w:rFonts w:eastAsiaTheme="minorEastAsia"/>
                <w:szCs w:val="28"/>
              </w:rPr>
              <w:t>С 12 –17.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3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Мамедова Т.Ф.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Задачи оптимального управления в экономике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2"/>
              <w:jc w:val="both"/>
              <w:rPr>
                <w:rFonts w:eastAsiaTheme="minorEastAsia"/>
                <w:szCs w:val="28"/>
              </w:rPr>
            </w:pPr>
            <w:r w:rsidRPr="004B4D15">
              <w:rPr>
                <w:rFonts w:eastAsiaTheme="minorEastAsia"/>
                <w:szCs w:val="28"/>
              </w:rPr>
              <w:t>Материалы конференции молодых ученых. Саранск, 2013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color w:val="0D0D0D"/>
                <w:sz w:val="28"/>
                <w:szCs w:val="28"/>
                <w:u w:val="single"/>
              </w:rPr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color w:val="0D0D0D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2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Мамедова Т.Ф.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Задачи оптимального управления в экономике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2"/>
              <w:jc w:val="both"/>
              <w:rPr>
                <w:rFonts w:eastAsiaTheme="minorEastAsia"/>
                <w:szCs w:val="28"/>
              </w:rPr>
            </w:pPr>
            <w:r w:rsidRPr="004B4D15">
              <w:rPr>
                <w:rFonts w:eastAsiaTheme="minorEastAsia"/>
                <w:szCs w:val="28"/>
              </w:rPr>
              <w:t>Материалы Всероссийской конференции: Современные тенденции в развитии научной мысли. Саранск, 2013 г.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color w:val="0D0D0D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color w:val="0D0D0D"/>
                <w:sz w:val="28"/>
                <w:szCs w:val="28"/>
                <w:u w:val="single"/>
              </w:rPr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2 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Мамедова Т.Ф.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О прогнозировании временного ряда с помощью нейронных сетей.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Электронный ресурс.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>Огарев-</w:t>
            </w:r>
            <w:proofErr w:type="gram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online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‒ 2015. ‒ №23. ‒ Режим доступа: 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http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: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journal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mrsu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ru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/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arts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/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o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prognozirovanie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vremennogo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ryada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pomoshhyu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nejronnyx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setej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6 c.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c.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Мамедова Т.Ф.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PreformattedText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Проблемы разработки и создания территориально распределенных </w:t>
            </w: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автоматизированных  специальных систем управления </w:t>
            </w: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связью. (Статья).</w:t>
            </w:r>
            <w:r w:rsidRPr="004B4D1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Электронный ресурс.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Научно-технический сборник АО «Концерн «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Системпром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», 2017, № 1(8). – Под ред. кандидата технических наук  А.П.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Мурзина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– М.: Издательство: «АО «Концерн </w:t>
            </w: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Системпром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», 2017. – ХХХХХХХХ. – 567 с. –</w:t>
            </w:r>
            <w:r w:rsidRPr="004B4D1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Инв.  №  Д-2030</w:t>
            </w:r>
            <w:r w:rsidRPr="004B4D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11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7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Катенин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А.В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Новиков О.В.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Метод покомпонентной асимптотической эквивалентности в задаче об устойчивости электрической цепи.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 Научно-технический вестник Поволжья. – 2018. - №5. –</w:t>
            </w:r>
            <w:r>
              <w:rPr>
                <w:rFonts w:ascii="Times New Roman" w:hAnsi="Times New Roman"/>
                <w:sz w:val="28"/>
                <w:szCs w:val="28"/>
              </w:rPr>
              <w:t>С.111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/>
                <w:sz w:val="28"/>
                <w:szCs w:val="28"/>
              </w:rPr>
              <w:t>117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7 с.</w:t>
            </w:r>
          </w:p>
          <w:p w:rsidR="002F25F0" w:rsidRPr="00B33046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3046">
              <w:rPr>
                <w:rFonts w:ascii="Times New Roman" w:hAnsi="Times New Roman" w:cs="Times New Roman"/>
                <w:sz w:val="28"/>
                <w:szCs w:val="28"/>
              </w:rPr>
              <w:t>3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Мамедова Т.Ф., Егорова Д.К.,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Качество сортов пивоваренного ячменя при использовании ярового рапса в качестве предшественника.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Социально-гуманитарные и естественнонаучные исследования: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Межвуз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сб.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науч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тр.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2 – Саранск: </w:t>
            </w:r>
            <w:proofErr w:type="spellStart"/>
            <w:proofErr w:type="gram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Изд</w:t>
            </w:r>
            <w:proofErr w:type="spellEnd"/>
            <w:proofErr w:type="gram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- во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Ковылк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 тип. 2012. – С. 196 – 199.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Василь-кин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В.М.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Зобков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Урожайность картофеля по рапсу яровому в зависимости от обработок инсектицидами.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>Ресурсосберегающие экологически безопасные технологии получения сельскохозяйственной продукции. (Матер</w:t>
            </w:r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>есп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научно-практ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конф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.,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посвящ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. памяти С. А. Лапшина. 2012 г.). Саранск. – 2012. –  С. 129-131.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Василькин 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В.М.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Яськин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А.Я.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9. 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pStyle w:val="21"/>
              <w:spacing w:line="240" w:lineRule="auto"/>
              <w:ind w:left="0"/>
              <w:rPr>
                <w:szCs w:val="28"/>
              </w:rPr>
            </w:pPr>
            <w:r w:rsidRPr="004B4D15">
              <w:rPr>
                <w:szCs w:val="28"/>
              </w:rPr>
              <w:t>Экономическая эффективность возделывания картофеля при использовании ярового рапса в качестве предшественника. (Статья).</w:t>
            </w:r>
          </w:p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>Ресурсосберегающие экологически безопасные технологии получения сельскохозяйственной продукции. (Матер</w:t>
            </w:r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>есп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научно-практ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конф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.,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посвящ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памяти С. А. Лапшина. 2012 г.). Саранск. – 2012. –  </w:t>
            </w:r>
            <w:r w:rsidRPr="004B4D15">
              <w:rPr>
                <w:rFonts w:ascii="Times New Roman" w:hAnsi="Times New Roman"/>
                <w:sz w:val="28"/>
                <w:szCs w:val="28"/>
              </w:rPr>
              <w:lastRenderedPageBreak/>
              <w:t>С. 132-1.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Василькин 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В. М.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Яськин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А.Я.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Урожайность сортов пивоваренного ячменя при использовании ярового рапса в качестве предшественника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Социально-гуманитарные и естественнонаучные исследования: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Межвуз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сб.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науч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тр.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Вып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2 – Саранск: </w:t>
            </w:r>
            <w:proofErr w:type="spellStart"/>
            <w:proofErr w:type="gram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Изд</w:t>
            </w:r>
            <w:proofErr w:type="spellEnd"/>
            <w:proofErr w:type="gram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- во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Ковылк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 тип. 2012. – С. 193 – 196.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В. М.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Зобков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Оптимизация применения рапса ярового при его разностороннем использовании в качестве предшественника озимой ржи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Ресурсосберегающие экологически безопасные технологии производства и переработки сельскохозяйственной продукции. </w:t>
            </w:r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(Материалы 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XII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международн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научно-практ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конф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.,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посвящ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 Памяти С.А.Лапшина. 2016. – С.115-120.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2,5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 В.М.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Оптимизация нектароносного рапсового конвейера для непрерывного медосбора (Статья).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Ресурсосберегающие экологически безопасные технологии производства и переработки сельскохозяйственной продукции. </w:t>
            </w:r>
            <w:proofErr w:type="gramStart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(Материалы </w:t>
            </w:r>
            <w:r w:rsidRPr="004B4D15">
              <w:rPr>
                <w:rFonts w:ascii="Times New Roman" w:hAnsi="Times New Roman"/>
                <w:sz w:val="28"/>
                <w:szCs w:val="28"/>
                <w:lang w:val="en-US"/>
              </w:rPr>
              <w:t>XII</w:t>
            </w:r>
            <w:r w:rsidRPr="004B4D1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международн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научно-практ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конф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.,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посвящ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 Памяти С.А.Лапшина. 2016. – С.121-127.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6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3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 В.М.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 xml:space="preserve">Характеристика лесоматериалов хвойных пород и рекомендации по их обработке и уходу за изделиями из них с помощью </w:t>
            </w:r>
            <w:r w:rsidRPr="004B4D15">
              <w:rPr>
                <w:rFonts w:ascii="Times New Roman" w:hAnsi="Times New Roman" w:cs="Times New Roman"/>
              </w:rPr>
              <w:lastRenderedPageBreak/>
              <w:t>масляных и масляно-восковых пропиток (Учеб</w:t>
            </w:r>
            <w:proofErr w:type="gramStart"/>
            <w:r w:rsidRPr="004B4D15">
              <w:rPr>
                <w:rFonts w:ascii="Times New Roman" w:hAnsi="Times New Roman" w:cs="Times New Roman"/>
              </w:rPr>
              <w:t>.</w:t>
            </w:r>
            <w:proofErr w:type="gramEnd"/>
            <w:r w:rsidRPr="004B4D1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B4D15">
              <w:rPr>
                <w:rFonts w:ascii="Times New Roman" w:hAnsi="Times New Roman" w:cs="Times New Roman"/>
              </w:rPr>
              <w:t>п</w:t>
            </w:r>
            <w:proofErr w:type="gramEnd"/>
            <w:r w:rsidRPr="004B4D15">
              <w:rPr>
                <w:rFonts w:ascii="Times New Roman" w:hAnsi="Times New Roman" w:cs="Times New Roman"/>
              </w:rPr>
              <w:t>особие)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Печ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Саранск: Изд-во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Мордов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ун-та, 2017.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192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96 с.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 В.М.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Характеристика лесоматериалов хвойных пород и рекомендации по их обработке и уходу за изделиями из них с помощью масляных и масляно-восковых пропиток (Учеб</w:t>
            </w:r>
            <w:proofErr w:type="gramStart"/>
            <w:r w:rsidRPr="004B4D15">
              <w:rPr>
                <w:rFonts w:ascii="Times New Roman" w:hAnsi="Times New Roman" w:cs="Times New Roman"/>
              </w:rPr>
              <w:t>.</w:t>
            </w:r>
            <w:proofErr w:type="gramEnd"/>
            <w:r w:rsidRPr="004B4D1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B4D15">
              <w:rPr>
                <w:rFonts w:ascii="Times New Roman" w:hAnsi="Times New Roman" w:cs="Times New Roman"/>
              </w:rPr>
              <w:t>п</w:t>
            </w:r>
            <w:proofErr w:type="gramEnd"/>
            <w:r w:rsidRPr="004B4D15">
              <w:rPr>
                <w:rFonts w:ascii="Times New Roman" w:hAnsi="Times New Roman" w:cs="Times New Roman"/>
              </w:rPr>
              <w:t>особие)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Тесто-вое</w:t>
            </w:r>
            <w:proofErr w:type="spellEnd"/>
            <w:proofErr w:type="gram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изда-ние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Саранск: Изд-во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Мордов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ун-та, 2017.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192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96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12,5Мб.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6,25 Мб.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 В.М.</w:t>
            </w:r>
          </w:p>
        </w:tc>
      </w:tr>
      <w:tr w:rsidR="002F25F0" w:rsidRPr="004B4D15" w:rsidTr="00902548">
        <w:trPr>
          <w:trHeight w:val="146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seal0"/>
              <w:spacing w:line="240" w:lineRule="auto"/>
              <w:ind w:firstLine="0"/>
              <w:rPr>
                <w:rFonts w:ascii="Times New Roman" w:hAnsi="Times New Roman" w:cs="Times New Roman"/>
              </w:rPr>
            </w:pPr>
            <w:r w:rsidRPr="004B4D15">
              <w:rPr>
                <w:rFonts w:ascii="Times New Roman" w:hAnsi="Times New Roman" w:cs="Times New Roman"/>
              </w:rPr>
              <w:t>Организация работы микробиологической лаборатории (Учеб</w:t>
            </w:r>
            <w:proofErr w:type="gramStart"/>
            <w:r w:rsidRPr="004B4D15">
              <w:rPr>
                <w:rFonts w:ascii="Times New Roman" w:hAnsi="Times New Roman" w:cs="Times New Roman"/>
              </w:rPr>
              <w:t>.</w:t>
            </w:r>
            <w:proofErr w:type="gramEnd"/>
            <w:r w:rsidRPr="004B4D15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B4D15">
              <w:rPr>
                <w:rFonts w:ascii="Times New Roman" w:hAnsi="Times New Roman" w:cs="Times New Roman"/>
              </w:rPr>
              <w:t>п</w:t>
            </w:r>
            <w:proofErr w:type="gramEnd"/>
            <w:r w:rsidRPr="004B4D15">
              <w:rPr>
                <w:rFonts w:ascii="Times New Roman" w:hAnsi="Times New Roman" w:cs="Times New Roman"/>
              </w:rPr>
              <w:t>особие)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(Тестовое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эл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. издание)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pStyle w:val="a5"/>
              <w:tabs>
                <w:tab w:val="left" w:pos="6840"/>
              </w:tabs>
              <w:ind w:left="-108" w:right="1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4B4D15">
              <w:rPr>
                <w:rFonts w:ascii="Times New Roman" w:hAnsi="Times New Roman"/>
                <w:sz w:val="28"/>
                <w:szCs w:val="28"/>
              </w:rPr>
              <w:t xml:space="preserve">Саранск: Изд-во </w:t>
            </w:r>
            <w:proofErr w:type="spellStart"/>
            <w:r w:rsidRPr="004B4D15">
              <w:rPr>
                <w:rFonts w:ascii="Times New Roman" w:hAnsi="Times New Roman"/>
                <w:sz w:val="28"/>
                <w:szCs w:val="28"/>
              </w:rPr>
              <w:t>Мордов</w:t>
            </w:r>
            <w:proofErr w:type="spellEnd"/>
            <w:r w:rsidRPr="004B4D15">
              <w:rPr>
                <w:rFonts w:ascii="Times New Roman" w:hAnsi="Times New Roman"/>
                <w:sz w:val="28"/>
                <w:szCs w:val="28"/>
              </w:rPr>
              <w:t xml:space="preserve">. ун-та, 2017.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5F0" w:rsidRPr="004B4D15" w:rsidRDefault="002F25F0" w:rsidP="0090254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56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18 с.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5,06Мб.</w:t>
            </w:r>
          </w:p>
          <w:p w:rsidR="002F25F0" w:rsidRPr="004B4D15" w:rsidRDefault="002F25F0" w:rsidP="0090254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1,69 Мб.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25F0" w:rsidRPr="004B4D15" w:rsidRDefault="002F25F0" w:rsidP="00902548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Василькин В. М.;</w:t>
            </w:r>
          </w:p>
          <w:p w:rsidR="002F25F0" w:rsidRPr="004B4D15" w:rsidRDefault="002F25F0" w:rsidP="009025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>Боряева</w:t>
            </w:r>
            <w:proofErr w:type="spellEnd"/>
            <w:r w:rsidRPr="004B4D15">
              <w:rPr>
                <w:rFonts w:ascii="Times New Roman" w:hAnsi="Times New Roman" w:cs="Times New Roman"/>
                <w:sz w:val="28"/>
                <w:szCs w:val="28"/>
              </w:rPr>
              <w:t xml:space="preserve"> Ю. А.</w:t>
            </w:r>
          </w:p>
        </w:tc>
      </w:tr>
    </w:tbl>
    <w:p w:rsidR="002F25F0" w:rsidRDefault="002F25F0" w:rsidP="002F25F0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2F25F0" w:rsidRDefault="002F25F0" w:rsidP="002F25F0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:rsidR="002F25F0" w:rsidRPr="004B4D15" w:rsidRDefault="002F25F0" w:rsidP="002F25F0">
      <w:pPr>
        <w:ind w:left="-142"/>
        <w:jc w:val="both"/>
        <w:rPr>
          <w:rFonts w:ascii="Times New Roman" w:hAnsi="Times New Roman" w:cs="Times New Roman"/>
          <w:sz w:val="28"/>
          <w:szCs w:val="28"/>
        </w:rPr>
      </w:pPr>
      <w:r w:rsidRPr="004B4D15">
        <w:rPr>
          <w:rFonts w:ascii="Times New Roman" w:hAnsi="Times New Roman" w:cs="Times New Roman"/>
          <w:sz w:val="28"/>
          <w:szCs w:val="28"/>
        </w:rPr>
        <w:t>Соискатель:                                                                                    Н. В. Василькин</w:t>
      </w:r>
    </w:p>
    <w:sectPr w:rsidR="002F25F0" w:rsidRPr="004B4D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25F0"/>
    <w:rsid w:val="002F2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2F25F0"/>
    <w:pPr>
      <w:keepNext/>
      <w:tabs>
        <w:tab w:val="left" w:pos="284"/>
      </w:tabs>
      <w:spacing w:after="0" w:line="36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paragraph" w:styleId="2">
    <w:name w:val="heading 2"/>
    <w:basedOn w:val="a"/>
    <w:next w:val="a"/>
    <w:link w:val="20"/>
    <w:unhideWhenUsed/>
    <w:qFormat/>
    <w:rsid w:val="002F25F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25F0"/>
    <w:rPr>
      <w:rFonts w:ascii="Times New Roman" w:eastAsia="Times New Roman" w:hAnsi="Times New Roman" w:cs="Times New Roman"/>
      <w:sz w:val="28"/>
      <w:szCs w:val="20"/>
    </w:rPr>
  </w:style>
  <w:style w:type="character" w:customStyle="1" w:styleId="20">
    <w:name w:val="Заголовок 2 Знак"/>
    <w:basedOn w:val="a0"/>
    <w:link w:val="2"/>
    <w:rsid w:val="002F25F0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Title"/>
    <w:basedOn w:val="a"/>
    <w:link w:val="a4"/>
    <w:qFormat/>
    <w:rsid w:val="002F25F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4">
    <w:name w:val="Название Знак"/>
    <w:basedOn w:val="a0"/>
    <w:link w:val="a3"/>
    <w:rsid w:val="002F25F0"/>
    <w:rPr>
      <w:rFonts w:ascii="Times New Roman" w:eastAsia="Times New Roman" w:hAnsi="Times New Roman" w:cs="Times New Roman"/>
      <w:b/>
      <w:sz w:val="28"/>
      <w:szCs w:val="20"/>
    </w:rPr>
  </w:style>
  <w:style w:type="paragraph" w:styleId="21">
    <w:name w:val="Body Text Indent 2"/>
    <w:basedOn w:val="a"/>
    <w:link w:val="22"/>
    <w:semiHidden/>
    <w:unhideWhenUsed/>
    <w:rsid w:val="002F25F0"/>
    <w:pPr>
      <w:spacing w:after="120" w:line="480" w:lineRule="auto"/>
      <w:ind w:left="283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2F25F0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Plain Text"/>
    <w:basedOn w:val="a"/>
    <w:link w:val="a6"/>
    <w:unhideWhenUsed/>
    <w:rsid w:val="002F25F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6">
    <w:name w:val="Текст Знак"/>
    <w:basedOn w:val="a0"/>
    <w:link w:val="a5"/>
    <w:rsid w:val="002F25F0"/>
    <w:rPr>
      <w:rFonts w:ascii="Courier New" w:eastAsia="Times New Roman" w:hAnsi="Courier New" w:cs="Times New Roman"/>
      <w:sz w:val="20"/>
      <w:szCs w:val="20"/>
    </w:rPr>
  </w:style>
  <w:style w:type="character" w:customStyle="1" w:styleId="seal">
    <w:name w:val="seal Знак"/>
    <w:link w:val="seal0"/>
    <w:locked/>
    <w:rsid w:val="002F25F0"/>
    <w:rPr>
      <w:rFonts w:ascii="Calibri" w:eastAsia="Calibri" w:hAnsi="Calibri" w:cs="Calibri"/>
      <w:sz w:val="28"/>
      <w:szCs w:val="28"/>
    </w:rPr>
  </w:style>
  <w:style w:type="paragraph" w:customStyle="1" w:styleId="seal0">
    <w:name w:val="seal"/>
    <w:basedOn w:val="a"/>
    <w:link w:val="seal"/>
    <w:qFormat/>
    <w:rsid w:val="002F25F0"/>
    <w:pPr>
      <w:spacing w:line="360" w:lineRule="auto"/>
      <w:ind w:firstLine="708"/>
    </w:pPr>
    <w:rPr>
      <w:rFonts w:ascii="Calibri" w:eastAsia="Calibri" w:hAnsi="Calibri" w:cs="Calibri"/>
      <w:sz w:val="28"/>
      <w:szCs w:val="28"/>
    </w:rPr>
  </w:style>
  <w:style w:type="paragraph" w:customStyle="1" w:styleId="PreformattedText">
    <w:name w:val="Preformatted Text"/>
    <w:basedOn w:val="a"/>
    <w:uiPriority w:val="99"/>
    <w:rsid w:val="002F25F0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Serif" w:cs="Liberation Mono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Томочка</dc:creator>
  <cp:keywords/>
  <dc:description/>
  <cp:lastModifiedBy>Томочка</cp:lastModifiedBy>
  <cp:revision>2</cp:revision>
  <cp:lastPrinted>2018-06-20T12:19:00Z</cp:lastPrinted>
  <dcterms:created xsi:type="dcterms:W3CDTF">2018-06-20T12:18:00Z</dcterms:created>
  <dcterms:modified xsi:type="dcterms:W3CDTF">2018-06-20T12:20:00Z</dcterms:modified>
</cp:coreProperties>
</file>