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3F" w:rsidRDefault="00CD6E0C" w:rsidP="0073113F">
      <w:pPr>
        <w:pStyle w:val="3"/>
        <w:rPr>
          <w:rFonts w:ascii="Times New Roman" w:hAnsi="Times New Roman"/>
          <w:color w:val="7030A0"/>
          <w:sz w:val="32"/>
          <w:szCs w:val="32"/>
          <w:lang w:val="ru-RU"/>
        </w:rPr>
      </w:pPr>
      <w:r>
        <w:rPr>
          <w:rFonts w:ascii="Times New Roman" w:hAnsi="Times New Roman"/>
          <w:color w:val="333333"/>
          <w:sz w:val="28"/>
          <w:lang w:val="ru-RU"/>
        </w:rPr>
        <w:t xml:space="preserve">         </w:t>
      </w:r>
      <w:r w:rsidR="0073113F">
        <w:rPr>
          <w:rFonts w:ascii="Times New Roman" w:hAnsi="Times New Roman"/>
          <w:color w:val="333333"/>
          <w:sz w:val="28"/>
          <w:lang w:val="ru-RU"/>
        </w:rPr>
        <w:t xml:space="preserve">            </w:t>
      </w:r>
      <w:r>
        <w:rPr>
          <w:rFonts w:ascii="Times New Roman" w:hAnsi="Times New Roman"/>
          <w:color w:val="333333"/>
          <w:sz w:val="28"/>
          <w:lang w:val="ru-RU"/>
        </w:rPr>
        <w:t xml:space="preserve">   </w:t>
      </w:r>
      <w:r w:rsidRPr="0073113F">
        <w:rPr>
          <w:rFonts w:ascii="Times New Roman" w:hAnsi="Times New Roman"/>
          <w:color w:val="7030A0"/>
          <w:sz w:val="32"/>
          <w:szCs w:val="32"/>
        </w:rPr>
        <w:t xml:space="preserve">ОТКРЫТЫЙ КОНКУРС-ФЕСТИВАЛЬ </w:t>
      </w:r>
      <w:r w:rsidR="0073113F">
        <w:rPr>
          <w:rFonts w:ascii="Times New Roman" w:hAnsi="Times New Roman"/>
          <w:color w:val="7030A0"/>
          <w:sz w:val="32"/>
          <w:szCs w:val="32"/>
          <w:lang w:val="ru-RU"/>
        </w:rPr>
        <w:t xml:space="preserve">   </w:t>
      </w:r>
    </w:p>
    <w:p w:rsidR="0073113F" w:rsidRDefault="0073113F" w:rsidP="0073113F">
      <w:pPr>
        <w:pStyle w:val="3"/>
        <w:ind w:left="1416"/>
        <w:rPr>
          <w:rFonts w:ascii="Times New Roman" w:hAnsi="Times New Roman"/>
          <w:color w:val="7030A0"/>
          <w:sz w:val="32"/>
          <w:szCs w:val="32"/>
          <w:lang w:val="ru-RU"/>
        </w:rPr>
      </w:pPr>
      <w:r>
        <w:rPr>
          <w:rFonts w:ascii="Times New Roman" w:hAnsi="Times New Roman"/>
          <w:color w:val="7030A0"/>
          <w:sz w:val="32"/>
          <w:szCs w:val="32"/>
          <w:lang w:val="ru-RU"/>
        </w:rPr>
        <w:t xml:space="preserve">                  </w:t>
      </w:r>
      <w:r w:rsidRPr="0073113F">
        <w:rPr>
          <w:rFonts w:ascii="Times New Roman" w:hAnsi="Times New Roman"/>
          <w:color w:val="7030A0"/>
          <w:sz w:val="32"/>
          <w:szCs w:val="32"/>
          <w:lang w:val="ru-RU"/>
        </w:rPr>
        <w:t xml:space="preserve">ВОСТОЧНОГО </w:t>
      </w:r>
      <w:r w:rsidRPr="0073113F">
        <w:rPr>
          <w:rFonts w:ascii="Times New Roman" w:hAnsi="Times New Roman"/>
          <w:color w:val="7030A0"/>
          <w:sz w:val="32"/>
          <w:szCs w:val="32"/>
        </w:rPr>
        <w:t>ТАНЦА</w:t>
      </w:r>
    </w:p>
    <w:p w:rsidR="0073113F" w:rsidRPr="0073113F" w:rsidRDefault="0073113F" w:rsidP="0073113F">
      <w:pPr>
        <w:rPr>
          <w:lang w:eastAsia="x-none"/>
        </w:rPr>
      </w:pPr>
    </w:p>
    <w:p w:rsidR="00CD6E0C" w:rsidRDefault="0073113F" w:rsidP="0073113F">
      <w:pPr>
        <w:pStyle w:val="3"/>
        <w:ind w:left="1416"/>
        <w:rPr>
          <w:rFonts w:ascii="Times New Roman" w:hAnsi="Times New Roman"/>
          <w:color w:val="7030A0"/>
          <w:sz w:val="32"/>
          <w:szCs w:val="32"/>
          <w:lang w:val="ru-RU"/>
        </w:rPr>
      </w:pPr>
      <w:r>
        <w:rPr>
          <w:rFonts w:ascii="Times New Roman" w:hAnsi="Times New Roman"/>
          <w:color w:val="7030A0"/>
          <w:sz w:val="32"/>
          <w:szCs w:val="32"/>
          <w:lang w:val="ru-RU"/>
        </w:rPr>
        <w:t xml:space="preserve">       </w:t>
      </w:r>
      <w:r w:rsidR="00CD6E0C" w:rsidRPr="0073113F">
        <w:rPr>
          <w:rFonts w:ascii="Times New Roman" w:hAnsi="Times New Roman"/>
          <w:color w:val="7030A0"/>
          <w:sz w:val="32"/>
          <w:szCs w:val="32"/>
        </w:rPr>
        <w:t xml:space="preserve"> «</w:t>
      </w:r>
      <w:r w:rsidRPr="0073113F">
        <w:rPr>
          <w:rFonts w:ascii="Times New Roman" w:hAnsi="Times New Roman"/>
          <w:color w:val="7030A0"/>
          <w:sz w:val="32"/>
          <w:szCs w:val="32"/>
          <w:lang w:val="ru-RU"/>
        </w:rPr>
        <w:t>ЖЕМЧУЖИНА ВОСТОКА 2015</w:t>
      </w:r>
      <w:r w:rsidR="00CD6E0C" w:rsidRPr="0073113F">
        <w:rPr>
          <w:rFonts w:ascii="Times New Roman" w:hAnsi="Times New Roman"/>
          <w:color w:val="7030A0"/>
          <w:sz w:val="32"/>
          <w:szCs w:val="32"/>
        </w:rPr>
        <w:t>»</w:t>
      </w:r>
    </w:p>
    <w:p w:rsidR="0073113F" w:rsidRDefault="0073113F" w:rsidP="0073113F">
      <w:pPr>
        <w:rPr>
          <w:lang w:eastAsia="x-none"/>
        </w:rPr>
      </w:pPr>
    </w:p>
    <w:p w:rsidR="0073113F" w:rsidRPr="0073113F" w:rsidRDefault="0073113F" w:rsidP="0073113F">
      <w:pPr>
        <w:rPr>
          <w:lang w:eastAsia="x-none"/>
        </w:rPr>
      </w:pPr>
    </w:p>
    <w:p w:rsidR="0073113F" w:rsidRPr="0073113F" w:rsidRDefault="0073113F" w:rsidP="0073113F">
      <w:pPr>
        <w:rPr>
          <w:b/>
          <w:lang w:eastAsia="x-none"/>
        </w:rPr>
      </w:pPr>
    </w:p>
    <w:p w:rsidR="00CD6E0C" w:rsidRDefault="00CD6E0C" w:rsidP="00CD6E0C">
      <w:pPr>
        <w:tabs>
          <w:tab w:val="left" w:pos="0"/>
        </w:tabs>
      </w:pPr>
      <w:r>
        <w:rPr>
          <w:rStyle w:val="a4"/>
          <w:b/>
          <w:bCs/>
          <w:sz w:val="26"/>
        </w:rPr>
        <w:t>Дата проведения:</w:t>
      </w:r>
      <w:r>
        <w:rPr>
          <w:sz w:val="26"/>
        </w:rPr>
        <w:t xml:space="preserve"> </w:t>
      </w:r>
      <w:r w:rsidR="0073113F">
        <w:rPr>
          <w:sz w:val="26"/>
        </w:rPr>
        <w:t>16 мая</w:t>
      </w:r>
      <w:r w:rsidR="0073113F">
        <w:t xml:space="preserve"> 2015</w:t>
      </w:r>
      <w:r>
        <w:t xml:space="preserve"> года. Начало конкурса</w:t>
      </w:r>
      <w:r w:rsidR="0073113F">
        <w:t xml:space="preserve"> в 10</w:t>
      </w:r>
      <w:r>
        <w:t>.00</w:t>
      </w:r>
      <w:r w:rsidR="002A7381">
        <w:t xml:space="preserve"> – 1 отделение (5-14 л</w:t>
      </w:r>
      <w:r w:rsidR="0073113F">
        <w:t>ет), 14-00 –</w:t>
      </w:r>
      <w:r w:rsidR="002A7381">
        <w:t xml:space="preserve"> </w:t>
      </w:r>
      <w:r w:rsidR="0073113F">
        <w:t>2 отделение (15 и старше) и вечернее гала шоу в 19-00</w:t>
      </w:r>
      <w:r>
        <w:t>, разминка за 45 мин. до начала</w:t>
      </w:r>
      <w:r w:rsidR="0073113F">
        <w:t xml:space="preserve"> каждого отделения</w:t>
      </w:r>
      <w:r>
        <w:t>.</w:t>
      </w:r>
    </w:p>
    <w:p w:rsidR="0073113F" w:rsidRDefault="0073113F" w:rsidP="00CD6E0C">
      <w:pPr>
        <w:tabs>
          <w:tab w:val="left" w:pos="0"/>
        </w:tabs>
        <w:rPr>
          <w:sz w:val="28"/>
        </w:rPr>
      </w:pPr>
    </w:p>
    <w:p w:rsidR="00CD6E0C" w:rsidRDefault="00CD6E0C" w:rsidP="00CD6E0C">
      <w:pPr>
        <w:pStyle w:val="a6"/>
        <w:spacing w:before="0" w:beforeAutospacing="0" w:after="0" w:afterAutospacing="0"/>
        <w:rPr>
          <w:sz w:val="26"/>
        </w:rPr>
      </w:pPr>
      <w:r>
        <w:rPr>
          <w:rStyle w:val="a4"/>
          <w:b/>
          <w:bCs/>
          <w:sz w:val="26"/>
        </w:rPr>
        <w:t>Место проведения:</w:t>
      </w:r>
      <w:r>
        <w:rPr>
          <w:sz w:val="26"/>
        </w:rPr>
        <w:t xml:space="preserve">  г.</w:t>
      </w:r>
      <w:r w:rsidR="0073113F">
        <w:rPr>
          <w:sz w:val="26"/>
        </w:rPr>
        <w:t xml:space="preserve"> Киев, ул. </w:t>
      </w:r>
      <w:proofErr w:type="gramStart"/>
      <w:r w:rsidR="0073113F">
        <w:rPr>
          <w:sz w:val="26"/>
        </w:rPr>
        <w:t>Прорезная</w:t>
      </w:r>
      <w:proofErr w:type="gramEnd"/>
      <w:r>
        <w:rPr>
          <w:sz w:val="26"/>
        </w:rPr>
        <w:t xml:space="preserve"> 9, </w:t>
      </w:r>
      <w:r w:rsidR="0073113F">
        <w:rPr>
          <w:sz w:val="26"/>
        </w:rPr>
        <w:t xml:space="preserve">Метрополь Холл </w:t>
      </w:r>
    </w:p>
    <w:p w:rsidR="0073113F" w:rsidRDefault="0073113F" w:rsidP="00CD6E0C">
      <w:pPr>
        <w:pStyle w:val="a6"/>
        <w:spacing w:before="0" w:beforeAutospacing="0" w:after="0" w:afterAutospacing="0"/>
        <w:rPr>
          <w:sz w:val="26"/>
        </w:rPr>
      </w:pP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b/>
          <w:sz w:val="26"/>
        </w:rPr>
      </w:pPr>
      <w:r>
        <w:rPr>
          <w:b/>
          <w:sz w:val="26"/>
          <w:u w:val="single"/>
        </w:rPr>
        <w:t>Главная цель мероприятия</w:t>
      </w:r>
      <w:r>
        <w:rPr>
          <w:sz w:val="26"/>
        </w:rPr>
        <w:t xml:space="preserve"> – </w:t>
      </w:r>
      <w:r>
        <w:rPr>
          <w:b/>
          <w:sz w:val="26"/>
        </w:rPr>
        <w:t>обмен опытом между танцева</w:t>
      </w:r>
      <w:r w:rsidR="002A7381">
        <w:rPr>
          <w:b/>
          <w:sz w:val="26"/>
        </w:rPr>
        <w:t>льными коллективами и танцорами</w:t>
      </w:r>
      <w:r>
        <w:rPr>
          <w:b/>
          <w:sz w:val="26"/>
        </w:rPr>
        <w:t>, развитие и популяризация танцевального</w:t>
      </w:r>
      <w:r>
        <w:rPr>
          <w:sz w:val="26"/>
        </w:rPr>
        <w:t xml:space="preserve"> </w:t>
      </w:r>
      <w:r>
        <w:rPr>
          <w:b/>
          <w:sz w:val="26"/>
        </w:rPr>
        <w:t xml:space="preserve">искусства в обществе.   </w:t>
      </w: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b/>
          <w:sz w:val="26"/>
          <w:u w:val="single"/>
        </w:rPr>
      </w:pPr>
    </w:p>
    <w:p w:rsidR="00CD6E0C" w:rsidRDefault="00CD6E0C" w:rsidP="00CD6E0C">
      <w:pPr>
        <w:pStyle w:val="a6"/>
        <w:spacing w:before="0" w:beforeAutospacing="0" w:after="0" w:afterAutospacing="0"/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Номинации: </w:t>
      </w:r>
    </w:p>
    <w:p w:rsidR="0073113F" w:rsidRDefault="0073113F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>Восточный танец (все стили)</w:t>
      </w:r>
    </w:p>
    <w:p w:rsidR="00CD6E0C" w:rsidRDefault="00CD6E0C" w:rsidP="00CD6E0C">
      <w:pPr>
        <w:pStyle w:val="a6"/>
        <w:spacing w:before="0" w:beforeAutospacing="0" w:after="0" w:afterAutospacing="0"/>
        <w:rPr>
          <w:sz w:val="26"/>
          <w:u w:val="single"/>
        </w:rPr>
      </w:pPr>
      <w:r>
        <w:rPr>
          <w:sz w:val="26"/>
        </w:rPr>
        <w:br/>
      </w:r>
      <w:r>
        <w:rPr>
          <w:rStyle w:val="a5"/>
          <w:sz w:val="26"/>
          <w:u w:val="single"/>
        </w:rPr>
        <w:t>Категории:</w:t>
      </w:r>
    </w:p>
    <w:p w:rsidR="0073113F" w:rsidRDefault="00CD6E0C" w:rsidP="00CD6E0C">
      <w:pPr>
        <w:pStyle w:val="a6"/>
        <w:spacing w:before="0" w:beforeAutospacing="0" w:after="0" w:afterAutospacing="0"/>
        <w:rPr>
          <w:sz w:val="26"/>
        </w:rPr>
      </w:pPr>
      <w:r>
        <w:rPr>
          <w:i/>
          <w:sz w:val="26"/>
        </w:rPr>
        <w:t xml:space="preserve">1. </w:t>
      </w:r>
      <w:r>
        <w:rPr>
          <w:b/>
          <w:i/>
          <w:sz w:val="26"/>
        </w:rPr>
        <w:t>По возрастным группам</w:t>
      </w:r>
      <w:r>
        <w:rPr>
          <w:sz w:val="26"/>
        </w:rPr>
        <w:t xml:space="preserve">: </w:t>
      </w:r>
    </w:p>
    <w:p w:rsidR="0073113F" w:rsidRDefault="0073113F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 xml:space="preserve">- 5-7 лет </w:t>
      </w:r>
    </w:p>
    <w:p w:rsidR="0073113F" w:rsidRDefault="0073113F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>- 8-10 лет</w:t>
      </w:r>
    </w:p>
    <w:p w:rsidR="0073113F" w:rsidRDefault="0073113F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>- 11-14 лет</w:t>
      </w:r>
    </w:p>
    <w:p w:rsidR="0073113F" w:rsidRDefault="0073113F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>- 15-18 лет</w:t>
      </w:r>
    </w:p>
    <w:p w:rsidR="0073113F" w:rsidRDefault="0073113F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>- 18 – 25 лет</w:t>
      </w:r>
    </w:p>
    <w:p w:rsidR="0073113F" w:rsidRDefault="0073113F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>- 25 лет и старше</w:t>
      </w:r>
    </w:p>
    <w:p w:rsidR="0073113F" w:rsidRDefault="0073113F" w:rsidP="00CD6E0C">
      <w:pPr>
        <w:pStyle w:val="a6"/>
        <w:spacing w:before="0" w:beforeAutospacing="0" w:after="0" w:afterAutospacing="0"/>
        <w:rPr>
          <w:sz w:val="26"/>
        </w:rPr>
      </w:pPr>
    </w:p>
    <w:p w:rsidR="00CD6E0C" w:rsidRDefault="00CD6E0C" w:rsidP="00CD6E0C">
      <w:pPr>
        <w:pStyle w:val="a6"/>
        <w:spacing w:before="0" w:beforeAutospacing="0" w:after="0" w:afterAutospacing="0"/>
        <w:rPr>
          <w:i/>
          <w:sz w:val="26"/>
        </w:rPr>
      </w:pPr>
      <w:r>
        <w:rPr>
          <w:i/>
          <w:sz w:val="26"/>
        </w:rPr>
        <w:t xml:space="preserve">2. </w:t>
      </w:r>
      <w:r>
        <w:rPr>
          <w:b/>
          <w:i/>
          <w:sz w:val="26"/>
        </w:rPr>
        <w:t>По количественному составу</w:t>
      </w:r>
      <w:r>
        <w:rPr>
          <w:i/>
          <w:sz w:val="26"/>
        </w:rPr>
        <w:t>:</w:t>
      </w:r>
    </w:p>
    <w:p w:rsidR="0073113F" w:rsidRDefault="00CD6E0C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 xml:space="preserve"> - соло (1 участник) </w:t>
      </w:r>
      <w:r w:rsidR="0073113F">
        <w:rPr>
          <w:sz w:val="26"/>
        </w:rPr>
        <w:t>– все номинации</w:t>
      </w:r>
    </w:p>
    <w:p w:rsidR="00CD6E0C" w:rsidRDefault="00CD6E0C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>- дуэ</w:t>
      </w:r>
      <w:r w:rsidR="0073113F">
        <w:rPr>
          <w:sz w:val="26"/>
        </w:rPr>
        <w:t>т (2 участника) – все номинации</w:t>
      </w:r>
    </w:p>
    <w:p w:rsidR="0073113F" w:rsidRDefault="0073113F" w:rsidP="0073113F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>- трио (3 участника)</w:t>
      </w:r>
      <w:r w:rsidRPr="0073113F">
        <w:rPr>
          <w:sz w:val="26"/>
        </w:rPr>
        <w:t xml:space="preserve"> </w:t>
      </w:r>
      <w:r>
        <w:rPr>
          <w:sz w:val="26"/>
        </w:rPr>
        <w:t>– все номинации</w:t>
      </w:r>
    </w:p>
    <w:p w:rsidR="00CD6E0C" w:rsidRDefault="0073113F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>- малая группа (4-7</w:t>
      </w:r>
      <w:r w:rsidR="00CD6E0C">
        <w:rPr>
          <w:sz w:val="26"/>
        </w:rPr>
        <w:t xml:space="preserve"> участников) – все номинации;</w:t>
      </w:r>
    </w:p>
    <w:p w:rsidR="00CD6E0C" w:rsidRDefault="00CD6E0C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формэйшн</w:t>
      </w:r>
      <w:proofErr w:type="spellEnd"/>
      <w:r>
        <w:rPr>
          <w:sz w:val="26"/>
        </w:rPr>
        <w:t xml:space="preserve"> (8-16 участников) – все номинации;</w:t>
      </w:r>
    </w:p>
    <w:p w:rsidR="00CD6E0C" w:rsidRDefault="00CD6E0C" w:rsidP="00CD6E0C">
      <w:pPr>
        <w:pStyle w:val="a6"/>
        <w:spacing w:before="0" w:beforeAutospacing="0" w:after="0" w:afterAutospacing="0"/>
        <w:rPr>
          <w:sz w:val="26"/>
        </w:rPr>
      </w:pPr>
      <w:bookmarkStart w:id="0" w:name="OLE_LINK6"/>
      <w:bookmarkStart w:id="1" w:name="OLE_LINK5"/>
    </w:p>
    <w:bookmarkEnd w:id="0"/>
    <w:bookmarkEnd w:id="1"/>
    <w:p w:rsidR="00CD6E0C" w:rsidRDefault="00CD6E0C" w:rsidP="00CD6E0C">
      <w:pPr>
        <w:pStyle w:val="a6"/>
        <w:spacing w:before="0" w:beforeAutospacing="0" w:after="0" w:afterAutospacing="0"/>
        <w:rPr>
          <w:i/>
          <w:sz w:val="26"/>
        </w:rPr>
      </w:pPr>
      <w:r>
        <w:rPr>
          <w:i/>
          <w:sz w:val="26"/>
        </w:rPr>
        <w:t xml:space="preserve">3. </w:t>
      </w:r>
      <w:r>
        <w:rPr>
          <w:b/>
          <w:i/>
          <w:sz w:val="26"/>
        </w:rPr>
        <w:t>По уровню танцевальной подготовки</w:t>
      </w:r>
      <w:r>
        <w:rPr>
          <w:i/>
          <w:sz w:val="26"/>
        </w:rPr>
        <w:t>:</w:t>
      </w:r>
    </w:p>
    <w:p w:rsidR="00CD6E0C" w:rsidRDefault="00CD6E0C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>- начинающий уровень (до 1 года обучения танцам)</w:t>
      </w:r>
      <w:r>
        <w:rPr>
          <w:sz w:val="26"/>
        </w:rPr>
        <w:br/>
        <w:t>- средний уровень (1-3 года обучения танцам)</w:t>
      </w:r>
    </w:p>
    <w:p w:rsidR="00CD6E0C" w:rsidRDefault="00CD6E0C" w:rsidP="00CD6E0C">
      <w:pPr>
        <w:pStyle w:val="a6"/>
        <w:spacing w:before="0" w:beforeAutospacing="0" w:after="0" w:afterAutospacing="0"/>
        <w:rPr>
          <w:sz w:val="26"/>
        </w:rPr>
      </w:pPr>
      <w:r>
        <w:rPr>
          <w:sz w:val="26"/>
        </w:rPr>
        <w:t>- высокий уровень (3 и более лет обучения танцам)</w:t>
      </w:r>
    </w:p>
    <w:p w:rsidR="00CD6E0C" w:rsidRDefault="00CD6E0C" w:rsidP="00CD6E0C">
      <w:pPr>
        <w:pStyle w:val="a6"/>
        <w:spacing w:before="0" w:beforeAutospacing="0" w:after="0" w:afterAutospacing="0"/>
        <w:rPr>
          <w:b/>
          <w:bCs/>
          <w:sz w:val="26"/>
          <w:u w:val="single"/>
        </w:rPr>
      </w:pPr>
      <w:r>
        <w:rPr>
          <w:sz w:val="26"/>
        </w:rPr>
        <w:br/>
      </w:r>
      <w:r>
        <w:rPr>
          <w:b/>
          <w:bCs/>
          <w:sz w:val="26"/>
          <w:u w:val="single"/>
        </w:rPr>
        <w:t>Судейская коллегия:</w:t>
      </w: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bCs/>
          <w:sz w:val="26"/>
        </w:rPr>
      </w:pPr>
      <w:r>
        <w:rPr>
          <w:b/>
          <w:bCs/>
          <w:sz w:val="26"/>
        </w:rPr>
        <w:br/>
      </w:r>
      <w:r>
        <w:rPr>
          <w:bCs/>
          <w:sz w:val="26"/>
        </w:rPr>
        <w:t xml:space="preserve">Судейская коллегия конкурса формируется из специалистов в области </w:t>
      </w:r>
      <w:r>
        <w:rPr>
          <w:bCs/>
          <w:sz w:val="26"/>
        </w:rPr>
        <w:lastRenderedPageBreak/>
        <w:t>хореографии, деятелей культуры и искусства, преподавателей высших учебных заведений.</w:t>
      </w:r>
    </w:p>
    <w:p w:rsidR="00CD6E0C" w:rsidRDefault="00CD6E0C" w:rsidP="00CD6E0C">
      <w:pPr>
        <w:pStyle w:val="a6"/>
        <w:spacing w:before="0" w:beforeAutospacing="0" w:after="0" w:afterAutospacing="0"/>
        <w:rPr>
          <w:bCs/>
          <w:sz w:val="26"/>
        </w:rPr>
      </w:pPr>
    </w:p>
    <w:p w:rsidR="00CD6E0C" w:rsidRDefault="00CD6E0C" w:rsidP="00CD6E0C">
      <w:pPr>
        <w:jc w:val="both"/>
        <w:rPr>
          <w:sz w:val="26"/>
          <w:szCs w:val="26"/>
        </w:rPr>
      </w:pPr>
      <w:r>
        <w:rPr>
          <w:sz w:val="26"/>
          <w:szCs w:val="26"/>
        </w:rPr>
        <w:t>Распределение призовых мест в конкурсной программе происходит на основании протокола жюри и количества набранных баллов. Подсчет баллов происходит в соответствии с рекомендованными крит</w:t>
      </w:r>
      <w:r w:rsidR="0073113F">
        <w:rPr>
          <w:sz w:val="26"/>
          <w:szCs w:val="26"/>
        </w:rPr>
        <w:t>ериями с максимальной оценкой 5 (п</w:t>
      </w:r>
      <w:r>
        <w:rPr>
          <w:sz w:val="26"/>
          <w:szCs w:val="26"/>
        </w:rPr>
        <w:t>ять) баллов от каждого члена жюри. Решение жюри на всех этапах конкурса есть окончательным и обсуждению не подлежит.</w:t>
      </w:r>
    </w:p>
    <w:p w:rsidR="00CD6E0C" w:rsidRDefault="00CD6E0C" w:rsidP="00CD6E0C">
      <w:pPr>
        <w:pStyle w:val="a6"/>
        <w:spacing w:before="0" w:beforeAutospacing="0" w:after="0" w:afterAutospacing="0"/>
        <w:rPr>
          <w:sz w:val="26"/>
          <w:u w:val="single"/>
        </w:rPr>
      </w:pPr>
      <w:r>
        <w:rPr>
          <w:sz w:val="26"/>
        </w:rPr>
        <w:br/>
      </w:r>
      <w:r>
        <w:rPr>
          <w:rStyle w:val="a5"/>
          <w:sz w:val="26"/>
          <w:u w:val="single"/>
        </w:rPr>
        <w:t>Финансовые условия:</w:t>
      </w:r>
    </w:p>
    <w:p w:rsidR="00CD6E0C" w:rsidRDefault="00CD6E0C" w:rsidP="00CD6E0C">
      <w:r>
        <w:rPr>
          <w:b/>
          <w:bCs/>
          <w:sz w:val="26"/>
        </w:rPr>
        <w:br/>
        <w:t>Все расходы на организацию конкурса осуществляются за счет благотворительных стартовых взносов участников, оргкомитета и частных лиц</w:t>
      </w:r>
      <w:r>
        <w:t>.</w:t>
      </w:r>
    </w:p>
    <w:p w:rsidR="00CD6E0C" w:rsidRDefault="00CD6E0C" w:rsidP="00CD6E0C">
      <w:pPr>
        <w:pStyle w:val="a6"/>
        <w:spacing w:before="0" w:beforeAutospacing="0" w:after="0" w:afterAutospacing="0"/>
        <w:rPr>
          <w:b/>
          <w:bCs/>
          <w:sz w:val="26"/>
        </w:rPr>
      </w:pPr>
    </w:p>
    <w:p w:rsidR="00CD6E0C" w:rsidRDefault="00CD6E0C" w:rsidP="00CD6E0C">
      <w:pPr>
        <w:pStyle w:val="a6"/>
        <w:spacing w:before="0" w:beforeAutospacing="0" w:after="0" w:afterAutospacing="0"/>
        <w:rPr>
          <w:b/>
          <w:bCs/>
          <w:sz w:val="26"/>
        </w:rPr>
      </w:pPr>
      <w:r>
        <w:rPr>
          <w:b/>
          <w:bCs/>
          <w:sz w:val="26"/>
        </w:rPr>
        <w:t>Благотворительный стартовый взнос для участников:</w:t>
      </w:r>
    </w:p>
    <w:p w:rsidR="00A06442" w:rsidRDefault="00A06442" w:rsidP="00CD6E0C">
      <w:pPr>
        <w:numPr>
          <w:ilvl w:val="0"/>
          <w:numId w:val="2"/>
        </w:numPr>
        <w:ind w:left="0" w:firstLine="360"/>
        <w:rPr>
          <w:sz w:val="26"/>
        </w:rPr>
      </w:pPr>
      <w:proofErr w:type="gramStart"/>
      <w:r>
        <w:rPr>
          <w:sz w:val="26"/>
        </w:rPr>
        <w:t>Соло - 12</w:t>
      </w:r>
      <w:r w:rsidR="00CD6E0C">
        <w:rPr>
          <w:sz w:val="26"/>
        </w:rPr>
        <w:t>0 гривен с человека за номинацию</w:t>
      </w:r>
      <w:r>
        <w:rPr>
          <w:sz w:val="26"/>
        </w:rPr>
        <w:t xml:space="preserve"> (2 и более номеров 80 </w:t>
      </w:r>
      <w:proofErr w:type="spellStart"/>
      <w:r>
        <w:rPr>
          <w:sz w:val="26"/>
        </w:rPr>
        <w:t>грн</w:t>
      </w:r>
      <w:proofErr w:type="spellEnd"/>
      <w:r>
        <w:rPr>
          <w:sz w:val="26"/>
        </w:rPr>
        <w:t xml:space="preserve"> с     </w:t>
      </w:r>
      <w:proofErr w:type="gramEnd"/>
    </w:p>
    <w:p w:rsidR="00CD6E0C" w:rsidRDefault="00A06442" w:rsidP="00A06442">
      <w:pPr>
        <w:ind w:left="360"/>
        <w:rPr>
          <w:sz w:val="26"/>
        </w:rPr>
      </w:pPr>
      <w:r>
        <w:rPr>
          <w:sz w:val="26"/>
        </w:rPr>
        <w:t xml:space="preserve">      человека за номинацию)</w:t>
      </w:r>
      <w:r w:rsidR="00CD6E0C">
        <w:rPr>
          <w:sz w:val="26"/>
        </w:rPr>
        <w:t xml:space="preserve">, </w:t>
      </w:r>
    </w:p>
    <w:p w:rsidR="00CD6E0C" w:rsidRDefault="002A7381" w:rsidP="00CD6E0C">
      <w:pPr>
        <w:numPr>
          <w:ilvl w:val="0"/>
          <w:numId w:val="2"/>
        </w:numPr>
        <w:ind w:left="0" w:firstLine="360"/>
        <w:rPr>
          <w:sz w:val="26"/>
        </w:rPr>
      </w:pPr>
      <w:r>
        <w:rPr>
          <w:sz w:val="26"/>
        </w:rPr>
        <w:t>Дуэты – 9</w:t>
      </w:r>
      <w:r w:rsidR="00CD6E0C">
        <w:rPr>
          <w:sz w:val="26"/>
        </w:rPr>
        <w:t xml:space="preserve">0  </w:t>
      </w:r>
      <w:proofErr w:type="spellStart"/>
      <w:r w:rsidR="00CD6E0C">
        <w:rPr>
          <w:sz w:val="26"/>
        </w:rPr>
        <w:t>грн</w:t>
      </w:r>
      <w:proofErr w:type="spellEnd"/>
      <w:r w:rsidR="00CD6E0C">
        <w:rPr>
          <w:sz w:val="26"/>
        </w:rPr>
        <w:t xml:space="preserve"> с человека за номинацию, </w:t>
      </w:r>
    </w:p>
    <w:p w:rsidR="00CD6E0C" w:rsidRDefault="00CD6E0C" w:rsidP="00CD6E0C">
      <w:pPr>
        <w:numPr>
          <w:ilvl w:val="0"/>
          <w:numId w:val="2"/>
        </w:numPr>
        <w:ind w:left="0" w:firstLine="360"/>
        <w:rPr>
          <w:sz w:val="26"/>
        </w:rPr>
      </w:pPr>
      <w:r>
        <w:rPr>
          <w:sz w:val="26"/>
        </w:rPr>
        <w:t xml:space="preserve">малые группы – 80 </w:t>
      </w:r>
      <w:proofErr w:type="spellStart"/>
      <w:r>
        <w:rPr>
          <w:sz w:val="26"/>
        </w:rPr>
        <w:t>грн</w:t>
      </w:r>
      <w:proofErr w:type="spellEnd"/>
      <w:r>
        <w:rPr>
          <w:sz w:val="26"/>
        </w:rPr>
        <w:t xml:space="preserve"> с человека за номинацию </w:t>
      </w:r>
    </w:p>
    <w:p w:rsidR="00CD6E0C" w:rsidRDefault="00A06442" w:rsidP="00CD6E0C">
      <w:pPr>
        <w:numPr>
          <w:ilvl w:val="0"/>
          <w:numId w:val="2"/>
        </w:numPr>
        <w:ind w:left="0" w:firstLine="360"/>
        <w:rPr>
          <w:sz w:val="26"/>
        </w:rPr>
      </w:pPr>
      <w:proofErr w:type="spellStart"/>
      <w:r>
        <w:rPr>
          <w:sz w:val="26"/>
        </w:rPr>
        <w:t>формейшн</w:t>
      </w:r>
      <w:proofErr w:type="spellEnd"/>
      <w:r>
        <w:rPr>
          <w:sz w:val="26"/>
        </w:rPr>
        <w:t xml:space="preserve"> – 6</w:t>
      </w:r>
      <w:r w:rsidR="00CD6E0C">
        <w:rPr>
          <w:sz w:val="26"/>
        </w:rPr>
        <w:t xml:space="preserve">0  </w:t>
      </w:r>
      <w:proofErr w:type="spellStart"/>
      <w:r w:rsidR="00CD6E0C">
        <w:rPr>
          <w:sz w:val="26"/>
        </w:rPr>
        <w:t>грн</w:t>
      </w:r>
      <w:proofErr w:type="spellEnd"/>
      <w:r w:rsidR="00CD6E0C">
        <w:rPr>
          <w:sz w:val="26"/>
        </w:rPr>
        <w:t xml:space="preserve"> с человека за номинацию</w:t>
      </w:r>
    </w:p>
    <w:p w:rsidR="00A06442" w:rsidRDefault="00A06442" w:rsidP="00A06442">
      <w:pPr>
        <w:ind w:left="360"/>
        <w:rPr>
          <w:sz w:val="26"/>
        </w:rPr>
      </w:pPr>
    </w:p>
    <w:p w:rsidR="00CD6E0C" w:rsidRDefault="00CD6E0C" w:rsidP="00CD6E0C">
      <w:pPr>
        <w:rPr>
          <w:sz w:val="26"/>
        </w:rPr>
      </w:pPr>
      <w:r>
        <w:rPr>
          <w:sz w:val="26"/>
        </w:rPr>
        <w:t>Для участников 2 и более номинаций  - специальные условия</w:t>
      </w:r>
      <w:r w:rsidR="00F57E20">
        <w:rPr>
          <w:sz w:val="26"/>
        </w:rPr>
        <w:t>!</w:t>
      </w:r>
    </w:p>
    <w:p w:rsidR="00CD6E0C" w:rsidRPr="00F57E20" w:rsidRDefault="00CD6E0C" w:rsidP="00CD6E0C">
      <w:pPr>
        <w:rPr>
          <w:sz w:val="26"/>
        </w:rPr>
      </w:pPr>
      <w:r>
        <w:rPr>
          <w:sz w:val="26"/>
        </w:rPr>
        <w:t>Благотвор</w:t>
      </w:r>
      <w:r w:rsidR="00A06442">
        <w:rPr>
          <w:sz w:val="26"/>
        </w:rPr>
        <w:t>ительный взнос для зрителей  — 100  грн. (при оплате до 14.05.2015г. 80</w:t>
      </w:r>
      <w:r>
        <w:rPr>
          <w:sz w:val="26"/>
        </w:rPr>
        <w:t xml:space="preserve"> гривен).</w:t>
      </w:r>
      <w:r w:rsidR="00F57E20">
        <w:rPr>
          <w:sz w:val="26"/>
        </w:rPr>
        <w:t xml:space="preserve"> Место за столиком 150 грн.</w:t>
      </w:r>
      <w:r w:rsidR="00A06442">
        <w:rPr>
          <w:sz w:val="26"/>
        </w:rPr>
        <w:t xml:space="preserve"> Можем доставить в ваш клуб желаемое кол-во билетов с нашим курьером</w:t>
      </w:r>
      <w:proofErr w:type="gramStart"/>
      <w:r w:rsidR="00A06442">
        <w:rPr>
          <w:sz w:val="26"/>
        </w:rPr>
        <w:t>.</w:t>
      </w:r>
      <w:proofErr w:type="gramEnd"/>
      <w:r w:rsidR="00A06442">
        <w:rPr>
          <w:sz w:val="26"/>
        </w:rPr>
        <w:t xml:space="preserve"> (</w:t>
      </w:r>
      <w:proofErr w:type="gramStart"/>
      <w:r w:rsidR="00A06442">
        <w:rPr>
          <w:sz w:val="26"/>
        </w:rPr>
        <w:t>о</w:t>
      </w:r>
      <w:proofErr w:type="gramEnd"/>
      <w:r w:rsidR="00A06442">
        <w:rPr>
          <w:sz w:val="26"/>
        </w:rPr>
        <w:t>т 10 билетов доставка бесплатно в пределах Киева)</w:t>
      </w:r>
      <w:r w:rsidR="00F57E20" w:rsidRPr="00F57E20">
        <w:rPr>
          <w:sz w:val="26"/>
        </w:rPr>
        <w:t xml:space="preserve"> </w:t>
      </w:r>
    </w:p>
    <w:p w:rsidR="00CD6E0C" w:rsidRDefault="00CD6E0C" w:rsidP="00CD6E0C">
      <w:pPr>
        <w:rPr>
          <w:sz w:val="26"/>
        </w:rPr>
      </w:pPr>
    </w:p>
    <w:p w:rsidR="00CD6E0C" w:rsidRPr="00A06442" w:rsidRDefault="00CD6E0C" w:rsidP="00CD6E0C">
      <w:pPr>
        <w:rPr>
          <w:b/>
          <w:color w:val="FF0000"/>
          <w:sz w:val="26"/>
          <w:u w:val="single"/>
        </w:rPr>
      </w:pPr>
      <w:r w:rsidRPr="00A06442">
        <w:rPr>
          <w:b/>
          <w:color w:val="FF0000"/>
          <w:sz w:val="26"/>
          <w:u w:val="single"/>
        </w:rPr>
        <w:t>ПРОСИМ ОБРАТИТЬ ВАШЕ ВНИМАНИЕ</w:t>
      </w:r>
      <w:proofErr w:type="gramStart"/>
      <w:r w:rsidRPr="00A06442">
        <w:rPr>
          <w:b/>
          <w:color w:val="FF0000"/>
          <w:sz w:val="26"/>
          <w:u w:val="single"/>
        </w:rPr>
        <w:t xml:space="preserve"> !</w:t>
      </w:r>
      <w:proofErr w:type="gramEnd"/>
      <w:r w:rsidRPr="00A06442">
        <w:rPr>
          <w:b/>
          <w:color w:val="FF0000"/>
          <w:sz w:val="26"/>
          <w:u w:val="single"/>
        </w:rPr>
        <w:t>!!</w:t>
      </w:r>
    </w:p>
    <w:p w:rsidR="00CD6E0C" w:rsidRPr="00A06442" w:rsidRDefault="00CD6E0C" w:rsidP="00CD6E0C">
      <w:pPr>
        <w:rPr>
          <w:b/>
          <w:color w:val="FF0000"/>
          <w:sz w:val="26"/>
        </w:rPr>
      </w:pPr>
    </w:p>
    <w:p w:rsidR="00CD6E0C" w:rsidRPr="00A06442" w:rsidRDefault="00CD6E0C" w:rsidP="00CD6E0C">
      <w:pPr>
        <w:rPr>
          <w:b/>
          <w:color w:val="FF0000"/>
          <w:sz w:val="26"/>
        </w:rPr>
      </w:pPr>
      <w:r w:rsidRPr="00A06442">
        <w:rPr>
          <w:b/>
          <w:color w:val="FF0000"/>
          <w:sz w:val="26"/>
        </w:rPr>
        <w:t>Среди зрителей, по номерам входных билетов,</w:t>
      </w:r>
      <w:r w:rsidR="00A06442" w:rsidRPr="00A06442">
        <w:rPr>
          <w:b/>
          <w:color w:val="FF0000"/>
          <w:sz w:val="26"/>
        </w:rPr>
        <w:t xml:space="preserve"> будет проведён розыгрыш призов от спонсоров</w:t>
      </w:r>
      <w:r w:rsidRPr="00A06442">
        <w:rPr>
          <w:b/>
          <w:color w:val="FF0000"/>
          <w:sz w:val="26"/>
        </w:rPr>
        <w:t xml:space="preserve">, призовым фондом  которой будут подарочные сертификаты на </w:t>
      </w:r>
      <w:r w:rsidR="00A06442" w:rsidRPr="00A06442">
        <w:rPr>
          <w:b/>
          <w:color w:val="FF0000"/>
          <w:sz w:val="26"/>
        </w:rPr>
        <w:t>сумму 200 – 400 грн. Или подарки на аналогичную сумму</w:t>
      </w:r>
      <w:r w:rsidRPr="00A06442">
        <w:rPr>
          <w:b/>
          <w:color w:val="FF0000"/>
          <w:sz w:val="26"/>
        </w:rPr>
        <w:t xml:space="preserve">. </w:t>
      </w:r>
    </w:p>
    <w:p w:rsidR="00CD6E0C" w:rsidRPr="00A06442" w:rsidRDefault="00CD6E0C" w:rsidP="00CD6E0C">
      <w:pPr>
        <w:rPr>
          <w:color w:val="FF0000"/>
          <w:sz w:val="26"/>
        </w:rPr>
      </w:pPr>
    </w:p>
    <w:p w:rsidR="00CD6E0C" w:rsidRDefault="00CD6E0C" w:rsidP="00CD6E0C">
      <w:pPr>
        <w:pStyle w:val="a6"/>
        <w:spacing w:before="0" w:beforeAutospacing="0" w:after="0" w:afterAutospacing="0"/>
        <w:rPr>
          <w:sz w:val="26"/>
          <w:u w:val="single"/>
        </w:rPr>
      </w:pPr>
      <w:r>
        <w:rPr>
          <w:rStyle w:val="a5"/>
          <w:sz w:val="26"/>
          <w:u w:val="single"/>
        </w:rPr>
        <w:t xml:space="preserve">Порядок и сроки регистрации: </w:t>
      </w: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b/>
          <w:bCs/>
          <w:sz w:val="26"/>
          <w:u w:val="single"/>
        </w:rPr>
      </w:pPr>
      <w:r>
        <w:rPr>
          <w:b/>
          <w:bCs/>
          <w:sz w:val="26"/>
        </w:rPr>
        <w:br/>
        <w:t>Предварительная стартовая заявка</w:t>
      </w:r>
      <w:r>
        <w:rPr>
          <w:bCs/>
          <w:sz w:val="26"/>
        </w:rPr>
        <w:t xml:space="preserve"> на участие от коллектива  должна быть в распоряжении организаторов конкурса </w:t>
      </w:r>
      <w:r w:rsidR="00A06442">
        <w:rPr>
          <w:b/>
          <w:bCs/>
          <w:sz w:val="26"/>
          <w:u w:val="single"/>
        </w:rPr>
        <w:t>не позднее 24.00  05  мая  2015</w:t>
      </w:r>
      <w:r>
        <w:rPr>
          <w:b/>
          <w:bCs/>
          <w:sz w:val="26"/>
          <w:u w:val="single"/>
        </w:rPr>
        <w:t xml:space="preserve"> г.  </w:t>
      </w: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b/>
          <w:bCs/>
          <w:sz w:val="26"/>
          <w:u w:val="single"/>
        </w:rPr>
      </w:pP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</w:rPr>
        <w:t>Заявки принимаются в двух форматах:</w:t>
      </w:r>
    </w:p>
    <w:p w:rsidR="00CD6E0C" w:rsidRDefault="00CD6E0C" w:rsidP="00CD6E0C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bCs/>
          <w:sz w:val="26"/>
        </w:rPr>
      </w:pPr>
      <w:r>
        <w:rPr>
          <w:bCs/>
          <w:sz w:val="26"/>
        </w:rPr>
        <w:t>Для участия в конкурсной программе.</w:t>
      </w:r>
    </w:p>
    <w:p w:rsidR="00CD6E0C" w:rsidRDefault="00CD6E0C" w:rsidP="00CD6E0C">
      <w:pPr>
        <w:pStyle w:val="a6"/>
        <w:numPr>
          <w:ilvl w:val="0"/>
          <w:numId w:val="3"/>
        </w:numPr>
        <w:spacing w:before="0" w:beforeAutospacing="0" w:after="0" w:afterAutospacing="0"/>
        <w:jc w:val="both"/>
        <w:rPr>
          <w:bCs/>
          <w:sz w:val="26"/>
        </w:rPr>
      </w:pPr>
      <w:r>
        <w:rPr>
          <w:bCs/>
          <w:sz w:val="26"/>
        </w:rPr>
        <w:t>Для участия в показательных выступлениях</w:t>
      </w:r>
      <w:r w:rsidR="00A06442">
        <w:rPr>
          <w:bCs/>
          <w:sz w:val="26"/>
        </w:rPr>
        <w:t xml:space="preserve"> в гала шоу</w:t>
      </w:r>
      <w:r>
        <w:rPr>
          <w:bCs/>
          <w:sz w:val="26"/>
        </w:rPr>
        <w:t>.</w:t>
      </w: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b/>
          <w:bCs/>
          <w:sz w:val="26"/>
          <w:u w:val="single"/>
        </w:rPr>
      </w:pPr>
    </w:p>
    <w:p w:rsidR="00A06442" w:rsidRDefault="00CD6E0C" w:rsidP="00CD6E0C">
      <w:pPr>
        <w:pStyle w:val="a6"/>
        <w:spacing w:before="0" w:beforeAutospacing="0" w:after="0" w:afterAutospacing="0"/>
        <w:jc w:val="both"/>
        <w:rPr>
          <w:bCs/>
          <w:sz w:val="26"/>
        </w:rPr>
      </w:pPr>
      <w:r>
        <w:rPr>
          <w:b/>
          <w:bCs/>
          <w:sz w:val="26"/>
        </w:rPr>
        <w:t>Заявка должна включать:</w:t>
      </w:r>
      <w:r>
        <w:rPr>
          <w:bCs/>
          <w:sz w:val="26"/>
        </w:rPr>
        <w:t xml:space="preserve"> название коллектива, ФИО руководителя, ФИО участников, название</w:t>
      </w:r>
      <w:r w:rsidR="002A7381">
        <w:rPr>
          <w:bCs/>
          <w:sz w:val="26"/>
        </w:rPr>
        <w:t xml:space="preserve"> танцевального номера, танцевальное направление восточного танца, в котором</w:t>
      </w:r>
      <w:r>
        <w:rPr>
          <w:bCs/>
          <w:sz w:val="26"/>
        </w:rPr>
        <w:t xml:space="preserve"> коллектив и/</w:t>
      </w:r>
      <w:r w:rsidR="00A06442">
        <w:rPr>
          <w:bCs/>
          <w:sz w:val="26"/>
        </w:rPr>
        <w:t xml:space="preserve">или его члены будут участвовать, возрастную категорию, категорию по уровню подготовки, пожелания по световому сопровождению, выход с точки или кулисы. Если используются предметы в </w:t>
      </w:r>
      <w:r w:rsidR="00A06442">
        <w:rPr>
          <w:bCs/>
          <w:sz w:val="26"/>
        </w:rPr>
        <w:lastRenderedPageBreak/>
        <w:t>танцевальном номере – так же указать в заявке.</w:t>
      </w:r>
      <w:r w:rsidR="00D426BD">
        <w:rPr>
          <w:bCs/>
          <w:sz w:val="26"/>
        </w:rPr>
        <w:t xml:space="preserve"> Разрешено использовать свечи, огни, мечи</w:t>
      </w:r>
      <w:proofErr w:type="gramStart"/>
      <w:r w:rsidR="00D426BD">
        <w:rPr>
          <w:bCs/>
          <w:sz w:val="26"/>
        </w:rPr>
        <w:t xml:space="preserve"> ,</w:t>
      </w:r>
      <w:proofErr w:type="gramEnd"/>
      <w:r w:rsidR="00D426BD">
        <w:rPr>
          <w:bCs/>
          <w:sz w:val="26"/>
        </w:rPr>
        <w:t xml:space="preserve"> трости.</w:t>
      </w: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b/>
          <w:bCs/>
          <w:sz w:val="26"/>
        </w:rPr>
      </w:pP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Вместе с заявкой на участие в конкурсе необходимо прислать файл с фонограммой конкурсного номера в формате mp3</w:t>
      </w:r>
      <w:r w:rsidR="00A06442">
        <w:rPr>
          <w:sz w:val="26"/>
          <w:szCs w:val="26"/>
        </w:rPr>
        <w:t xml:space="preserve"> (максимально качественная запись)</w:t>
      </w:r>
      <w:r>
        <w:rPr>
          <w:sz w:val="26"/>
          <w:szCs w:val="26"/>
        </w:rPr>
        <w:t xml:space="preserve">.  </w:t>
      </w:r>
      <w:proofErr w:type="gramStart"/>
      <w:r>
        <w:rPr>
          <w:sz w:val="26"/>
          <w:szCs w:val="26"/>
        </w:rPr>
        <w:t xml:space="preserve">Длительность композиции для «Соло» </w:t>
      </w:r>
      <w:r w:rsidR="00A06442">
        <w:rPr>
          <w:sz w:val="26"/>
          <w:szCs w:val="26"/>
        </w:rPr>
        <w:t>и «Дуэтов» не должна превышать 4</w:t>
      </w:r>
      <w:r w:rsidR="00D426BD">
        <w:rPr>
          <w:sz w:val="26"/>
          <w:szCs w:val="26"/>
        </w:rPr>
        <w:t xml:space="preserve"> минуты, для «Малых групп» и «</w:t>
      </w:r>
      <w:proofErr w:type="spellStart"/>
      <w:r w:rsidR="00D426BD">
        <w:rPr>
          <w:sz w:val="26"/>
          <w:szCs w:val="26"/>
        </w:rPr>
        <w:t>Формейшн</w:t>
      </w:r>
      <w:proofErr w:type="spellEnd"/>
      <w:r w:rsidR="00D426BD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 – 5 минут.</w:t>
      </w:r>
      <w:proofErr w:type="gramEnd"/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Внимание! </w:t>
      </w:r>
      <w:r>
        <w:rPr>
          <w:sz w:val="26"/>
          <w:szCs w:val="26"/>
        </w:rPr>
        <w:t>С собой обязательно иметь дубликат записи на С</w:t>
      </w:r>
      <w:proofErr w:type="gramStart"/>
      <w:r>
        <w:rPr>
          <w:sz w:val="26"/>
          <w:szCs w:val="26"/>
          <w:lang w:val="en-US"/>
        </w:rPr>
        <w:t>D</w:t>
      </w:r>
      <w:proofErr w:type="gramEnd"/>
      <w:r w:rsidR="00D426BD">
        <w:rPr>
          <w:sz w:val="26"/>
          <w:szCs w:val="26"/>
        </w:rPr>
        <w:t xml:space="preserve"> или </w:t>
      </w:r>
      <w:proofErr w:type="spellStart"/>
      <w:r w:rsidR="00D426BD">
        <w:rPr>
          <w:sz w:val="26"/>
          <w:szCs w:val="26"/>
        </w:rPr>
        <w:t>флешкарте</w:t>
      </w:r>
      <w:proofErr w:type="spellEnd"/>
      <w:r>
        <w:rPr>
          <w:sz w:val="26"/>
          <w:szCs w:val="26"/>
        </w:rPr>
        <w:t xml:space="preserve"> (на каждом носителе должен быть записан исключительно один </w:t>
      </w:r>
      <w:proofErr w:type="spellStart"/>
      <w:r>
        <w:rPr>
          <w:sz w:val="26"/>
          <w:szCs w:val="26"/>
        </w:rPr>
        <w:t>трэк</w:t>
      </w:r>
      <w:proofErr w:type="spellEnd"/>
      <w:r>
        <w:rPr>
          <w:sz w:val="26"/>
          <w:szCs w:val="26"/>
        </w:rPr>
        <w:t xml:space="preserve">!). </w:t>
      </w: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sz w:val="26"/>
          <w:szCs w:val="26"/>
        </w:rPr>
      </w:pPr>
    </w:p>
    <w:p w:rsidR="00CD6E0C" w:rsidRDefault="00CD6E0C" w:rsidP="00CD6E0C">
      <w:pPr>
        <w:pStyle w:val="a6"/>
        <w:spacing w:before="0" w:beforeAutospacing="0" w:after="0" w:afterAutospacing="0"/>
        <w:jc w:val="both"/>
        <w:rPr>
          <w:sz w:val="26"/>
        </w:rPr>
      </w:pPr>
      <w:r>
        <w:rPr>
          <w:b/>
          <w:bCs/>
          <w:sz w:val="26"/>
        </w:rPr>
        <w:t xml:space="preserve">Оплата стартового взноса и получение номеров  - </w:t>
      </w:r>
      <w:r w:rsidR="00A06442">
        <w:rPr>
          <w:b/>
          <w:bCs/>
          <w:sz w:val="26"/>
          <w:u w:val="single"/>
        </w:rPr>
        <w:t>не позднее 15 мая</w:t>
      </w:r>
      <w:r w:rsidR="0021453B">
        <w:rPr>
          <w:b/>
          <w:bCs/>
          <w:sz w:val="26"/>
          <w:u w:val="single"/>
        </w:rPr>
        <w:t xml:space="preserve"> 2015г</w:t>
      </w:r>
      <w:proofErr w:type="gramStart"/>
      <w:r w:rsidR="00A06442">
        <w:rPr>
          <w:b/>
          <w:bCs/>
          <w:sz w:val="26"/>
          <w:u w:val="single"/>
        </w:rPr>
        <w:t xml:space="preserve"> </w:t>
      </w:r>
      <w:r>
        <w:rPr>
          <w:b/>
          <w:bCs/>
          <w:sz w:val="26"/>
          <w:u w:val="single"/>
        </w:rPr>
        <w:t>.</w:t>
      </w:r>
      <w:proofErr w:type="gramEnd"/>
      <w:r w:rsidR="00A06442">
        <w:rPr>
          <w:b/>
          <w:bCs/>
          <w:sz w:val="26"/>
          <w:u w:val="single"/>
        </w:rPr>
        <w:t xml:space="preserve"> Возможна регистрация в день турнира при дополнительном взносе 30 грн.</w:t>
      </w:r>
      <w:r w:rsidR="0021453B">
        <w:rPr>
          <w:b/>
          <w:bCs/>
          <w:sz w:val="26"/>
          <w:u w:val="single"/>
        </w:rPr>
        <w:t xml:space="preserve"> Не распространяется на иногородние коллективы.</w:t>
      </w:r>
      <w:r>
        <w:rPr>
          <w:b/>
          <w:bCs/>
          <w:sz w:val="26"/>
          <w:u w:val="single"/>
        </w:rPr>
        <w:t xml:space="preserve"> </w:t>
      </w:r>
      <w:r>
        <w:rPr>
          <w:bCs/>
          <w:sz w:val="26"/>
        </w:rPr>
        <w:t>Оплатить стартовый взнос и получить номера участников можно у администратора фестиваля</w:t>
      </w:r>
      <w:r w:rsidR="0021453B">
        <w:rPr>
          <w:bCs/>
          <w:sz w:val="26"/>
        </w:rPr>
        <w:t xml:space="preserve"> 14 мая с 11-00 до 22-00</w:t>
      </w:r>
      <w:r>
        <w:rPr>
          <w:bCs/>
          <w:sz w:val="26"/>
        </w:rPr>
        <w:t xml:space="preserve"> по адре</w:t>
      </w:r>
      <w:r w:rsidR="0021453B">
        <w:rPr>
          <w:bCs/>
          <w:sz w:val="26"/>
        </w:rPr>
        <w:t>су: ул. Артема</w:t>
      </w:r>
      <w:r>
        <w:rPr>
          <w:bCs/>
          <w:sz w:val="26"/>
        </w:rPr>
        <w:t>,</w:t>
      </w:r>
      <w:r w:rsidR="0021453B">
        <w:rPr>
          <w:bCs/>
          <w:sz w:val="26"/>
        </w:rPr>
        <w:t>60</w:t>
      </w:r>
      <w:r>
        <w:rPr>
          <w:bCs/>
          <w:sz w:val="26"/>
        </w:rPr>
        <w:t>.</w:t>
      </w:r>
      <w:r w:rsidR="0021453B">
        <w:rPr>
          <w:bCs/>
          <w:sz w:val="26"/>
        </w:rPr>
        <w:t xml:space="preserve"> А так же заранее по предварительному согласованию.</w:t>
      </w:r>
      <w:r>
        <w:rPr>
          <w:bCs/>
          <w:sz w:val="26"/>
        </w:rPr>
        <w:t xml:space="preserve">  </w:t>
      </w:r>
      <w:r>
        <w:rPr>
          <w:sz w:val="26"/>
        </w:rPr>
        <w:t xml:space="preserve">Справки по </w:t>
      </w:r>
      <w:r>
        <w:rPr>
          <w:rStyle w:val="a5"/>
          <w:sz w:val="26"/>
        </w:rPr>
        <w:t xml:space="preserve">тел. </w:t>
      </w:r>
      <w:r w:rsidR="0021453B">
        <w:rPr>
          <w:rStyle w:val="a5"/>
          <w:sz w:val="26"/>
        </w:rPr>
        <w:t xml:space="preserve">097 9335455 </w:t>
      </w:r>
    </w:p>
    <w:p w:rsidR="00CD6E0C" w:rsidRDefault="00CD6E0C" w:rsidP="00CD6E0C">
      <w:pPr>
        <w:rPr>
          <w:sz w:val="26"/>
          <w:u w:val="single"/>
        </w:rPr>
      </w:pPr>
      <w:r>
        <w:br/>
      </w:r>
      <w:r>
        <w:rPr>
          <w:rStyle w:val="a5"/>
          <w:sz w:val="26"/>
          <w:u w:val="single"/>
        </w:rPr>
        <w:t>Награждение победителей:</w:t>
      </w:r>
    </w:p>
    <w:p w:rsidR="00EC1194" w:rsidRDefault="00CD6E0C" w:rsidP="00EC1194">
      <w:pPr>
        <w:pStyle w:val="a7"/>
        <w:spacing w:after="0" w:line="276" w:lineRule="auto"/>
        <w:jc w:val="both"/>
        <w:rPr>
          <w:bCs/>
          <w:sz w:val="26"/>
        </w:rPr>
      </w:pPr>
      <w:r>
        <w:rPr>
          <w:b/>
          <w:bCs/>
          <w:sz w:val="26"/>
        </w:rPr>
        <w:br/>
      </w:r>
      <w:r>
        <w:rPr>
          <w:bCs/>
          <w:sz w:val="26"/>
        </w:rPr>
        <w:t xml:space="preserve">Победители </w:t>
      </w:r>
      <w:r w:rsidR="00D426BD">
        <w:rPr>
          <w:bCs/>
          <w:sz w:val="26"/>
        </w:rPr>
        <w:t>определяются в  каждой категории</w:t>
      </w:r>
      <w:r>
        <w:rPr>
          <w:bCs/>
          <w:sz w:val="26"/>
        </w:rPr>
        <w:t xml:space="preserve">, финалисты награждаются </w:t>
      </w:r>
      <w:r w:rsidR="0021453B">
        <w:rPr>
          <w:bCs/>
          <w:sz w:val="26"/>
        </w:rPr>
        <w:t xml:space="preserve">призами от спонсоров 1-3 место </w:t>
      </w:r>
      <w:r w:rsidR="00D426BD">
        <w:rPr>
          <w:bCs/>
          <w:sz w:val="26"/>
        </w:rPr>
        <w:t>(</w:t>
      </w:r>
      <w:r w:rsidR="0021453B">
        <w:rPr>
          <w:bCs/>
          <w:sz w:val="26"/>
        </w:rPr>
        <w:t xml:space="preserve">от </w:t>
      </w:r>
      <w:r w:rsidR="00D426BD">
        <w:rPr>
          <w:bCs/>
          <w:sz w:val="26"/>
        </w:rPr>
        <w:t>5</w:t>
      </w:r>
      <w:r w:rsidR="0021453B">
        <w:rPr>
          <w:bCs/>
          <w:sz w:val="26"/>
        </w:rPr>
        <w:t xml:space="preserve"> 000 – 3 000 грн. </w:t>
      </w:r>
      <w:r w:rsidR="00D426BD">
        <w:rPr>
          <w:bCs/>
          <w:sz w:val="26"/>
        </w:rPr>
        <w:t>в виде призов)</w:t>
      </w:r>
      <w:r>
        <w:rPr>
          <w:bCs/>
          <w:sz w:val="26"/>
        </w:rPr>
        <w:t xml:space="preserve"> и </w:t>
      </w:r>
      <w:r w:rsidR="00D426BD">
        <w:rPr>
          <w:bCs/>
          <w:sz w:val="26"/>
        </w:rPr>
        <w:t xml:space="preserve">эксклюзивными </w:t>
      </w:r>
      <w:r>
        <w:rPr>
          <w:bCs/>
          <w:sz w:val="26"/>
        </w:rPr>
        <w:t>дипломами. Все участники получают дипломы «за участие».</w:t>
      </w:r>
      <w:r w:rsidR="00EC1194">
        <w:rPr>
          <w:bCs/>
          <w:sz w:val="26"/>
        </w:rPr>
        <w:t xml:space="preserve"> Сумма призового фонда на весь турнир более 100 000 грн.!!!</w:t>
      </w:r>
    </w:p>
    <w:p w:rsidR="00CD6E0C" w:rsidRDefault="00CD6E0C" w:rsidP="00CD6E0C">
      <w:pPr>
        <w:jc w:val="both"/>
        <w:rPr>
          <w:b/>
          <w:sz w:val="26"/>
        </w:rPr>
      </w:pPr>
      <w:bookmarkStart w:id="2" w:name="_GoBack"/>
      <w:bookmarkEnd w:id="2"/>
      <w:r>
        <w:rPr>
          <w:sz w:val="26"/>
        </w:rPr>
        <w:br/>
        <w:t xml:space="preserve">Для участников на мероприятии будет работать </w:t>
      </w:r>
      <w:r>
        <w:rPr>
          <w:b/>
          <w:sz w:val="26"/>
        </w:rPr>
        <w:t>профессиональный фотограф</w:t>
      </w:r>
      <w:r w:rsidR="0021453B">
        <w:rPr>
          <w:b/>
          <w:sz w:val="26"/>
        </w:rPr>
        <w:t xml:space="preserve"> и видео оператор</w:t>
      </w:r>
      <w:r>
        <w:rPr>
          <w:b/>
          <w:sz w:val="26"/>
        </w:rPr>
        <w:t>.</w:t>
      </w:r>
      <w:r w:rsidR="0021453B">
        <w:rPr>
          <w:b/>
          <w:sz w:val="26"/>
        </w:rPr>
        <w:t xml:space="preserve"> Подать заявку на </w:t>
      </w:r>
      <w:proofErr w:type="gramStart"/>
      <w:r w:rsidR="0021453B">
        <w:rPr>
          <w:b/>
          <w:sz w:val="26"/>
        </w:rPr>
        <w:t>видео запись</w:t>
      </w:r>
      <w:proofErr w:type="gramEnd"/>
      <w:r w:rsidR="0021453B">
        <w:rPr>
          <w:b/>
          <w:sz w:val="26"/>
        </w:rPr>
        <w:t xml:space="preserve"> необходимо вместе с заявкой.</w:t>
      </w:r>
    </w:p>
    <w:p w:rsidR="0021453B" w:rsidRDefault="0021453B" w:rsidP="00CD6E0C">
      <w:pPr>
        <w:jc w:val="both"/>
        <w:rPr>
          <w:b/>
          <w:sz w:val="26"/>
        </w:rPr>
      </w:pPr>
    </w:p>
    <w:p w:rsidR="00CD6E0C" w:rsidRPr="0021453B" w:rsidRDefault="00CD6E0C" w:rsidP="00CD6E0C">
      <w:pPr>
        <w:spacing w:after="225"/>
        <w:rPr>
          <w:color w:val="7030A0"/>
          <w:sz w:val="26"/>
          <w:szCs w:val="26"/>
          <w:u w:val="single"/>
        </w:rPr>
      </w:pPr>
      <w:r w:rsidRPr="0021453B">
        <w:rPr>
          <w:b/>
          <w:bCs/>
          <w:color w:val="7030A0"/>
          <w:sz w:val="26"/>
          <w:szCs w:val="26"/>
          <w:u w:val="single"/>
        </w:rPr>
        <w:t>Контактные телефоны организаторов:</w:t>
      </w:r>
    </w:p>
    <w:p w:rsidR="00CD6E0C" w:rsidRDefault="0021453B" w:rsidP="00CD6E0C">
      <w:pPr>
        <w:rPr>
          <w:color w:val="000000"/>
          <w:sz w:val="26"/>
          <w:szCs w:val="26"/>
        </w:rPr>
      </w:pPr>
      <w:r>
        <w:rPr>
          <w:b/>
          <w:bCs/>
          <w:color w:val="161616"/>
          <w:sz w:val="26"/>
          <w:szCs w:val="26"/>
        </w:rPr>
        <w:t>Юлия Обозная</w:t>
      </w:r>
      <w:r w:rsidR="00CD6E0C">
        <w:rPr>
          <w:b/>
          <w:bCs/>
          <w:color w:val="161616"/>
          <w:sz w:val="26"/>
          <w:szCs w:val="26"/>
        </w:rPr>
        <w:t xml:space="preserve"> </w:t>
      </w:r>
      <w:r w:rsidR="00CD6E0C">
        <w:rPr>
          <w:bCs/>
          <w:color w:val="161616"/>
          <w:sz w:val="26"/>
          <w:szCs w:val="26"/>
        </w:rPr>
        <w:t>— </w:t>
      </w:r>
      <w:r>
        <w:rPr>
          <w:bCs/>
          <w:color w:val="161616"/>
          <w:sz w:val="26"/>
          <w:szCs w:val="26"/>
        </w:rPr>
        <w:t>организатор</w:t>
      </w:r>
      <w:r w:rsidR="00CD6E0C">
        <w:rPr>
          <w:b/>
          <w:bCs/>
          <w:color w:val="161616"/>
          <w:sz w:val="26"/>
          <w:szCs w:val="26"/>
        </w:rPr>
        <w:t xml:space="preserve">  </w:t>
      </w:r>
      <w:r>
        <w:rPr>
          <w:b/>
          <w:bCs/>
          <w:color w:val="161616"/>
          <w:sz w:val="26"/>
          <w:szCs w:val="26"/>
        </w:rPr>
        <w:t>097 933 54 55</w:t>
      </w:r>
    </w:p>
    <w:p w:rsidR="00CD6E0C" w:rsidRPr="002A7381" w:rsidRDefault="00CD6E0C" w:rsidP="00CD6E0C">
      <w:pPr>
        <w:rPr>
          <w:b/>
          <w:bCs/>
          <w:color w:val="161616"/>
          <w:sz w:val="26"/>
          <w:szCs w:val="26"/>
        </w:rPr>
      </w:pPr>
      <w:r w:rsidRPr="0021453B">
        <w:rPr>
          <w:b/>
          <w:bCs/>
          <w:color w:val="161616"/>
          <w:sz w:val="26"/>
          <w:szCs w:val="26"/>
          <w:lang w:val="de-DE"/>
        </w:rPr>
        <w:t> E </w:t>
      </w:r>
      <w:r w:rsidRPr="002A7381">
        <w:rPr>
          <w:color w:val="161616"/>
          <w:sz w:val="26"/>
          <w:szCs w:val="26"/>
        </w:rPr>
        <w:t>–</w:t>
      </w:r>
      <w:r w:rsidRPr="0021453B">
        <w:rPr>
          <w:b/>
          <w:bCs/>
          <w:color w:val="161616"/>
          <w:sz w:val="26"/>
          <w:szCs w:val="26"/>
          <w:lang w:val="de-DE"/>
        </w:rPr>
        <w:t> mail</w:t>
      </w:r>
      <w:r w:rsidRPr="002A7381">
        <w:rPr>
          <w:b/>
          <w:bCs/>
          <w:color w:val="161616"/>
          <w:sz w:val="26"/>
          <w:szCs w:val="26"/>
        </w:rPr>
        <w:t xml:space="preserve">: </w:t>
      </w:r>
      <w:hyperlink r:id="rId6" w:history="1">
        <w:r w:rsidR="0021453B" w:rsidRPr="0021453B">
          <w:rPr>
            <w:rStyle w:val="a3"/>
            <w:b/>
            <w:bCs/>
            <w:sz w:val="26"/>
            <w:szCs w:val="26"/>
            <w:lang w:val="de-DE"/>
          </w:rPr>
          <w:t>glam</w:t>
        </w:r>
        <w:r w:rsidR="0021453B" w:rsidRPr="002A7381">
          <w:rPr>
            <w:rStyle w:val="a3"/>
            <w:b/>
            <w:bCs/>
            <w:sz w:val="26"/>
            <w:szCs w:val="26"/>
          </w:rPr>
          <w:t>-</w:t>
        </w:r>
        <w:r w:rsidR="0021453B" w:rsidRPr="0021453B">
          <w:rPr>
            <w:rStyle w:val="a3"/>
            <w:b/>
            <w:bCs/>
            <w:sz w:val="26"/>
            <w:szCs w:val="26"/>
            <w:lang w:val="de-DE"/>
          </w:rPr>
          <w:t>julia</w:t>
        </w:r>
        <w:r w:rsidR="0021453B" w:rsidRPr="002A7381">
          <w:rPr>
            <w:rStyle w:val="a3"/>
            <w:b/>
            <w:bCs/>
            <w:sz w:val="26"/>
            <w:szCs w:val="26"/>
          </w:rPr>
          <w:t>@</w:t>
        </w:r>
        <w:r w:rsidR="0021453B" w:rsidRPr="0021453B">
          <w:rPr>
            <w:rStyle w:val="a3"/>
            <w:b/>
            <w:bCs/>
            <w:sz w:val="26"/>
            <w:szCs w:val="26"/>
            <w:lang w:val="de-DE"/>
          </w:rPr>
          <w:t>mail</w:t>
        </w:r>
        <w:r w:rsidR="0021453B" w:rsidRPr="002A7381">
          <w:rPr>
            <w:rStyle w:val="a3"/>
            <w:b/>
            <w:bCs/>
            <w:sz w:val="26"/>
            <w:szCs w:val="26"/>
          </w:rPr>
          <w:t>.</w:t>
        </w:r>
        <w:proofErr w:type="spellStart"/>
        <w:r w:rsidR="0021453B" w:rsidRPr="0021453B">
          <w:rPr>
            <w:rStyle w:val="a3"/>
            <w:b/>
            <w:bCs/>
            <w:sz w:val="26"/>
            <w:szCs w:val="26"/>
            <w:lang w:val="de-DE"/>
          </w:rPr>
          <w:t>ru</w:t>
        </w:r>
        <w:proofErr w:type="spellEnd"/>
      </w:hyperlink>
      <w:r w:rsidR="0021453B" w:rsidRPr="002A7381">
        <w:rPr>
          <w:b/>
          <w:bCs/>
          <w:color w:val="161616"/>
          <w:sz w:val="26"/>
          <w:szCs w:val="26"/>
        </w:rPr>
        <w:t xml:space="preserve"> </w:t>
      </w:r>
    </w:p>
    <w:p w:rsidR="0021453B" w:rsidRPr="002A7381" w:rsidRDefault="0021453B" w:rsidP="00CD6E0C">
      <w:pPr>
        <w:rPr>
          <w:b/>
          <w:bCs/>
          <w:color w:val="161616"/>
          <w:sz w:val="26"/>
          <w:szCs w:val="26"/>
        </w:rPr>
      </w:pPr>
    </w:p>
    <w:p w:rsidR="0021453B" w:rsidRPr="002A7381" w:rsidRDefault="0021453B" w:rsidP="00CD6E0C">
      <w:pPr>
        <w:rPr>
          <w:b/>
          <w:bCs/>
          <w:color w:val="161616"/>
          <w:sz w:val="26"/>
          <w:szCs w:val="26"/>
        </w:rPr>
      </w:pPr>
    </w:p>
    <w:p w:rsidR="0021453B" w:rsidRPr="002A7381" w:rsidRDefault="0021453B" w:rsidP="00CD6E0C"/>
    <w:p w:rsidR="00CD6E0C" w:rsidRPr="0021453B" w:rsidRDefault="00CD6E0C" w:rsidP="00CD6E0C">
      <w:pPr>
        <w:spacing w:after="225"/>
        <w:rPr>
          <w:b/>
          <w:bCs/>
          <w:color w:val="FF0000"/>
          <w:sz w:val="28"/>
          <w:szCs w:val="28"/>
        </w:rPr>
      </w:pPr>
      <w:r w:rsidRPr="0021453B">
        <w:rPr>
          <w:b/>
          <w:bCs/>
          <w:color w:val="161616"/>
          <w:sz w:val="26"/>
          <w:szCs w:val="26"/>
        </w:rPr>
        <w:t xml:space="preserve">                                        </w:t>
      </w:r>
      <w:r w:rsidRPr="0021453B">
        <w:rPr>
          <w:b/>
          <w:bCs/>
          <w:color w:val="FF0000"/>
          <w:sz w:val="28"/>
          <w:szCs w:val="28"/>
        </w:rPr>
        <w:t xml:space="preserve">Мы будем рады встрече с Вами </w:t>
      </w:r>
      <w:r w:rsidRPr="0021453B">
        <w:rPr>
          <w:b/>
          <w:bCs/>
          <w:color w:val="FF0000"/>
          <w:sz w:val="28"/>
          <w:szCs w:val="28"/>
        </w:rPr>
        <w:sym w:font="Wingdings" w:char="F04A"/>
      </w:r>
    </w:p>
    <w:p w:rsidR="0021453B" w:rsidRPr="0021453B" w:rsidRDefault="0021453B" w:rsidP="0021453B">
      <w:pPr>
        <w:spacing w:after="225"/>
        <w:jc w:val="center"/>
        <w:rPr>
          <w:b/>
          <w:bCs/>
          <w:color w:val="FF0000"/>
          <w:sz w:val="28"/>
          <w:szCs w:val="28"/>
        </w:rPr>
      </w:pPr>
      <w:r w:rsidRPr="0021453B">
        <w:rPr>
          <w:b/>
          <w:bCs/>
          <w:color w:val="FF0000"/>
          <w:sz w:val="28"/>
          <w:szCs w:val="28"/>
        </w:rPr>
        <w:t>Танцуйте и побеждайте!</w:t>
      </w:r>
    </w:p>
    <w:p w:rsidR="0021453B" w:rsidRDefault="0021453B" w:rsidP="00CD6E0C">
      <w:pPr>
        <w:spacing w:after="225"/>
        <w:rPr>
          <w:b/>
          <w:bCs/>
          <w:color w:val="161616"/>
          <w:sz w:val="26"/>
          <w:szCs w:val="26"/>
        </w:rPr>
      </w:pPr>
    </w:p>
    <w:p w:rsidR="00E34AA9" w:rsidRDefault="00E34AA9"/>
    <w:sectPr w:rsidR="00E34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4B63"/>
    <w:multiLevelType w:val="hybridMultilevel"/>
    <w:tmpl w:val="417A5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5654F"/>
    <w:multiLevelType w:val="multilevel"/>
    <w:tmpl w:val="873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F0614A"/>
    <w:multiLevelType w:val="multilevel"/>
    <w:tmpl w:val="4774A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F2"/>
    <w:rsid w:val="0021453B"/>
    <w:rsid w:val="002A7381"/>
    <w:rsid w:val="0073113F"/>
    <w:rsid w:val="00A06442"/>
    <w:rsid w:val="00CD6E0C"/>
    <w:rsid w:val="00CE0FF2"/>
    <w:rsid w:val="00D426BD"/>
    <w:rsid w:val="00E34AA9"/>
    <w:rsid w:val="00EC1194"/>
    <w:rsid w:val="00F5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D6E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CD6E0C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styleId="a3">
    <w:name w:val="Hyperlink"/>
    <w:uiPriority w:val="99"/>
    <w:unhideWhenUsed/>
    <w:rsid w:val="00CD6E0C"/>
    <w:rPr>
      <w:rFonts w:ascii="Times New Roman" w:hAnsi="Times New Roman" w:cs="Times New Roman" w:hint="default"/>
      <w:color w:val="0000FF"/>
      <w:u w:val="single"/>
    </w:rPr>
  </w:style>
  <w:style w:type="character" w:styleId="a4">
    <w:name w:val="Emphasis"/>
    <w:uiPriority w:val="99"/>
    <w:qFormat/>
    <w:rsid w:val="00CD6E0C"/>
    <w:rPr>
      <w:rFonts w:ascii="Times New Roman" w:hAnsi="Times New Roman" w:cs="Times New Roman" w:hint="default"/>
      <w:i/>
      <w:iCs/>
    </w:rPr>
  </w:style>
  <w:style w:type="character" w:styleId="a5">
    <w:name w:val="Strong"/>
    <w:uiPriority w:val="22"/>
    <w:qFormat/>
    <w:rsid w:val="00CD6E0C"/>
    <w:rPr>
      <w:rFonts w:ascii="Times New Roman" w:hAnsi="Times New Roman" w:cs="Times New Roman" w:hint="default"/>
      <w:b/>
      <w:bCs/>
    </w:rPr>
  </w:style>
  <w:style w:type="paragraph" w:styleId="a6">
    <w:name w:val="Normal (Web)"/>
    <w:basedOn w:val="a"/>
    <w:semiHidden/>
    <w:unhideWhenUsed/>
    <w:rsid w:val="00CD6E0C"/>
    <w:pPr>
      <w:spacing w:before="100" w:beforeAutospacing="1" w:after="100" w:afterAutospacing="1"/>
    </w:pPr>
  </w:style>
  <w:style w:type="paragraph" w:styleId="a7">
    <w:name w:val="Body Text"/>
    <w:basedOn w:val="a"/>
    <w:link w:val="a8"/>
    <w:unhideWhenUsed/>
    <w:rsid w:val="00EC1194"/>
    <w:pPr>
      <w:suppressAutoHyphens/>
      <w:spacing w:after="120"/>
    </w:pPr>
    <w:rPr>
      <w:lang w:eastAsia="zh-CN"/>
    </w:rPr>
  </w:style>
  <w:style w:type="character" w:customStyle="1" w:styleId="a8">
    <w:name w:val="Основной текст Знак"/>
    <w:basedOn w:val="a0"/>
    <w:link w:val="a7"/>
    <w:rsid w:val="00EC1194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D6E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CD6E0C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styleId="a3">
    <w:name w:val="Hyperlink"/>
    <w:uiPriority w:val="99"/>
    <w:unhideWhenUsed/>
    <w:rsid w:val="00CD6E0C"/>
    <w:rPr>
      <w:rFonts w:ascii="Times New Roman" w:hAnsi="Times New Roman" w:cs="Times New Roman" w:hint="default"/>
      <w:color w:val="0000FF"/>
      <w:u w:val="single"/>
    </w:rPr>
  </w:style>
  <w:style w:type="character" w:styleId="a4">
    <w:name w:val="Emphasis"/>
    <w:uiPriority w:val="99"/>
    <w:qFormat/>
    <w:rsid w:val="00CD6E0C"/>
    <w:rPr>
      <w:rFonts w:ascii="Times New Roman" w:hAnsi="Times New Roman" w:cs="Times New Roman" w:hint="default"/>
      <w:i/>
      <w:iCs/>
    </w:rPr>
  </w:style>
  <w:style w:type="character" w:styleId="a5">
    <w:name w:val="Strong"/>
    <w:uiPriority w:val="22"/>
    <w:qFormat/>
    <w:rsid w:val="00CD6E0C"/>
    <w:rPr>
      <w:rFonts w:ascii="Times New Roman" w:hAnsi="Times New Roman" w:cs="Times New Roman" w:hint="default"/>
      <w:b/>
      <w:bCs/>
    </w:rPr>
  </w:style>
  <w:style w:type="paragraph" w:styleId="a6">
    <w:name w:val="Normal (Web)"/>
    <w:basedOn w:val="a"/>
    <w:semiHidden/>
    <w:unhideWhenUsed/>
    <w:rsid w:val="00CD6E0C"/>
    <w:pPr>
      <w:spacing w:before="100" w:beforeAutospacing="1" w:after="100" w:afterAutospacing="1"/>
    </w:pPr>
  </w:style>
  <w:style w:type="paragraph" w:styleId="a7">
    <w:name w:val="Body Text"/>
    <w:basedOn w:val="a"/>
    <w:link w:val="a8"/>
    <w:unhideWhenUsed/>
    <w:rsid w:val="00EC1194"/>
    <w:pPr>
      <w:suppressAutoHyphens/>
      <w:spacing w:after="120"/>
    </w:pPr>
    <w:rPr>
      <w:lang w:eastAsia="zh-CN"/>
    </w:rPr>
  </w:style>
  <w:style w:type="character" w:customStyle="1" w:styleId="a8">
    <w:name w:val="Основной текст Знак"/>
    <w:basedOn w:val="a0"/>
    <w:link w:val="a7"/>
    <w:rsid w:val="00EC1194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am-juli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2015-04-12T12:09:00Z</dcterms:created>
  <dcterms:modified xsi:type="dcterms:W3CDTF">2015-04-12T12:25:00Z</dcterms:modified>
</cp:coreProperties>
</file>