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3CC45" w14:textId="77777777" w:rsidR="008C6682" w:rsidRPr="00505775" w:rsidRDefault="008C6682" w:rsidP="008C6682">
      <w:pPr>
        <w:pStyle w:val="Heading1"/>
        <w:rPr>
          <w:rFonts w:cstheme="minorHAnsi"/>
          <w:sz w:val="22"/>
          <w:szCs w:val="22"/>
        </w:rPr>
      </w:pPr>
      <w:r w:rsidRPr="00505775">
        <w:rPr>
          <w:rFonts w:cstheme="minorHAnsi"/>
          <w:sz w:val="22"/>
          <w:szCs w:val="22"/>
        </w:rPr>
        <w:t xml:space="preserve">Supplementary Data E </w:t>
      </w:r>
    </w:p>
    <w:p w14:paraId="59C100E5" w14:textId="02CC9745" w:rsidR="00656E7D" w:rsidRDefault="008C6682">
      <w:r w:rsidRPr="00AF6336">
        <w:rPr>
          <w:rFonts w:cstheme="minorHAnsi"/>
          <w:noProof/>
        </w:rPr>
        <w:drawing>
          <wp:inline distT="0" distB="0" distL="0" distR="0" wp14:anchorId="7DD3D1AF" wp14:editId="370DC9FB">
            <wp:extent cx="5731510" cy="5683533"/>
            <wp:effectExtent l="0" t="0" r="2540" b="0"/>
            <wp:docPr id="667783873" name="Picture 1" descr="A close-up of several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83873" name="Picture 1" descr="A close-up of several graph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683533"/>
                    </a:xfrm>
                    <a:prstGeom prst="rect">
                      <a:avLst/>
                    </a:prstGeom>
                    <a:noFill/>
                    <a:ln>
                      <a:noFill/>
                    </a:ln>
                  </pic:spPr>
                </pic:pic>
              </a:graphicData>
            </a:graphic>
          </wp:inline>
        </w:drawing>
      </w:r>
    </w:p>
    <w:p w14:paraId="40BCBD1F" w14:textId="022F7084" w:rsidR="008C6682" w:rsidRPr="00AF6336" w:rsidRDefault="008C6682" w:rsidP="008C6682">
      <w:pPr>
        <w:spacing w:line="360" w:lineRule="auto"/>
        <w:rPr>
          <w:rFonts w:cstheme="minorHAnsi"/>
        </w:rPr>
      </w:pPr>
      <w:r w:rsidRPr="00AF6336">
        <w:rPr>
          <w:rFonts w:cstheme="minorHAnsi"/>
        </w:rPr>
        <w:t xml:space="preserve">The correlation plot shows the result of the correlation matrix (i.e., how related the results are) with the higher value (1) being more closely related than the lower value (0). The scree plot shows that the first 2 components can be considered the most significant since they contain a total of 80% of the total information of the data. Cos2 calculations show how much of each variable is represented in each component. The higher the value, the overall better representation of the variable on that component. Finally, the loading plot shows how strongly each variable influences a principal component. The vectors at a closer angle are more positively correlated to each other, those perpendicular do not show correlation, and those opposite each other are negatively correlated. </w:t>
      </w:r>
    </w:p>
    <w:p w14:paraId="71EA333E" w14:textId="77777777" w:rsidR="008C6682" w:rsidRDefault="008C6682"/>
    <w:sectPr w:rsidR="008C6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ans Serif Demi Condensed D">
    <w:altName w:val="Calibri"/>
    <w:panose1 w:val="00000000000000000000"/>
    <w:charset w:val="00"/>
    <w:family w:val="auto"/>
    <w:notTrueType/>
    <w:pitch w:val="variable"/>
    <w:sig w:usb0="E10002FF" w:usb1="5201E1EB" w:usb2="0000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82"/>
    <w:rsid w:val="001477D3"/>
    <w:rsid w:val="001C5F3B"/>
    <w:rsid w:val="002410A5"/>
    <w:rsid w:val="00567568"/>
    <w:rsid w:val="00656E7D"/>
    <w:rsid w:val="00776255"/>
    <w:rsid w:val="008C6682"/>
    <w:rsid w:val="00E43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372E"/>
  <w15:chartTrackingRefBased/>
  <w15:docId w15:val="{1FA5B656-AB86-4F4E-8F8C-31B1B6F0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C6682"/>
    <w:pPr>
      <w:spacing w:after="0" w:line="360" w:lineRule="auto"/>
      <w:jc w:val="both"/>
      <w:outlineLvl w:val="0"/>
    </w:pPr>
    <w:rPr>
      <w:rFonts w:ascii="CMU Sans Serif Demi Condensed D" w:eastAsia="Times New Roman" w:hAnsi="CMU Sans Serif Demi Condensed D" w:cs="Times New Roman"/>
      <w:b/>
      <w:sz w:val="28"/>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6682"/>
    <w:rPr>
      <w:rFonts w:ascii="CMU Sans Serif Demi Condensed D" w:eastAsia="Times New Roman" w:hAnsi="CMU Sans Serif Demi Condensed D" w:cs="Times New Roman"/>
      <w:b/>
      <w:sz w:val="2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NEMI WALDING</dc:creator>
  <cp:keywords/>
  <dc:description/>
  <cp:lastModifiedBy>NEMI WALDING</cp:lastModifiedBy>
  <cp:revision>4</cp:revision>
  <dcterms:created xsi:type="dcterms:W3CDTF">2024-05-13T11:05:00Z</dcterms:created>
  <dcterms:modified xsi:type="dcterms:W3CDTF">2024-07-30T13:42:00Z</dcterms:modified>
</cp:coreProperties>
</file>