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Hans Paetow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731200" cy="4127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Seit 1944 wird er in Russland vermisst.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Sein Vater war Verwalter auf Warleberg und er dessen einziger Sohn.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Das Foto zeigt ihn mit seinen Eltern vor deren Haus in Gettorf (gegenüber Kunze).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