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6"/>
          <w:szCs w:val="26"/>
        </w:rPr>
      </w:pPr>
      <w:r w:rsidDel="00000000" w:rsidR="00000000" w:rsidRPr="00000000">
        <w:rPr>
          <w:sz w:val="26"/>
          <w:szCs w:val="26"/>
          <w:u w:val="single"/>
          <w:rtl w:val="0"/>
        </w:rPr>
        <w:t xml:space="preserve">Walter und Friedrich Bast </w:t>
      </w:r>
      <w:r w:rsidDel="00000000" w:rsidR="00000000" w:rsidRPr="00000000">
        <w:rPr>
          <w:rtl w:val="0"/>
        </w:rPr>
      </w:r>
    </w:p>
    <w:p w:rsidR="00000000" w:rsidDel="00000000" w:rsidP="00000000" w:rsidRDefault="00000000" w:rsidRPr="00000000" w14:paraId="00000002">
      <w:pPr>
        <w:rPr>
          <w:sz w:val="26"/>
          <w:szCs w:val="26"/>
        </w:rPr>
      </w:pPr>
      <w:r w:rsidDel="00000000" w:rsidR="00000000" w:rsidRPr="00000000">
        <w:rPr>
          <w:sz w:val="26"/>
          <w:szCs w:val="26"/>
          <w:rtl w:val="0"/>
        </w:rPr>
        <w:t xml:space="preserve">Gestorben 23.08.1944</w:t>
      </w:r>
    </w:p>
    <w:p w:rsidR="00000000" w:rsidDel="00000000" w:rsidP="00000000" w:rsidRDefault="00000000" w:rsidRPr="00000000" w14:paraId="00000003">
      <w:pPr>
        <w:rPr>
          <w:sz w:val="26"/>
          <w:szCs w:val="26"/>
        </w:rPr>
      </w:pP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sz w:val="26"/>
          <w:szCs w:val="26"/>
          <w:rtl w:val="0"/>
        </w:rPr>
        <w:t xml:space="preserve">Walter und Friedrich Bast waren die Brüder von dem schwerbehinderten Albert Bast. Auf dem Hof von Hans und Lena Jöhnk (heute Peter und Annette Jöhnk) war er gut versorgt und hat dort mitgearbeitet.</w:t>
      </w:r>
    </w:p>
    <w:p w:rsidR="00000000" w:rsidDel="00000000" w:rsidP="00000000" w:rsidRDefault="00000000" w:rsidRPr="00000000" w14:paraId="00000005">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