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1C87" w:rsidRPr="001D52AC" w:rsidRDefault="00763C5B" w:rsidP="00A10BE5">
      <w:pPr>
        <w:pStyle w:val="Heading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n Competition and Consumer Commission" style="width:172.45pt;height:87.9pt">
            <v:imagedata r:id="rId9" o:title="logo_48x23mm-300dpi-CMYK"/>
          </v:shape>
        </w:pict>
      </w:r>
    </w:p>
    <w:p w:rsidR="00AF1C87" w:rsidRPr="00EF2E41" w:rsidRDefault="00AF1C87" w:rsidP="00A53505">
      <w:pPr>
        <w:pStyle w:val="Heading1"/>
        <w:rPr>
          <w:sz w:val="32"/>
          <w:szCs w:val="32"/>
        </w:rPr>
      </w:pPr>
      <w:r w:rsidRPr="00EF2E41">
        <w:rPr>
          <w:sz w:val="32"/>
          <w:szCs w:val="32"/>
        </w:rPr>
        <w:t>Public Competition Assessment</w:t>
      </w:r>
    </w:p>
    <w:p w:rsidR="00AF1C87" w:rsidRDefault="00225F8A" w:rsidP="00A53505">
      <w:pPr>
        <w:pStyle w:val="Date1"/>
      </w:pPr>
      <w:r w:rsidRPr="00110547">
        <w:t>3</w:t>
      </w:r>
      <w:r w:rsidR="00763C5B" w:rsidRPr="00110547">
        <w:t>0</w:t>
      </w:r>
      <w:r w:rsidRPr="00110547">
        <w:t xml:space="preserve"> </w:t>
      </w:r>
      <w:r w:rsidR="00A025CC" w:rsidRPr="00110547">
        <w:t>July</w:t>
      </w:r>
      <w:r w:rsidR="00A31CA4" w:rsidRPr="00110547">
        <w:t xml:space="preserve"> </w:t>
      </w:r>
      <w:r w:rsidR="001D0689" w:rsidRPr="00110547">
        <w:t>2014</w:t>
      </w:r>
    </w:p>
    <w:p w:rsidR="00AF1C87" w:rsidRDefault="001D0689" w:rsidP="00A53505">
      <w:pPr>
        <w:pStyle w:val="Heading2"/>
      </w:pPr>
      <w:bookmarkStart w:id="0" w:name="Title"/>
      <w:bookmarkEnd w:id="0"/>
      <w:r>
        <w:t xml:space="preserve">Sonic Healthcare Limited </w:t>
      </w:r>
      <w:r w:rsidR="00A025CC">
        <w:t>–</w:t>
      </w:r>
      <w:r>
        <w:t xml:space="preserve"> proposed</w:t>
      </w:r>
      <w:r w:rsidR="00A025CC">
        <w:t xml:space="preserve"> </w:t>
      </w:r>
      <w:r>
        <w:t>acquisition of assets of Delta Imaging Group</w:t>
      </w:r>
    </w:p>
    <w:p w:rsidR="00AF1C87" w:rsidRPr="00977B66" w:rsidRDefault="00AF1C87" w:rsidP="006A7FE8">
      <w:pPr>
        <w:pStyle w:val="Heading3"/>
      </w:pPr>
      <w:r w:rsidRPr="00977B66">
        <w:t>Introduction</w:t>
      </w:r>
    </w:p>
    <w:p w:rsidR="00AF1C87" w:rsidRPr="00A53505" w:rsidRDefault="00AF1C87" w:rsidP="00454ED5">
      <w:pPr>
        <w:pStyle w:val="NormalParagraph"/>
      </w:pPr>
      <w:r w:rsidRPr="00A53505">
        <w:t xml:space="preserve">On </w:t>
      </w:r>
      <w:r w:rsidR="001D0689">
        <w:t>17 January 2014</w:t>
      </w:r>
      <w:r w:rsidRPr="00A53505">
        <w:t>, the Australian Competition and Consumer Commission (</w:t>
      </w:r>
      <w:r w:rsidRPr="00694EBC">
        <w:rPr>
          <w:b/>
        </w:rPr>
        <w:t>ACCC</w:t>
      </w:r>
      <w:r w:rsidRPr="00A53505">
        <w:t>) announced i</w:t>
      </w:r>
      <w:r w:rsidR="001D0689">
        <w:t>ts decision</w:t>
      </w:r>
      <w:r w:rsidRPr="00A53505">
        <w:t xml:space="preserve"> to oppose th</w:t>
      </w:r>
      <w:r w:rsidR="00EF2E41">
        <w:t xml:space="preserve">e </w:t>
      </w:r>
      <w:bookmarkStart w:id="1" w:name="Type"/>
      <w:bookmarkEnd w:id="1"/>
      <w:r w:rsidR="001D0689">
        <w:t>proposed</w:t>
      </w:r>
      <w:r w:rsidR="003A7E7A">
        <w:t xml:space="preserve"> </w:t>
      </w:r>
      <w:r w:rsidRPr="00A53505">
        <w:t xml:space="preserve">acquisition of </w:t>
      </w:r>
      <w:bookmarkStart w:id="2" w:name="Target"/>
      <w:bookmarkEnd w:id="2"/>
      <w:r w:rsidR="001D0689">
        <w:t>Delta Imaging Group</w:t>
      </w:r>
      <w:r w:rsidRPr="00A53505">
        <w:t xml:space="preserve"> by </w:t>
      </w:r>
      <w:bookmarkStart w:id="3" w:name="Acquirer"/>
      <w:bookmarkEnd w:id="3"/>
      <w:r w:rsidR="001D0689">
        <w:t>Sonic Healthcare Limited</w:t>
      </w:r>
      <w:r w:rsidRPr="00A53505">
        <w:t xml:space="preserve"> (</w:t>
      </w:r>
      <w:r w:rsidRPr="00694EBC">
        <w:rPr>
          <w:b/>
        </w:rPr>
        <w:t>proposed acquisition</w:t>
      </w:r>
      <w:r w:rsidRPr="00A53505">
        <w:t xml:space="preserve">). The ACCC </w:t>
      </w:r>
      <w:r w:rsidR="00F02581" w:rsidRPr="00A53505">
        <w:t xml:space="preserve">decided </w:t>
      </w:r>
      <w:r w:rsidRPr="00A53505">
        <w:t>that the proposed acquisition would be likely to have the effect of substantiall</w:t>
      </w:r>
      <w:r w:rsidR="006A7FE8">
        <w:t>y lessening competition in the</w:t>
      </w:r>
      <w:r w:rsidRPr="00A53505">
        <w:t xml:space="preserve"> market</w:t>
      </w:r>
      <w:r w:rsidR="001D0689">
        <w:t>s</w:t>
      </w:r>
      <w:r w:rsidRPr="00A53505">
        <w:t xml:space="preserve"> for </w:t>
      </w:r>
      <w:r w:rsidR="001D0689">
        <w:t>the supply of MRI services in Newcastle and Maitland</w:t>
      </w:r>
      <w:r w:rsidR="002E60C4">
        <w:t>,</w:t>
      </w:r>
      <w:r w:rsidR="001D0689">
        <w:t xml:space="preserve"> and the supply of general diagnostic imaging services in Maitland,</w:t>
      </w:r>
      <w:r w:rsidRPr="00A53505">
        <w:t xml:space="preserve"> in contravention of section 50 of the </w:t>
      </w:r>
      <w:r w:rsidR="00512557" w:rsidRPr="00694EBC">
        <w:t>Competition and Consumer Act 2010</w:t>
      </w:r>
      <w:r w:rsidRPr="00A53505">
        <w:t xml:space="preserve"> (</w:t>
      </w:r>
      <w:r w:rsidRPr="00694EBC">
        <w:rPr>
          <w:b/>
        </w:rPr>
        <w:t>the Act</w:t>
      </w:r>
      <w:r w:rsidRPr="00A53505">
        <w:t>).</w:t>
      </w:r>
    </w:p>
    <w:p w:rsidR="00AF1C87" w:rsidRDefault="00AF1C87" w:rsidP="00A53505">
      <w:pPr>
        <w:pStyle w:val="NormalParagraph"/>
      </w:pPr>
      <w:r>
        <w:t xml:space="preserve">The ACCC </w:t>
      </w:r>
      <w:r w:rsidR="00F02581">
        <w:t xml:space="preserve">made its decision </w:t>
      </w:r>
      <w:r>
        <w:t>on the basis of</w:t>
      </w:r>
      <w:bookmarkStart w:id="4" w:name="_GoBack"/>
      <w:bookmarkEnd w:id="4"/>
      <w:r>
        <w:t xml:space="preserve"> the information provided by the merger parties and information arising from its market inquiries. This Public Competition Assessment outlines the basis on which the ACCC has reached its decision on the proposed acquisition, subject to confidentiality considerations.</w:t>
      </w:r>
    </w:p>
    <w:p w:rsidR="00AF1C87" w:rsidRDefault="00AF1C87" w:rsidP="006A7FE8">
      <w:pPr>
        <w:pStyle w:val="Heading3"/>
      </w:pPr>
      <w:r>
        <w:t>Public Competition Assessment</w:t>
      </w:r>
    </w:p>
    <w:p w:rsidR="00AF1C87" w:rsidRDefault="00AF1C87" w:rsidP="00A53505">
      <w:pPr>
        <w:pStyle w:val="NormalParagraph"/>
      </w:pPr>
      <w:r>
        <w:t>To provide an enhanced level of transparency and procedural fairness in its decision making process, the ACCC issues a Public Competition Assessment for all transaction proposals where:</w:t>
      </w:r>
    </w:p>
    <w:p w:rsidR="00AF1C87" w:rsidRPr="00694EBC" w:rsidRDefault="00AF1C87" w:rsidP="009E7318">
      <w:pPr>
        <w:numPr>
          <w:ilvl w:val="1"/>
          <w:numId w:val="9"/>
        </w:numPr>
        <w:tabs>
          <w:tab w:val="num" w:pos="1134"/>
        </w:tabs>
        <w:autoSpaceDE w:val="0"/>
        <w:autoSpaceDN w:val="0"/>
        <w:adjustRightInd w:val="0"/>
        <w:spacing w:after="240"/>
        <w:rPr>
          <w:rFonts w:ascii="Arial" w:hAnsi="Arial" w:cs="Arial"/>
          <w:sz w:val="22"/>
          <w:szCs w:val="22"/>
        </w:rPr>
      </w:pPr>
      <w:r w:rsidRPr="00694EBC">
        <w:rPr>
          <w:rFonts w:ascii="Arial" w:hAnsi="Arial" w:cs="Arial"/>
          <w:sz w:val="22"/>
          <w:szCs w:val="22"/>
        </w:rPr>
        <w:t>a merger is opposed;</w:t>
      </w:r>
    </w:p>
    <w:p w:rsidR="00AF1C87" w:rsidRPr="00694EBC" w:rsidRDefault="00AF1C87" w:rsidP="009E7318">
      <w:pPr>
        <w:numPr>
          <w:ilvl w:val="1"/>
          <w:numId w:val="9"/>
        </w:numPr>
        <w:tabs>
          <w:tab w:val="num" w:pos="1134"/>
        </w:tabs>
        <w:autoSpaceDE w:val="0"/>
        <w:autoSpaceDN w:val="0"/>
        <w:adjustRightInd w:val="0"/>
        <w:spacing w:after="240"/>
        <w:rPr>
          <w:rFonts w:ascii="Arial" w:hAnsi="Arial" w:cs="Arial"/>
          <w:sz w:val="22"/>
          <w:szCs w:val="22"/>
        </w:rPr>
      </w:pPr>
      <w:r w:rsidRPr="00694EBC">
        <w:rPr>
          <w:rFonts w:ascii="Arial" w:hAnsi="Arial" w:cs="Arial"/>
          <w:sz w:val="22"/>
          <w:szCs w:val="22"/>
        </w:rPr>
        <w:t>a merger is subject to enforceable undertakings;</w:t>
      </w:r>
    </w:p>
    <w:p w:rsidR="00AF1C87" w:rsidRPr="00694EBC" w:rsidRDefault="00AF1C87" w:rsidP="009E7318">
      <w:pPr>
        <w:numPr>
          <w:ilvl w:val="1"/>
          <w:numId w:val="9"/>
        </w:numPr>
        <w:tabs>
          <w:tab w:val="num" w:pos="1134"/>
        </w:tabs>
        <w:autoSpaceDE w:val="0"/>
        <w:autoSpaceDN w:val="0"/>
        <w:adjustRightInd w:val="0"/>
        <w:spacing w:after="240"/>
        <w:rPr>
          <w:rFonts w:ascii="Arial" w:hAnsi="Arial" w:cs="Arial"/>
          <w:sz w:val="22"/>
          <w:szCs w:val="22"/>
        </w:rPr>
      </w:pPr>
      <w:r w:rsidRPr="00694EBC">
        <w:rPr>
          <w:rFonts w:ascii="Arial" w:hAnsi="Arial" w:cs="Arial"/>
          <w:sz w:val="22"/>
          <w:szCs w:val="22"/>
        </w:rPr>
        <w:t>the merger parties seek such disclosure; or</w:t>
      </w:r>
    </w:p>
    <w:p w:rsidR="00AF1C87" w:rsidRPr="00694EBC" w:rsidRDefault="00AF1C87" w:rsidP="009E7318">
      <w:pPr>
        <w:numPr>
          <w:ilvl w:val="1"/>
          <w:numId w:val="9"/>
        </w:numPr>
        <w:tabs>
          <w:tab w:val="num" w:pos="1134"/>
        </w:tabs>
        <w:autoSpaceDE w:val="0"/>
        <w:autoSpaceDN w:val="0"/>
        <w:adjustRightInd w:val="0"/>
        <w:spacing w:after="240"/>
        <w:rPr>
          <w:rFonts w:ascii="Arial" w:hAnsi="Arial" w:cs="Arial"/>
          <w:sz w:val="22"/>
          <w:szCs w:val="22"/>
        </w:rPr>
      </w:pPr>
      <w:r w:rsidRPr="00694EBC">
        <w:rPr>
          <w:rFonts w:ascii="Arial" w:hAnsi="Arial" w:cs="Arial"/>
          <w:sz w:val="22"/>
          <w:szCs w:val="22"/>
        </w:rPr>
        <w:t>a merger is not opposed but raises important issues that the ACCC considers should be made public.</w:t>
      </w:r>
    </w:p>
    <w:p w:rsidR="00AF1C87" w:rsidRDefault="00AF1C87" w:rsidP="00A53505">
      <w:pPr>
        <w:pStyle w:val="NormalParagraph"/>
      </w:pPr>
      <w:r>
        <w:t xml:space="preserve">This Public Competition Assessment has been issued because </w:t>
      </w:r>
      <w:bookmarkStart w:id="5" w:name="Acquirer2"/>
      <w:bookmarkEnd w:id="5"/>
      <w:r w:rsidR="001D0689">
        <w:t>Sonic Healthcare Limited</w:t>
      </w:r>
      <w:r>
        <w:t xml:space="preserve">’s proposed acquisition of </w:t>
      </w:r>
      <w:bookmarkStart w:id="6" w:name="Target2"/>
      <w:bookmarkEnd w:id="6"/>
      <w:r w:rsidR="001D0689">
        <w:t xml:space="preserve">Delta Imaging Group </w:t>
      </w:r>
      <w:r w:rsidRPr="001D0689">
        <w:t xml:space="preserve">was </w:t>
      </w:r>
      <w:r w:rsidR="002E60C4">
        <w:t>opposed</w:t>
      </w:r>
      <w:r w:rsidR="002E60C4" w:rsidRPr="001D0689">
        <w:t xml:space="preserve"> </w:t>
      </w:r>
      <w:r w:rsidRPr="001D0689">
        <w:t>by the ACCC.</w:t>
      </w:r>
    </w:p>
    <w:p w:rsidR="00AF1C87" w:rsidRDefault="00AF1C87" w:rsidP="00694EBC">
      <w:pPr>
        <w:pStyle w:val="NormalParagraph"/>
      </w:pPr>
      <w:r>
        <w:t>By issuing Public Competition Assessments, the ACCC</w:t>
      </w:r>
      <w:r w:rsidDel="00E6344F">
        <w:t xml:space="preserve"> </w:t>
      </w:r>
      <w:r>
        <w:t xml:space="preserve">aims to provide the public with a better understanding of the ACCC's analysis of various markets and the associated merger and competition issues. It also alerts the public to </w:t>
      </w:r>
      <w:r>
        <w:lastRenderedPageBreak/>
        <w:t>circumstances where the ACCC’s assessment of the competition conditions in particular markets is</w:t>
      </w:r>
      <w:r w:rsidR="00F80A7E">
        <w:t xml:space="preserve"> changing, or likely to change.</w:t>
      </w:r>
    </w:p>
    <w:p w:rsidR="006531C0" w:rsidRDefault="00AF1C87" w:rsidP="00694EBC">
      <w:pPr>
        <w:pStyle w:val="NormalParagraph"/>
      </w:pPr>
      <w:r>
        <w:t>Each Public Competition Assessment is specific to the particular transaction under review by the ACCC. While some transaction proposals may involve the same or related markets, it should not be assumed that the analysis and decision outlined in one Public Competition Assessment will be conclusive of the ACCC’s view in respect of other transaction proposals, as each matter will be considered on its own merits.</w:t>
      </w:r>
      <w:bookmarkStart w:id="7" w:name="OLE_LINK2"/>
      <w:bookmarkStart w:id="8" w:name="OLE_LINK1"/>
      <w:bookmarkEnd w:id="7"/>
    </w:p>
    <w:p w:rsidR="006531C0" w:rsidRDefault="006531C0" w:rsidP="00694EBC">
      <w:pPr>
        <w:pStyle w:val="NormalParagraph"/>
      </w:pPr>
      <w:r>
        <w:t>Public Competition Assessments outline the ACCC’s principal reasons for</w:t>
      </w:r>
      <w:bookmarkEnd w:id="8"/>
      <w:r>
        <w:t xml:space="preserve"> forming views on a proposed acquisition at the time the decision was made. As such Public Competition Assessments may not definitively identify and explain all issues that the ACCC considers arise from a proposed acquisition. Further, the ACCC’s decisions generally involve consideration of both non-confidential and confidential information provided by the merger parties and market participants. In order to maintain the confidentiality of particular information, Public Competition Assessments do not contain any confidential information or its sources.</w:t>
      </w:r>
    </w:p>
    <w:p w:rsidR="00AF1C87" w:rsidRDefault="00AF1C87" w:rsidP="006A7FE8">
      <w:pPr>
        <w:pStyle w:val="Heading3"/>
      </w:pPr>
      <w:r>
        <w:t xml:space="preserve">The </w:t>
      </w:r>
      <w:r w:rsidRPr="00A53505">
        <w:t>parties</w:t>
      </w:r>
    </w:p>
    <w:p w:rsidR="00AF1C87" w:rsidRPr="006A7FE8" w:rsidRDefault="00AF1C87" w:rsidP="000664F4">
      <w:pPr>
        <w:pStyle w:val="Heading4"/>
      </w:pPr>
      <w:r w:rsidRPr="006A7FE8">
        <w:t xml:space="preserve">The acquirer: </w:t>
      </w:r>
      <w:bookmarkStart w:id="9" w:name="Acquirer3"/>
      <w:bookmarkEnd w:id="9"/>
      <w:r w:rsidR="001D0689">
        <w:t>Sonic Healthcare Limited</w:t>
      </w:r>
    </w:p>
    <w:p w:rsidR="0062122C" w:rsidRPr="00313CC1" w:rsidRDefault="0062122C" w:rsidP="00694EBC">
      <w:pPr>
        <w:pStyle w:val="NormalParagraph"/>
      </w:pPr>
      <w:r w:rsidRPr="00313CC1">
        <w:t xml:space="preserve">Sonic is an Australian Securities Exchange listed company. It provides diagnostic imaging services in Australia and New Zealand, as well as pathology services in Australia, New Zealand, Europe and the United States and medical centre management services in Australia. </w:t>
      </w:r>
    </w:p>
    <w:p w:rsidR="0062122C" w:rsidRPr="00313CC1" w:rsidRDefault="0062122C" w:rsidP="00694EBC">
      <w:pPr>
        <w:pStyle w:val="NormalParagraph"/>
      </w:pPr>
      <w:r w:rsidRPr="00313CC1">
        <w:t>In Newcastle and the Hunter region of New South Wales, Sonic provides diagnostic imaging services through its subsidiary, Hunter Imaging Group Pty Ltd (</w:t>
      </w:r>
      <w:r w:rsidRPr="0002192F">
        <w:rPr>
          <w:b/>
        </w:rPr>
        <w:t>Hunter Imaging</w:t>
      </w:r>
      <w:r w:rsidRPr="00313CC1">
        <w:t>). Hunter Imaging operates a number of clinics in the region, providing a range of general x-ray, ultrasound, computed tomography (</w:t>
      </w:r>
      <w:r w:rsidRPr="0002192F">
        <w:rPr>
          <w:b/>
        </w:rPr>
        <w:t>CT</w:t>
      </w:r>
      <w:r w:rsidRPr="00313CC1">
        <w:t>) (collectively, general diagnostic imaging), magnetic resonance imaging (</w:t>
      </w:r>
      <w:r w:rsidRPr="0002192F">
        <w:rPr>
          <w:b/>
        </w:rPr>
        <w:t>MRI</w:t>
      </w:r>
      <w:r w:rsidRPr="00313CC1">
        <w:t xml:space="preserve">) and nuclear medicine services. </w:t>
      </w:r>
    </w:p>
    <w:p w:rsidR="0062122C" w:rsidRPr="00313CC1" w:rsidRDefault="0062122C" w:rsidP="00694EBC">
      <w:pPr>
        <w:pStyle w:val="NormalParagraph"/>
      </w:pPr>
      <w:r w:rsidRPr="00313CC1">
        <w:t xml:space="preserve">Relevant to the assessment of </w:t>
      </w:r>
      <w:r w:rsidR="00225F8A">
        <w:t xml:space="preserve">the </w:t>
      </w:r>
      <w:r w:rsidRPr="00313CC1">
        <w:t xml:space="preserve">proposed acquisition, Hunter Imaging operates the radiology practices in Newcastle and Maitland (located approximately 32km from the centre of Newcastle) listed in Table 1 below. </w:t>
      </w:r>
    </w:p>
    <w:p w:rsidR="0062122C" w:rsidRDefault="0062122C" w:rsidP="000664F4">
      <w:pPr>
        <w:pStyle w:val="Heading7"/>
      </w:pPr>
      <w:r w:rsidRPr="008844D5">
        <w:t xml:space="preserve">Table </w:t>
      </w:r>
      <w:r>
        <w:t>1</w:t>
      </w:r>
      <w:r w:rsidRPr="00677669">
        <w:t xml:space="preserve"> </w:t>
      </w:r>
      <w:r w:rsidR="00DF3849">
        <w:t>–</w:t>
      </w:r>
      <w:r w:rsidRPr="00677669">
        <w:t xml:space="preserve"> </w:t>
      </w:r>
      <w:r w:rsidR="00DF3849">
        <w:t>Hunter Imaging</w:t>
      </w:r>
      <w:r w:rsidR="00DF3849" w:rsidRPr="00677669">
        <w:t xml:space="preserve"> </w:t>
      </w:r>
      <w:r w:rsidRPr="00677669">
        <w:t>radiology practices in Newcastle and Maitland</w:t>
      </w:r>
    </w:p>
    <w:tbl>
      <w:tblPr>
        <w:tblpPr w:leftFromText="180" w:rightFromText="180" w:vertAnchor="text" w:horzAnchor="margin" w:tblpY="1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361"/>
      </w:tblGrid>
      <w:tr w:rsidR="00B54954" w:rsidRPr="00940E06" w:rsidTr="00DB5916">
        <w:tc>
          <w:tcPr>
            <w:tcW w:w="3260" w:type="dxa"/>
            <w:shd w:val="clear" w:color="auto" w:fill="D9D9D9"/>
          </w:tcPr>
          <w:p w:rsidR="00B54954" w:rsidRPr="00940E06" w:rsidRDefault="00BE4386" w:rsidP="00DB5916">
            <w:pPr>
              <w:keepNext/>
              <w:autoSpaceDE w:val="0"/>
              <w:autoSpaceDN w:val="0"/>
              <w:adjustRightInd w:val="0"/>
              <w:rPr>
                <w:rFonts w:ascii="Arial" w:hAnsi="Arial" w:cs="Arial"/>
                <w:b/>
                <w:sz w:val="22"/>
                <w:szCs w:val="22"/>
              </w:rPr>
            </w:pPr>
            <w:r>
              <w:rPr>
                <w:rFonts w:ascii="Arial" w:hAnsi="Arial" w:cs="Arial"/>
                <w:b/>
                <w:sz w:val="22"/>
                <w:szCs w:val="22"/>
              </w:rPr>
              <w:t>Location</w:t>
            </w:r>
          </w:p>
        </w:tc>
        <w:tc>
          <w:tcPr>
            <w:tcW w:w="4361" w:type="dxa"/>
            <w:shd w:val="clear" w:color="auto" w:fill="D9D9D9"/>
          </w:tcPr>
          <w:p w:rsidR="00B54954" w:rsidRPr="00940E06" w:rsidRDefault="00B54954" w:rsidP="00DB5916">
            <w:pPr>
              <w:keepNext/>
              <w:autoSpaceDE w:val="0"/>
              <w:autoSpaceDN w:val="0"/>
              <w:adjustRightInd w:val="0"/>
              <w:rPr>
                <w:rFonts w:ascii="Arial" w:hAnsi="Arial" w:cs="Arial"/>
                <w:b/>
                <w:sz w:val="22"/>
                <w:szCs w:val="22"/>
              </w:rPr>
            </w:pPr>
            <w:r w:rsidRPr="00940E06">
              <w:rPr>
                <w:rFonts w:ascii="Arial" w:hAnsi="Arial" w:cs="Arial"/>
                <w:b/>
                <w:sz w:val="22"/>
                <w:szCs w:val="22"/>
              </w:rPr>
              <w:t>Services provided</w:t>
            </w:r>
          </w:p>
        </w:tc>
      </w:tr>
      <w:tr w:rsidR="00B54954" w:rsidRPr="00940E06" w:rsidTr="00DB5916">
        <w:tc>
          <w:tcPr>
            <w:tcW w:w="7621" w:type="dxa"/>
            <w:gridSpan w:val="2"/>
            <w:shd w:val="clear" w:color="auto" w:fill="auto"/>
          </w:tcPr>
          <w:p w:rsidR="00B54954" w:rsidRPr="00B54954" w:rsidRDefault="00B54954" w:rsidP="00DB5916">
            <w:pPr>
              <w:keepNext/>
              <w:autoSpaceDE w:val="0"/>
              <w:autoSpaceDN w:val="0"/>
              <w:adjustRightInd w:val="0"/>
              <w:rPr>
                <w:rFonts w:ascii="Arial" w:hAnsi="Arial" w:cs="Arial"/>
                <w:b/>
                <w:sz w:val="20"/>
                <w:szCs w:val="20"/>
                <w:u w:val="single"/>
              </w:rPr>
            </w:pPr>
            <w:r w:rsidRPr="00B54954">
              <w:rPr>
                <w:rFonts w:ascii="Arial" w:hAnsi="Arial" w:cs="Arial"/>
                <w:b/>
                <w:sz w:val="20"/>
                <w:szCs w:val="20"/>
                <w:u w:val="single"/>
              </w:rPr>
              <w:t>Newcastle</w:t>
            </w:r>
          </w:p>
        </w:tc>
      </w:tr>
      <w:tr w:rsidR="00B54954" w:rsidRPr="00940E06" w:rsidTr="00DB5916">
        <w:tc>
          <w:tcPr>
            <w:tcW w:w="3260" w:type="dxa"/>
            <w:shd w:val="clear" w:color="auto" w:fill="auto"/>
          </w:tcPr>
          <w:p w:rsidR="00B54954" w:rsidRPr="00B54954" w:rsidRDefault="00B54954" w:rsidP="00DB5916">
            <w:pPr>
              <w:keepNext/>
              <w:autoSpaceDE w:val="0"/>
              <w:autoSpaceDN w:val="0"/>
              <w:adjustRightInd w:val="0"/>
              <w:rPr>
                <w:rFonts w:ascii="Arial" w:hAnsi="Arial" w:cs="Arial"/>
                <w:sz w:val="20"/>
                <w:szCs w:val="20"/>
              </w:rPr>
            </w:pPr>
            <w:r w:rsidRPr="00B54954">
              <w:rPr>
                <w:rFonts w:ascii="Arial" w:hAnsi="Arial" w:cs="Arial"/>
                <w:sz w:val="20"/>
                <w:szCs w:val="20"/>
              </w:rPr>
              <w:t>Charlestown</w:t>
            </w:r>
          </w:p>
        </w:tc>
        <w:tc>
          <w:tcPr>
            <w:tcW w:w="4361" w:type="dxa"/>
            <w:shd w:val="clear" w:color="auto" w:fill="auto"/>
          </w:tcPr>
          <w:p w:rsidR="00B54954" w:rsidRPr="00B54954" w:rsidRDefault="00B54954" w:rsidP="009E7318">
            <w:pPr>
              <w:keepNext/>
              <w:numPr>
                <w:ilvl w:val="0"/>
                <w:numId w:val="7"/>
              </w:numPr>
              <w:autoSpaceDE w:val="0"/>
              <w:autoSpaceDN w:val="0"/>
              <w:adjustRightInd w:val="0"/>
              <w:rPr>
                <w:rFonts w:ascii="Arial" w:hAnsi="Arial" w:cs="Arial"/>
                <w:sz w:val="20"/>
                <w:szCs w:val="20"/>
              </w:rPr>
            </w:pPr>
            <w:r w:rsidRPr="00B54954">
              <w:rPr>
                <w:rFonts w:ascii="Arial" w:hAnsi="Arial" w:cs="Arial"/>
                <w:sz w:val="20"/>
                <w:szCs w:val="20"/>
              </w:rPr>
              <w:t>General diagnostic imaging</w:t>
            </w:r>
          </w:p>
          <w:p w:rsidR="00B54954" w:rsidRPr="00B54954" w:rsidRDefault="00B54954" w:rsidP="009E7318">
            <w:pPr>
              <w:keepNext/>
              <w:numPr>
                <w:ilvl w:val="0"/>
                <w:numId w:val="7"/>
              </w:numPr>
              <w:autoSpaceDE w:val="0"/>
              <w:autoSpaceDN w:val="0"/>
              <w:adjustRightInd w:val="0"/>
              <w:rPr>
                <w:rFonts w:ascii="Arial" w:hAnsi="Arial" w:cs="Arial"/>
                <w:sz w:val="20"/>
                <w:szCs w:val="20"/>
              </w:rPr>
            </w:pPr>
            <w:r w:rsidRPr="00B54954">
              <w:rPr>
                <w:rFonts w:ascii="Arial" w:hAnsi="Arial" w:cs="Arial"/>
                <w:sz w:val="20"/>
                <w:szCs w:val="20"/>
              </w:rPr>
              <w:t>MRI</w:t>
            </w:r>
          </w:p>
        </w:tc>
      </w:tr>
      <w:tr w:rsidR="00B54954" w:rsidRPr="00940E06" w:rsidTr="00DB5916">
        <w:tc>
          <w:tcPr>
            <w:tcW w:w="3260" w:type="dxa"/>
            <w:shd w:val="clear" w:color="auto" w:fill="auto"/>
          </w:tcPr>
          <w:p w:rsidR="00B54954" w:rsidRPr="00B54954" w:rsidRDefault="00B54954" w:rsidP="00DB5916">
            <w:pPr>
              <w:keepNext/>
              <w:autoSpaceDE w:val="0"/>
              <w:autoSpaceDN w:val="0"/>
              <w:adjustRightInd w:val="0"/>
              <w:rPr>
                <w:rFonts w:ascii="Arial" w:hAnsi="Arial" w:cs="Arial"/>
                <w:sz w:val="20"/>
                <w:szCs w:val="20"/>
              </w:rPr>
            </w:pPr>
            <w:r w:rsidRPr="00B54954">
              <w:rPr>
                <w:rFonts w:ascii="Arial" w:hAnsi="Arial" w:cs="Arial"/>
                <w:sz w:val="20"/>
                <w:szCs w:val="20"/>
              </w:rPr>
              <w:t>Cardiff</w:t>
            </w:r>
          </w:p>
        </w:tc>
        <w:tc>
          <w:tcPr>
            <w:tcW w:w="4361" w:type="dxa"/>
            <w:shd w:val="clear" w:color="auto" w:fill="auto"/>
          </w:tcPr>
          <w:p w:rsidR="00B54954" w:rsidRPr="00B54954" w:rsidRDefault="00B54954" w:rsidP="009E7318">
            <w:pPr>
              <w:keepNext/>
              <w:numPr>
                <w:ilvl w:val="0"/>
                <w:numId w:val="7"/>
              </w:numPr>
              <w:autoSpaceDE w:val="0"/>
              <w:autoSpaceDN w:val="0"/>
              <w:adjustRightInd w:val="0"/>
              <w:rPr>
                <w:rFonts w:ascii="Arial" w:hAnsi="Arial" w:cs="Arial"/>
                <w:sz w:val="20"/>
                <w:szCs w:val="20"/>
              </w:rPr>
            </w:pPr>
            <w:r w:rsidRPr="00B54954">
              <w:rPr>
                <w:rFonts w:ascii="Arial" w:hAnsi="Arial" w:cs="Arial"/>
                <w:sz w:val="20"/>
                <w:szCs w:val="20"/>
              </w:rPr>
              <w:t>General diagnostic imaging</w:t>
            </w:r>
          </w:p>
          <w:p w:rsidR="00B54954" w:rsidRPr="00B54954" w:rsidRDefault="00B54954" w:rsidP="009E7318">
            <w:pPr>
              <w:keepNext/>
              <w:numPr>
                <w:ilvl w:val="0"/>
                <w:numId w:val="7"/>
              </w:numPr>
              <w:autoSpaceDE w:val="0"/>
              <w:autoSpaceDN w:val="0"/>
              <w:adjustRightInd w:val="0"/>
              <w:rPr>
                <w:rFonts w:ascii="Arial" w:hAnsi="Arial" w:cs="Arial"/>
                <w:sz w:val="20"/>
                <w:szCs w:val="20"/>
              </w:rPr>
            </w:pPr>
            <w:r w:rsidRPr="00B54954">
              <w:rPr>
                <w:rFonts w:ascii="Arial" w:hAnsi="Arial" w:cs="Arial"/>
                <w:sz w:val="20"/>
                <w:szCs w:val="20"/>
              </w:rPr>
              <w:t>MRI</w:t>
            </w:r>
          </w:p>
        </w:tc>
      </w:tr>
      <w:tr w:rsidR="00B54954" w:rsidRPr="00940E06" w:rsidTr="00DB5916">
        <w:tc>
          <w:tcPr>
            <w:tcW w:w="3260" w:type="dxa"/>
            <w:shd w:val="clear" w:color="auto" w:fill="auto"/>
          </w:tcPr>
          <w:p w:rsidR="00B54954" w:rsidRPr="00B54954" w:rsidRDefault="00B54954" w:rsidP="00DB5916">
            <w:pPr>
              <w:keepNext/>
              <w:autoSpaceDE w:val="0"/>
              <w:autoSpaceDN w:val="0"/>
              <w:adjustRightInd w:val="0"/>
              <w:rPr>
                <w:rFonts w:ascii="Arial" w:hAnsi="Arial" w:cs="Arial"/>
                <w:sz w:val="20"/>
                <w:szCs w:val="20"/>
              </w:rPr>
            </w:pPr>
            <w:r w:rsidRPr="00B54954">
              <w:rPr>
                <w:rFonts w:ascii="Arial" w:hAnsi="Arial" w:cs="Arial"/>
                <w:sz w:val="20"/>
                <w:szCs w:val="20"/>
              </w:rPr>
              <w:t>Gateshead</w:t>
            </w:r>
          </w:p>
        </w:tc>
        <w:tc>
          <w:tcPr>
            <w:tcW w:w="4361" w:type="dxa"/>
            <w:shd w:val="clear" w:color="auto" w:fill="auto"/>
          </w:tcPr>
          <w:p w:rsidR="00B54954" w:rsidRPr="00B54954" w:rsidRDefault="00B54954" w:rsidP="009E7318">
            <w:pPr>
              <w:keepNext/>
              <w:numPr>
                <w:ilvl w:val="0"/>
                <w:numId w:val="7"/>
              </w:numPr>
              <w:autoSpaceDE w:val="0"/>
              <w:autoSpaceDN w:val="0"/>
              <w:adjustRightInd w:val="0"/>
              <w:rPr>
                <w:rFonts w:ascii="Arial" w:hAnsi="Arial" w:cs="Arial"/>
                <w:sz w:val="20"/>
                <w:szCs w:val="20"/>
              </w:rPr>
            </w:pPr>
            <w:r w:rsidRPr="00B54954">
              <w:rPr>
                <w:rFonts w:ascii="Arial" w:hAnsi="Arial" w:cs="Arial"/>
                <w:sz w:val="20"/>
                <w:szCs w:val="20"/>
              </w:rPr>
              <w:t>General diagnostic imaging</w:t>
            </w:r>
          </w:p>
        </w:tc>
      </w:tr>
      <w:tr w:rsidR="00B54954" w:rsidRPr="00940E06" w:rsidTr="00DB5916">
        <w:tc>
          <w:tcPr>
            <w:tcW w:w="3260" w:type="dxa"/>
            <w:shd w:val="clear" w:color="auto" w:fill="auto"/>
          </w:tcPr>
          <w:p w:rsidR="00B54954" w:rsidRPr="00B54954" w:rsidRDefault="00B54954" w:rsidP="00DB5916">
            <w:pPr>
              <w:keepNext/>
              <w:autoSpaceDE w:val="0"/>
              <w:autoSpaceDN w:val="0"/>
              <w:adjustRightInd w:val="0"/>
              <w:rPr>
                <w:rFonts w:ascii="Arial" w:hAnsi="Arial" w:cs="Arial"/>
                <w:sz w:val="20"/>
                <w:szCs w:val="20"/>
              </w:rPr>
            </w:pPr>
            <w:r w:rsidRPr="00B54954">
              <w:rPr>
                <w:rFonts w:ascii="Arial" w:hAnsi="Arial" w:cs="Arial"/>
                <w:sz w:val="20"/>
                <w:szCs w:val="20"/>
              </w:rPr>
              <w:t>Broadmeadow</w:t>
            </w:r>
          </w:p>
        </w:tc>
        <w:tc>
          <w:tcPr>
            <w:tcW w:w="4361" w:type="dxa"/>
            <w:shd w:val="clear" w:color="auto" w:fill="auto"/>
          </w:tcPr>
          <w:p w:rsidR="00B54954" w:rsidRPr="00B54954" w:rsidRDefault="00B54954" w:rsidP="009E7318">
            <w:pPr>
              <w:keepNext/>
              <w:numPr>
                <w:ilvl w:val="0"/>
                <w:numId w:val="7"/>
              </w:numPr>
              <w:autoSpaceDE w:val="0"/>
              <w:autoSpaceDN w:val="0"/>
              <w:adjustRightInd w:val="0"/>
              <w:rPr>
                <w:rFonts w:ascii="Arial" w:hAnsi="Arial" w:cs="Arial"/>
                <w:sz w:val="20"/>
                <w:szCs w:val="20"/>
              </w:rPr>
            </w:pPr>
            <w:r w:rsidRPr="00B54954">
              <w:rPr>
                <w:rFonts w:ascii="Arial" w:hAnsi="Arial" w:cs="Arial"/>
                <w:sz w:val="20"/>
                <w:szCs w:val="20"/>
              </w:rPr>
              <w:t>General diagnostic imaging</w:t>
            </w:r>
          </w:p>
        </w:tc>
      </w:tr>
      <w:tr w:rsidR="00B54954" w:rsidRPr="00940E06" w:rsidTr="00DB5916">
        <w:tc>
          <w:tcPr>
            <w:tcW w:w="3260" w:type="dxa"/>
            <w:shd w:val="clear" w:color="auto" w:fill="auto"/>
          </w:tcPr>
          <w:p w:rsidR="00B54954" w:rsidRPr="00B54954" w:rsidRDefault="00B54954" w:rsidP="00DB5916">
            <w:pPr>
              <w:keepNext/>
              <w:autoSpaceDE w:val="0"/>
              <w:autoSpaceDN w:val="0"/>
              <w:adjustRightInd w:val="0"/>
              <w:rPr>
                <w:rFonts w:ascii="Arial" w:hAnsi="Arial" w:cs="Arial"/>
                <w:sz w:val="20"/>
                <w:szCs w:val="20"/>
              </w:rPr>
            </w:pPr>
            <w:r w:rsidRPr="00B54954">
              <w:rPr>
                <w:rFonts w:ascii="Arial" w:hAnsi="Arial" w:cs="Arial"/>
                <w:sz w:val="20"/>
                <w:szCs w:val="20"/>
              </w:rPr>
              <w:t>Belmont</w:t>
            </w:r>
          </w:p>
        </w:tc>
        <w:tc>
          <w:tcPr>
            <w:tcW w:w="4361" w:type="dxa"/>
            <w:shd w:val="clear" w:color="auto" w:fill="auto"/>
          </w:tcPr>
          <w:p w:rsidR="00B54954" w:rsidRPr="00B54954" w:rsidRDefault="00B54954" w:rsidP="009E7318">
            <w:pPr>
              <w:keepNext/>
              <w:numPr>
                <w:ilvl w:val="0"/>
                <w:numId w:val="7"/>
              </w:numPr>
              <w:autoSpaceDE w:val="0"/>
              <w:autoSpaceDN w:val="0"/>
              <w:adjustRightInd w:val="0"/>
              <w:rPr>
                <w:rFonts w:ascii="Arial" w:hAnsi="Arial" w:cs="Arial"/>
                <w:sz w:val="20"/>
                <w:szCs w:val="20"/>
              </w:rPr>
            </w:pPr>
            <w:r w:rsidRPr="00B54954">
              <w:rPr>
                <w:rFonts w:ascii="Arial" w:hAnsi="Arial" w:cs="Arial"/>
                <w:sz w:val="20"/>
                <w:szCs w:val="20"/>
              </w:rPr>
              <w:t>General diagnostic imaging</w:t>
            </w:r>
          </w:p>
        </w:tc>
      </w:tr>
      <w:tr w:rsidR="00B54954" w:rsidRPr="00940E06" w:rsidTr="00DB5916">
        <w:tc>
          <w:tcPr>
            <w:tcW w:w="3260" w:type="dxa"/>
            <w:shd w:val="clear" w:color="auto" w:fill="auto"/>
          </w:tcPr>
          <w:p w:rsidR="00B54954" w:rsidRPr="00B54954" w:rsidRDefault="00070557" w:rsidP="00070557">
            <w:pPr>
              <w:keepNext/>
              <w:tabs>
                <w:tab w:val="left" w:pos="1875"/>
              </w:tabs>
              <w:autoSpaceDE w:val="0"/>
              <w:autoSpaceDN w:val="0"/>
              <w:adjustRightInd w:val="0"/>
              <w:rPr>
                <w:rFonts w:ascii="Arial" w:hAnsi="Arial" w:cs="Arial"/>
                <w:sz w:val="20"/>
                <w:szCs w:val="20"/>
              </w:rPr>
            </w:pPr>
            <w:r>
              <w:rPr>
                <w:rFonts w:ascii="Arial" w:hAnsi="Arial" w:cs="Arial"/>
                <w:sz w:val="20"/>
                <w:szCs w:val="20"/>
              </w:rPr>
              <w:t>Wallsend</w:t>
            </w:r>
          </w:p>
        </w:tc>
        <w:tc>
          <w:tcPr>
            <w:tcW w:w="4361" w:type="dxa"/>
            <w:shd w:val="clear" w:color="auto" w:fill="auto"/>
          </w:tcPr>
          <w:p w:rsidR="00B54954" w:rsidRPr="00B54954" w:rsidRDefault="00B54954" w:rsidP="009E7318">
            <w:pPr>
              <w:keepNext/>
              <w:numPr>
                <w:ilvl w:val="0"/>
                <w:numId w:val="7"/>
              </w:numPr>
              <w:autoSpaceDE w:val="0"/>
              <w:autoSpaceDN w:val="0"/>
              <w:adjustRightInd w:val="0"/>
              <w:rPr>
                <w:rFonts w:ascii="Arial" w:hAnsi="Arial" w:cs="Arial"/>
                <w:sz w:val="20"/>
                <w:szCs w:val="20"/>
              </w:rPr>
            </w:pPr>
            <w:r w:rsidRPr="00B54954">
              <w:rPr>
                <w:rFonts w:ascii="Arial" w:hAnsi="Arial" w:cs="Arial"/>
                <w:sz w:val="20"/>
                <w:szCs w:val="20"/>
              </w:rPr>
              <w:t>General diagnostic imaging</w:t>
            </w:r>
          </w:p>
        </w:tc>
      </w:tr>
      <w:tr w:rsidR="00B54954" w:rsidRPr="00940E06" w:rsidTr="00DB5916">
        <w:tc>
          <w:tcPr>
            <w:tcW w:w="3260" w:type="dxa"/>
            <w:shd w:val="clear" w:color="auto" w:fill="auto"/>
          </w:tcPr>
          <w:p w:rsidR="00B54954" w:rsidRPr="00B54954" w:rsidRDefault="00B54954" w:rsidP="00DB5916">
            <w:pPr>
              <w:keepNext/>
              <w:autoSpaceDE w:val="0"/>
              <w:autoSpaceDN w:val="0"/>
              <w:adjustRightInd w:val="0"/>
              <w:rPr>
                <w:rFonts w:ascii="Arial" w:hAnsi="Arial" w:cs="Arial"/>
                <w:sz w:val="20"/>
                <w:szCs w:val="20"/>
              </w:rPr>
            </w:pPr>
            <w:r w:rsidRPr="00B54954">
              <w:rPr>
                <w:rFonts w:ascii="Arial" w:hAnsi="Arial" w:cs="Arial"/>
                <w:sz w:val="20"/>
                <w:szCs w:val="20"/>
              </w:rPr>
              <w:t>Toronto</w:t>
            </w:r>
          </w:p>
        </w:tc>
        <w:tc>
          <w:tcPr>
            <w:tcW w:w="4361" w:type="dxa"/>
            <w:shd w:val="clear" w:color="auto" w:fill="auto"/>
          </w:tcPr>
          <w:p w:rsidR="00B54954" w:rsidRPr="00B54954" w:rsidRDefault="00B54954" w:rsidP="009E7318">
            <w:pPr>
              <w:keepNext/>
              <w:numPr>
                <w:ilvl w:val="0"/>
                <w:numId w:val="7"/>
              </w:numPr>
              <w:autoSpaceDE w:val="0"/>
              <w:autoSpaceDN w:val="0"/>
              <w:adjustRightInd w:val="0"/>
              <w:rPr>
                <w:rFonts w:ascii="Arial" w:hAnsi="Arial" w:cs="Arial"/>
                <w:sz w:val="20"/>
                <w:szCs w:val="20"/>
              </w:rPr>
            </w:pPr>
            <w:r w:rsidRPr="00B54954">
              <w:rPr>
                <w:rFonts w:ascii="Arial" w:hAnsi="Arial" w:cs="Arial"/>
                <w:sz w:val="20"/>
                <w:szCs w:val="20"/>
              </w:rPr>
              <w:t>General diagnostic imaging</w:t>
            </w:r>
          </w:p>
        </w:tc>
      </w:tr>
      <w:tr w:rsidR="00B54954" w:rsidRPr="00940E06" w:rsidTr="00DB5916">
        <w:tc>
          <w:tcPr>
            <w:tcW w:w="7621" w:type="dxa"/>
            <w:gridSpan w:val="2"/>
            <w:shd w:val="clear" w:color="auto" w:fill="auto"/>
          </w:tcPr>
          <w:p w:rsidR="00B54954" w:rsidRPr="00B54954" w:rsidRDefault="00B54954" w:rsidP="00DB5916">
            <w:pPr>
              <w:keepNext/>
              <w:autoSpaceDE w:val="0"/>
              <w:autoSpaceDN w:val="0"/>
              <w:adjustRightInd w:val="0"/>
              <w:rPr>
                <w:rFonts w:ascii="Arial" w:hAnsi="Arial" w:cs="Arial"/>
                <w:b/>
                <w:sz w:val="20"/>
                <w:szCs w:val="20"/>
                <w:u w:val="single"/>
              </w:rPr>
            </w:pPr>
            <w:r w:rsidRPr="00B54954">
              <w:rPr>
                <w:rFonts w:ascii="Arial" w:hAnsi="Arial" w:cs="Arial"/>
                <w:b/>
                <w:sz w:val="20"/>
                <w:szCs w:val="20"/>
                <w:u w:val="single"/>
              </w:rPr>
              <w:t>Maitland</w:t>
            </w:r>
          </w:p>
        </w:tc>
      </w:tr>
      <w:tr w:rsidR="00B54954" w:rsidRPr="00940E06" w:rsidTr="00DB5916">
        <w:tc>
          <w:tcPr>
            <w:tcW w:w="3260" w:type="dxa"/>
            <w:shd w:val="clear" w:color="auto" w:fill="auto"/>
          </w:tcPr>
          <w:p w:rsidR="00B54954" w:rsidRPr="00B54954" w:rsidRDefault="00B54954" w:rsidP="00DB5916">
            <w:pPr>
              <w:keepNext/>
              <w:autoSpaceDE w:val="0"/>
              <w:autoSpaceDN w:val="0"/>
              <w:adjustRightInd w:val="0"/>
              <w:rPr>
                <w:rFonts w:ascii="Arial" w:hAnsi="Arial" w:cs="Arial"/>
                <w:sz w:val="20"/>
                <w:szCs w:val="20"/>
              </w:rPr>
            </w:pPr>
            <w:r w:rsidRPr="00B54954">
              <w:rPr>
                <w:rFonts w:ascii="Arial" w:hAnsi="Arial" w:cs="Arial"/>
                <w:sz w:val="20"/>
                <w:szCs w:val="20"/>
              </w:rPr>
              <w:t>Maitland</w:t>
            </w:r>
          </w:p>
        </w:tc>
        <w:tc>
          <w:tcPr>
            <w:tcW w:w="4361" w:type="dxa"/>
            <w:shd w:val="clear" w:color="auto" w:fill="auto"/>
          </w:tcPr>
          <w:p w:rsidR="00B54954" w:rsidRPr="00B54954" w:rsidRDefault="00B54954" w:rsidP="009E7318">
            <w:pPr>
              <w:keepNext/>
              <w:numPr>
                <w:ilvl w:val="0"/>
                <w:numId w:val="6"/>
              </w:numPr>
              <w:autoSpaceDE w:val="0"/>
              <w:autoSpaceDN w:val="0"/>
              <w:adjustRightInd w:val="0"/>
              <w:rPr>
                <w:rFonts w:ascii="Arial" w:hAnsi="Arial" w:cs="Arial"/>
                <w:sz w:val="20"/>
                <w:szCs w:val="20"/>
              </w:rPr>
            </w:pPr>
            <w:r w:rsidRPr="00B54954">
              <w:rPr>
                <w:rFonts w:ascii="Arial" w:hAnsi="Arial" w:cs="Arial"/>
                <w:sz w:val="20"/>
                <w:szCs w:val="20"/>
              </w:rPr>
              <w:t>General diagnostic imaging</w:t>
            </w:r>
          </w:p>
        </w:tc>
      </w:tr>
      <w:tr w:rsidR="00B54954" w:rsidRPr="00940E06" w:rsidTr="00DB5916">
        <w:tc>
          <w:tcPr>
            <w:tcW w:w="3260" w:type="dxa"/>
            <w:shd w:val="clear" w:color="auto" w:fill="auto"/>
          </w:tcPr>
          <w:p w:rsidR="00B54954" w:rsidRPr="00B54954" w:rsidRDefault="00B54954" w:rsidP="00DB5916">
            <w:pPr>
              <w:keepNext/>
              <w:autoSpaceDE w:val="0"/>
              <w:autoSpaceDN w:val="0"/>
              <w:adjustRightInd w:val="0"/>
              <w:rPr>
                <w:rFonts w:ascii="Arial" w:hAnsi="Arial" w:cs="Arial"/>
                <w:sz w:val="20"/>
                <w:szCs w:val="20"/>
              </w:rPr>
            </w:pPr>
            <w:r w:rsidRPr="00B54954">
              <w:rPr>
                <w:rFonts w:ascii="Arial" w:hAnsi="Arial" w:cs="Arial"/>
                <w:sz w:val="20"/>
                <w:szCs w:val="20"/>
              </w:rPr>
              <w:t>East Maitland</w:t>
            </w:r>
          </w:p>
        </w:tc>
        <w:tc>
          <w:tcPr>
            <w:tcW w:w="4361" w:type="dxa"/>
            <w:shd w:val="clear" w:color="auto" w:fill="auto"/>
          </w:tcPr>
          <w:p w:rsidR="00B54954" w:rsidRPr="00B54954" w:rsidRDefault="00B54954" w:rsidP="009E7318">
            <w:pPr>
              <w:keepNext/>
              <w:numPr>
                <w:ilvl w:val="0"/>
                <w:numId w:val="6"/>
              </w:numPr>
              <w:autoSpaceDE w:val="0"/>
              <w:autoSpaceDN w:val="0"/>
              <w:adjustRightInd w:val="0"/>
              <w:rPr>
                <w:rFonts w:ascii="Arial" w:hAnsi="Arial" w:cs="Arial"/>
                <w:sz w:val="20"/>
                <w:szCs w:val="20"/>
              </w:rPr>
            </w:pPr>
            <w:r w:rsidRPr="00B54954">
              <w:rPr>
                <w:rFonts w:ascii="Arial" w:hAnsi="Arial" w:cs="Arial"/>
                <w:sz w:val="20"/>
                <w:szCs w:val="20"/>
              </w:rPr>
              <w:t>General diagnostic imaging</w:t>
            </w:r>
          </w:p>
          <w:p w:rsidR="00B54954" w:rsidRPr="00B54954" w:rsidRDefault="00B54954" w:rsidP="009E7318">
            <w:pPr>
              <w:keepNext/>
              <w:numPr>
                <w:ilvl w:val="0"/>
                <w:numId w:val="6"/>
              </w:numPr>
              <w:autoSpaceDE w:val="0"/>
              <w:autoSpaceDN w:val="0"/>
              <w:adjustRightInd w:val="0"/>
              <w:rPr>
                <w:rFonts w:ascii="Arial" w:hAnsi="Arial" w:cs="Arial"/>
                <w:sz w:val="20"/>
                <w:szCs w:val="20"/>
              </w:rPr>
            </w:pPr>
            <w:r w:rsidRPr="00B54954">
              <w:rPr>
                <w:rFonts w:ascii="Arial" w:hAnsi="Arial" w:cs="Arial"/>
                <w:sz w:val="20"/>
                <w:szCs w:val="20"/>
              </w:rPr>
              <w:t>MRI</w:t>
            </w:r>
          </w:p>
        </w:tc>
      </w:tr>
      <w:tr w:rsidR="00B54954" w:rsidRPr="00940E06" w:rsidTr="00DB5916">
        <w:tc>
          <w:tcPr>
            <w:tcW w:w="3260" w:type="dxa"/>
            <w:shd w:val="clear" w:color="auto" w:fill="auto"/>
          </w:tcPr>
          <w:p w:rsidR="00B54954" w:rsidRPr="00B54954" w:rsidRDefault="00B54954" w:rsidP="00DB5916">
            <w:pPr>
              <w:keepNext/>
              <w:autoSpaceDE w:val="0"/>
              <w:autoSpaceDN w:val="0"/>
              <w:adjustRightInd w:val="0"/>
              <w:rPr>
                <w:rFonts w:ascii="Arial" w:hAnsi="Arial" w:cs="Arial"/>
                <w:sz w:val="20"/>
                <w:szCs w:val="20"/>
              </w:rPr>
            </w:pPr>
            <w:r w:rsidRPr="00B54954">
              <w:rPr>
                <w:rFonts w:ascii="Arial" w:hAnsi="Arial" w:cs="Arial"/>
                <w:sz w:val="20"/>
                <w:szCs w:val="20"/>
              </w:rPr>
              <w:t>Rutherford</w:t>
            </w:r>
          </w:p>
        </w:tc>
        <w:tc>
          <w:tcPr>
            <w:tcW w:w="4361" w:type="dxa"/>
            <w:shd w:val="clear" w:color="auto" w:fill="auto"/>
          </w:tcPr>
          <w:p w:rsidR="00B54954" w:rsidRPr="00B54954" w:rsidRDefault="00B54954" w:rsidP="009E7318">
            <w:pPr>
              <w:keepNext/>
              <w:numPr>
                <w:ilvl w:val="0"/>
                <w:numId w:val="6"/>
              </w:numPr>
              <w:autoSpaceDE w:val="0"/>
              <w:autoSpaceDN w:val="0"/>
              <w:adjustRightInd w:val="0"/>
              <w:rPr>
                <w:rFonts w:ascii="Arial" w:hAnsi="Arial" w:cs="Arial"/>
                <w:sz w:val="20"/>
                <w:szCs w:val="20"/>
              </w:rPr>
            </w:pPr>
            <w:r w:rsidRPr="00B54954">
              <w:rPr>
                <w:rFonts w:ascii="Arial" w:hAnsi="Arial" w:cs="Arial"/>
                <w:sz w:val="20"/>
                <w:szCs w:val="20"/>
              </w:rPr>
              <w:t>General diagnostic imaging</w:t>
            </w:r>
          </w:p>
        </w:tc>
      </w:tr>
    </w:tbl>
    <w:p w:rsidR="00B54954" w:rsidRDefault="00B54954" w:rsidP="00B54954"/>
    <w:p w:rsidR="00B54954" w:rsidRDefault="00B54954" w:rsidP="00B54954"/>
    <w:p w:rsidR="00B54954" w:rsidRDefault="00B54954" w:rsidP="00B54954"/>
    <w:p w:rsidR="00B54954" w:rsidRDefault="00B54954" w:rsidP="00B54954"/>
    <w:p w:rsidR="00B54954" w:rsidRDefault="00B54954" w:rsidP="00B54954"/>
    <w:p w:rsidR="00B54954" w:rsidRDefault="00B54954" w:rsidP="00B54954"/>
    <w:p w:rsidR="00B54954" w:rsidRDefault="00B54954" w:rsidP="00B54954"/>
    <w:p w:rsidR="00B54954" w:rsidRDefault="00B54954" w:rsidP="00B54954"/>
    <w:p w:rsidR="00B54954" w:rsidRDefault="00B54954" w:rsidP="00B54954"/>
    <w:p w:rsidR="00B54954" w:rsidRDefault="00B54954" w:rsidP="00B54954"/>
    <w:p w:rsidR="00B54954" w:rsidRDefault="00B54954" w:rsidP="00B54954"/>
    <w:p w:rsidR="00B54954" w:rsidRPr="00B54954" w:rsidRDefault="00B54954" w:rsidP="00B54954"/>
    <w:p w:rsidR="00694EBC" w:rsidRDefault="00694EBC" w:rsidP="00B54954">
      <w:pPr>
        <w:pStyle w:val="Heading3"/>
        <w:spacing w:after="240"/>
        <w:rPr>
          <w:rFonts w:cs="Arial"/>
          <w:noProof/>
          <w:sz w:val="22"/>
          <w:szCs w:val="22"/>
        </w:rPr>
      </w:pPr>
    </w:p>
    <w:p w:rsidR="00AF1C87" w:rsidRDefault="00AF1C87" w:rsidP="000664F4">
      <w:pPr>
        <w:pStyle w:val="Heading4"/>
      </w:pPr>
      <w:r>
        <w:lastRenderedPageBreak/>
        <w:t xml:space="preserve">The target: </w:t>
      </w:r>
      <w:bookmarkStart w:id="10" w:name="Target3"/>
      <w:bookmarkEnd w:id="10"/>
      <w:r w:rsidR="001D0689">
        <w:t>Delta Imaging Group</w:t>
      </w:r>
    </w:p>
    <w:p w:rsidR="00790537" w:rsidRPr="00940E06" w:rsidRDefault="00CA71E0" w:rsidP="00694EBC">
      <w:pPr>
        <w:pStyle w:val="NormalParagraph"/>
      </w:pPr>
      <w:r>
        <w:t xml:space="preserve">The Delta Imaging Group </w:t>
      </w:r>
      <w:r w:rsidR="00790537" w:rsidRPr="00940E06">
        <w:t>was established in 2009</w:t>
      </w:r>
      <w:r>
        <w:t xml:space="preserve"> and consisted of two radiology practices, located in Charlestown (Newcastle) and Maitland. </w:t>
      </w:r>
      <w:r w:rsidR="00790537" w:rsidRPr="00940E06">
        <w:t xml:space="preserve">Both practices provided general diagnostic imaging services (including, x-ray, ultrasound and CT) and MRI services. </w:t>
      </w:r>
    </w:p>
    <w:p w:rsidR="00AF1C87" w:rsidRDefault="00790537" w:rsidP="00694EBC">
      <w:pPr>
        <w:pStyle w:val="NormalParagraph"/>
      </w:pPr>
      <w:r w:rsidRPr="00940E06">
        <w:t xml:space="preserve">The Delta Imaging Group ceased trading on 9 July 2013 and </w:t>
      </w:r>
      <w:r w:rsidR="00DF3849">
        <w:t xml:space="preserve">was placed into </w:t>
      </w:r>
      <w:r w:rsidRPr="00940E06">
        <w:t xml:space="preserve">liquidation. </w:t>
      </w:r>
    </w:p>
    <w:p w:rsidR="00AF1C87" w:rsidRDefault="00AF1C87" w:rsidP="000664F4">
      <w:pPr>
        <w:pStyle w:val="Heading4"/>
      </w:pPr>
      <w:r>
        <w:t>Other industry participants</w:t>
      </w:r>
    </w:p>
    <w:p w:rsidR="005A69D4" w:rsidRDefault="005A69D4" w:rsidP="00694EBC">
      <w:pPr>
        <w:pStyle w:val="NormalParagraph"/>
      </w:pPr>
      <w:r>
        <w:t xml:space="preserve">As explained further below, the areas in which Sonic and the Delta Imaging Group overlap is in the supply of general diagnostic imaging services and MRI services. Other suppliers of these services in Newcastle and Maitland are set out </w:t>
      </w:r>
      <w:r w:rsidR="00A31CA4">
        <w:t>in Table 2</w:t>
      </w:r>
      <w:r>
        <w:t>.</w:t>
      </w:r>
    </w:p>
    <w:p w:rsidR="005A69D4" w:rsidRPr="00597513" w:rsidRDefault="005A69D4" w:rsidP="0002192F">
      <w:pPr>
        <w:pStyle w:val="Heading7"/>
        <w:spacing w:after="240"/>
      </w:pPr>
      <w:r w:rsidRPr="00597513">
        <w:t xml:space="preserve">Table 2: Suppliers of diagnostic imaging other than </w:t>
      </w:r>
      <w:r w:rsidR="00DF3849">
        <w:rPr>
          <w:rFonts w:cs="Arial"/>
          <w:noProof/>
          <w:szCs w:val="22"/>
        </w:rPr>
        <w:t>Hunter Imaging</w:t>
      </w:r>
      <w:r w:rsidR="00DF3849" w:rsidRPr="00597513" w:rsidDel="00DF3849">
        <w:t xml:space="preserve"> </w:t>
      </w:r>
      <w:r w:rsidRPr="00597513">
        <w:t xml:space="preserve">and the Delta Imaging Group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1479"/>
        <w:gridCol w:w="1850"/>
        <w:gridCol w:w="620"/>
        <w:gridCol w:w="2703"/>
      </w:tblGrid>
      <w:tr w:rsidR="005A69D4" w:rsidRPr="004F36B8" w:rsidTr="00BE4386">
        <w:trPr>
          <w:tblHeader/>
        </w:trPr>
        <w:tc>
          <w:tcPr>
            <w:tcW w:w="0" w:type="auto"/>
            <w:shd w:val="clear" w:color="auto" w:fill="D9D9D9"/>
          </w:tcPr>
          <w:p w:rsidR="005A69D4" w:rsidRDefault="005A69D4" w:rsidP="005A69D4">
            <w:pPr>
              <w:spacing w:before="80" w:after="80"/>
              <w:rPr>
                <w:rFonts w:ascii="Arial" w:hAnsi="Arial"/>
                <w:b/>
                <w:sz w:val="22"/>
              </w:rPr>
            </w:pPr>
            <w:r>
              <w:rPr>
                <w:rFonts w:ascii="Arial" w:hAnsi="Arial"/>
                <w:b/>
                <w:sz w:val="22"/>
              </w:rPr>
              <w:t>Supplier</w:t>
            </w:r>
          </w:p>
        </w:tc>
        <w:tc>
          <w:tcPr>
            <w:tcW w:w="0" w:type="auto"/>
            <w:shd w:val="clear" w:color="auto" w:fill="D9D9D9"/>
          </w:tcPr>
          <w:p w:rsidR="005A69D4" w:rsidRPr="004F36B8" w:rsidRDefault="005A69D4" w:rsidP="005A69D4">
            <w:pPr>
              <w:spacing w:before="80" w:after="80"/>
              <w:jc w:val="center"/>
              <w:rPr>
                <w:rFonts w:ascii="Arial" w:hAnsi="Arial"/>
                <w:b/>
                <w:sz w:val="22"/>
              </w:rPr>
            </w:pPr>
            <w:r>
              <w:rPr>
                <w:rFonts w:ascii="Arial" w:hAnsi="Arial"/>
                <w:b/>
                <w:sz w:val="22"/>
              </w:rPr>
              <w:t>Locations</w:t>
            </w:r>
          </w:p>
        </w:tc>
        <w:tc>
          <w:tcPr>
            <w:tcW w:w="0" w:type="auto"/>
            <w:shd w:val="clear" w:color="auto" w:fill="D9D9D9"/>
          </w:tcPr>
          <w:p w:rsidR="005A69D4" w:rsidRDefault="005A69D4" w:rsidP="005A69D4">
            <w:pPr>
              <w:spacing w:before="80" w:after="80"/>
              <w:jc w:val="center"/>
              <w:rPr>
                <w:rFonts w:ascii="Arial" w:hAnsi="Arial"/>
                <w:b/>
                <w:sz w:val="22"/>
              </w:rPr>
            </w:pPr>
            <w:r>
              <w:rPr>
                <w:rFonts w:ascii="Arial" w:hAnsi="Arial"/>
                <w:b/>
                <w:sz w:val="22"/>
              </w:rPr>
              <w:t>General diagnostic imaging</w:t>
            </w:r>
          </w:p>
        </w:tc>
        <w:tc>
          <w:tcPr>
            <w:tcW w:w="0" w:type="auto"/>
            <w:shd w:val="clear" w:color="auto" w:fill="D9D9D9"/>
          </w:tcPr>
          <w:p w:rsidR="005A69D4" w:rsidRDefault="005A69D4" w:rsidP="005A69D4">
            <w:pPr>
              <w:spacing w:before="80" w:after="80"/>
              <w:jc w:val="center"/>
              <w:rPr>
                <w:rFonts w:ascii="Arial" w:hAnsi="Arial"/>
                <w:b/>
                <w:sz w:val="22"/>
              </w:rPr>
            </w:pPr>
            <w:r>
              <w:rPr>
                <w:rFonts w:ascii="Arial" w:hAnsi="Arial"/>
                <w:b/>
                <w:sz w:val="22"/>
              </w:rPr>
              <w:t>MRI</w:t>
            </w:r>
          </w:p>
        </w:tc>
        <w:tc>
          <w:tcPr>
            <w:tcW w:w="0" w:type="auto"/>
            <w:shd w:val="clear" w:color="auto" w:fill="D9D9D9"/>
          </w:tcPr>
          <w:p w:rsidR="005A69D4" w:rsidRDefault="005A69D4" w:rsidP="005A69D4">
            <w:pPr>
              <w:spacing w:before="80" w:after="80"/>
              <w:jc w:val="center"/>
              <w:rPr>
                <w:rFonts w:ascii="Arial" w:hAnsi="Arial"/>
                <w:b/>
                <w:sz w:val="22"/>
              </w:rPr>
            </w:pPr>
            <w:r>
              <w:rPr>
                <w:rFonts w:ascii="Arial" w:hAnsi="Arial"/>
                <w:b/>
                <w:sz w:val="22"/>
              </w:rPr>
              <w:t>Public Hospital/Private Radiology Practice</w:t>
            </w:r>
          </w:p>
        </w:tc>
      </w:tr>
      <w:tr w:rsidR="005A69D4" w:rsidRPr="004F36B8" w:rsidTr="00BE4386">
        <w:tc>
          <w:tcPr>
            <w:tcW w:w="0" w:type="auto"/>
            <w:gridSpan w:val="5"/>
          </w:tcPr>
          <w:p w:rsidR="005A69D4" w:rsidRPr="00FA2ECB" w:rsidRDefault="005A69D4" w:rsidP="005A69D4">
            <w:pPr>
              <w:spacing w:before="80" w:after="80"/>
              <w:jc w:val="center"/>
              <w:rPr>
                <w:rFonts w:ascii="Arial" w:hAnsi="Arial"/>
                <w:b/>
                <w:sz w:val="22"/>
              </w:rPr>
            </w:pPr>
            <w:r w:rsidRPr="00FA2ECB">
              <w:rPr>
                <w:rFonts w:ascii="Arial" w:hAnsi="Arial"/>
                <w:b/>
                <w:sz w:val="22"/>
              </w:rPr>
              <w:t>NEWCASTLE</w:t>
            </w:r>
          </w:p>
        </w:tc>
      </w:tr>
      <w:tr w:rsidR="005A69D4" w:rsidRPr="00934829" w:rsidTr="00BE4386">
        <w:tc>
          <w:tcPr>
            <w:tcW w:w="0" w:type="auto"/>
            <w:vMerge w:val="restart"/>
          </w:tcPr>
          <w:p w:rsidR="005A69D4" w:rsidRPr="002C6CEC" w:rsidRDefault="005A69D4" w:rsidP="005A69D4">
            <w:pPr>
              <w:spacing w:before="80" w:after="80"/>
              <w:rPr>
                <w:rFonts w:ascii="Arial" w:hAnsi="Arial"/>
                <w:sz w:val="22"/>
              </w:rPr>
            </w:pPr>
            <w:r w:rsidRPr="002C6CEC">
              <w:rPr>
                <w:rFonts w:ascii="Arial" w:hAnsi="Arial"/>
                <w:sz w:val="22"/>
              </w:rPr>
              <w:t xml:space="preserve">Primary </w:t>
            </w:r>
          </w:p>
        </w:tc>
        <w:tc>
          <w:tcPr>
            <w:tcW w:w="0" w:type="auto"/>
            <w:shd w:val="clear" w:color="auto" w:fill="auto"/>
          </w:tcPr>
          <w:p w:rsidR="005A69D4" w:rsidRPr="00934829" w:rsidRDefault="005A69D4" w:rsidP="005A69D4">
            <w:pPr>
              <w:spacing w:before="80" w:after="80"/>
              <w:jc w:val="center"/>
              <w:rPr>
                <w:rFonts w:ascii="Arial" w:hAnsi="Arial"/>
                <w:sz w:val="22"/>
              </w:rPr>
            </w:pPr>
            <w:r w:rsidRPr="00934829">
              <w:rPr>
                <w:rFonts w:ascii="Arial" w:hAnsi="Arial"/>
                <w:sz w:val="22"/>
              </w:rPr>
              <w:t>Charlestown</w:t>
            </w:r>
          </w:p>
        </w:tc>
        <w:tc>
          <w:tcPr>
            <w:tcW w:w="0" w:type="auto"/>
          </w:tcPr>
          <w:p w:rsidR="005A69D4" w:rsidRPr="00934829" w:rsidRDefault="005A69D4" w:rsidP="005A69D4">
            <w:pPr>
              <w:spacing w:before="80" w:after="80"/>
              <w:jc w:val="center"/>
              <w:rPr>
                <w:rFonts w:ascii="Arial" w:hAnsi="Arial"/>
                <w:sz w:val="22"/>
              </w:rPr>
            </w:pPr>
            <w:r w:rsidRPr="00934829">
              <w:rPr>
                <w:rFonts w:ascii="Arial" w:hAnsi="Arial"/>
                <w:sz w:val="22"/>
              </w:rPr>
              <w:sym w:font="Wingdings" w:char="F0FC"/>
            </w:r>
          </w:p>
        </w:tc>
        <w:tc>
          <w:tcPr>
            <w:tcW w:w="0" w:type="auto"/>
          </w:tcPr>
          <w:p w:rsidR="005A69D4" w:rsidRPr="00934829" w:rsidRDefault="005A69D4" w:rsidP="005A69D4">
            <w:pPr>
              <w:spacing w:before="80" w:after="80"/>
              <w:jc w:val="center"/>
              <w:rPr>
                <w:rFonts w:ascii="Arial" w:hAnsi="Arial"/>
                <w:sz w:val="22"/>
              </w:rPr>
            </w:pPr>
          </w:p>
        </w:tc>
        <w:tc>
          <w:tcPr>
            <w:tcW w:w="0" w:type="auto"/>
          </w:tcPr>
          <w:p w:rsidR="005A69D4" w:rsidRPr="00934829" w:rsidRDefault="005A69D4" w:rsidP="005A69D4">
            <w:pPr>
              <w:spacing w:before="80" w:after="80"/>
              <w:jc w:val="center"/>
              <w:rPr>
                <w:rFonts w:ascii="Arial" w:hAnsi="Arial"/>
                <w:sz w:val="22"/>
              </w:rPr>
            </w:pPr>
            <w:r>
              <w:rPr>
                <w:rFonts w:ascii="Arial" w:hAnsi="Arial"/>
                <w:b/>
                <w:sz w:val="22"/>
              </w:rPr>
              <w:t>Private Radiology Practice</w:t>
            </w:r>
          </w:p>
        </w:tc>
      </w:tr>
      <w:tr w:rsidR="005A69D4" w:rsidRPr="004F36B8" w:rsidTr="00BE4386">
        <w:tc>
          <w:tcPr>
            <w:tcW w:w="0" w:type="auto"/>
            <w:vMerge/>
          </w:tcPr>
          <w:p w:rsidR="005A69D4" w:rsidRDefault="005A69D4" w:rsidP="005A69D4">
            <w:pPr>
              <w:spacing w:before="80" w:after="80"/>
              <w:rPr>
                <w:rFonts w:ascii="Arial" w:hAnsi="Arial"/>
                <w:sz w:val="22"/>
              </w:rPr>
            </w:pPr>
          </w:p>
        </w:tc>
        <w:tc>
          <w:tcPr>
            <w:tcW w:w="0" w:type="auto"/>
            <w:shd w:val="clear" w:color="auto" w:fill="auto"/>
          </w:tcPr>
          <w:p w:rsidR="005A69D4" w:rsidRDefault="005A69D4" w:rsidP="005A69D4">
            <w:pPr>
              <w:spacing w:before="80" w:after="80"/>
              <w:jc w:val="center"/>
              <w:rPr>
                <w:rFonts w:ascii="Arial" w:hAnsi="Arial"/>
                <w:sz w:val="22"/>
              </w:rPr>
            </w:pPr>
            <w:r>
              <w:rPr>
                <w:rFonts w:ascii="Arial" w:hAnsi="Arial"/>
                <w:sz w:val="22"/>
              </w:rPr>
              <w:t>Merewether</w:t>
            </w:r>
          </w:p>
        </w:tc>
        <w:tc>
          <w:tcPr>
            <w:tcW w:w="0" w:type="auto"/>
          </w:tcPr>
          <w:p w:rsidR="005A69D4" w:rsidRDefault="005A69D4" w:rsidP="005A69D4">
            <w:pPr>
              <w:spacing w:before="80" w:after="80"/>
              <w:jc w:val="center"/>
              <w:rPr>
                <w:rFonts w:ascii="Arial" w:hAnsi="Arial"/>
                <w:sz w:val="22"/>
              </w:rPr>
            </w:pPr>
            <w:r>
              <w:rPr>
                <w:rFonts w:ascii="Arial" w:hAnsi="Arial"/>
                <w:sz w:val="22"/>
              </w:rPr>
              <w:sym w:font="Wingdings" w:char="F0FC"/>
            </w:r>
          </w:p>
        </w:tc>
        <w:tc>
          <w:tcPr>
            <w:tcW w:w="0" w:type="auto"/>
          </w:tcPr>
          <w:p w:rsidR="005A69D4" w:rsidRDefault="005A69D4" w:rsidP="005A69D4">
            <w:pPr>
              <w:spacing w:before="80" w:after="80"/>
              <w:jc w:val="center"/>
              <w:rPr>
                <w:rFonts w:ascii="Arial" w:hAnsi="Arial"/>
                <w:sz w:val="22"/>
              </w:rPr>
            </w:pPr>
            <w:r>
              <w:rPr>
                <w:rFonts w:ascii="Arial" w:hAnsi="Arial"/>
                <w:sz w:val="22"/>
              </w:rPr>
              <w:sym w:font="Wingdings" w:char="F0FC"/>
            </w:r>
          </w:p>
        </w:tc>
        <w:tc>
          <w:tcPr>
            <w:tcW w:w="0" w:type="auto"/>
          </w:tcPr>
          <w:p w:rsidR="005A69D4" w:rsidRDefault="005A69D4" w:rsidP="005A69D4">
            <w:pPr>
              <w:spacing w:before="80" w:after="80"/>
              <w:jc w:val="center"/>
              <w:rPr>
                <w:rFonts w:ascii="Arial" w:hAnsi="Arial"/>
                <w:sz w:val="22"/>
              </w:rPr>
            </w:pPr>
            <w:r>
              <w:rPr>
                <w:rFonts w:ascii="Arial" w:hAnsi="Arial"/>
                <w:b/>
                <w:sz w:val="22"/>
              </w:rPr>
              <w:t>Private Radiology Practice</w:t>
            </w:r>
          </w:p>
        </w:tc>
      </w:tr>
      <w:tr w:rsidR="005A69D4" w:rsidRPr="00934829" w:rsidTr="00BE4386">
        <w:tc>
          <w:tcPr>
            <w:tcW w:w="0" w:type="auto"/>
            <w:vMerge w:val="restart"/>
          </w:tcPr>
          <w:p w:rsidR="005A69D4" w:rsidRPr="002C6CEC" w:rsidRDefault="005A69D4" w:rsidP="005A69D4">
            <w:pPr>
              <w:spacing w:before="80" w:after="80"/>
              <w:rPr>
                <w:rFonts w:ascii="Arial" w:hAnsi="Arial"/>
                <w:sz w:val="22"/>
              </w:rPr>
            </w:pPr>
            <w:r w:rsidRPr="002C6CEC">
              <w:rPr>
                <w:rFonts w:ascii="Arial" w:hAnsi="Arial"/>
                <w:sz w:val="22"/>
              </w:rPr>
              <w:t>Hunter Radiology</w:t>
            </w:r>
          </w:p>
        </w:tc>
        <w:tc>
          <w:tcPr>
            <w:tcW w:w="0" w:type="auto"/>
            <w:shd w:val="clear" w:color="auto" w:fill="auto"/>
          </w:tcPr>
          <w:p w:rsidR="005A69D4" w:rsidRPr="00934829" w:rsidRDefault="005A69D4" w:rsidP="005A69D4">
            <w:pPr>
              <w:spacing w:before="80" w:after="80"/>
              <w:jc w:val="center"/>
              <w:rPr>
                <w:rFonts w:ascii="Arial" w:hAnsi="Arial"/>
                <w:sz w:val="22"/>
              </w:rPr>
            </w:pPr>
            <w:r w:rsidRPr="00934829">
              <w:rPr>
                <w:rFonts w:ascii="Arial" w:hAnsi="Arial"/>
                <w:sz w:val="22"/>
              </w:rPr>
              <w:t>Newcastle</w:t>
            </w:r>
          </w:p>
        </w:tc>
        <w:tc>
          <w:tcPr>
            <w:tcW w:w="0" w:type="auto"/>
          </w:tcPr>
          <w:p w:rsidR="005A69D4" w:rsidRPr="00934829" w:rsidRDefault="005A69D4" w:rsidP="005A69D4">
            <w:pPr>
              <w:spacing w:before="80" w:after="80"/>
              <w:jc w:val="center"/>
              <w:rPr>
                <w:rFonts w:ascii="Arial" w:hAnsi="Arial"/>
                <w:sz w:val="22"/>
              </w:rPr>
            </w:pPr>
            <w:r w:rsidRPr="00934829">
              <w:rPr>
                <w:rFonts w:ascii="Arial" w:hAnsi="Arial"/>
                <w:sz w:val="22"/>
              </w:rPr>
              <w:sym w:font="Wingdings" w:char="F0FC"/>
            </w:r>
          </w:p>
        </w:tc>
        <w:tc>
          <w:tcPr>
            <w:tcW w:w="0" w:type="auto"/>
          </w:tcPr>
          <w:p w:rsidR="005A69D4" w:rsidRPr="00934829" w:rsidRDefault="005A69D4" w:rsidP="005A69D4">
            <w:pPr>
              <w:spacing w:before="80" w:after="80"/>
              <w:jc w:val="center"/>
              <w:rPr>
                <w:rFonts w:ascii="Arial" w:hAnsi="Arial"/>
                <w:sz w:val="22"/>
              </w:rPr>
            </w:pPr>
          </w:p>
        </w:tc>
        <w:tc>
          <w:tcPr>
            <w:tcW w:w="0" w:type="auto"/>
          </w:tcPr>
          <w:p w:rsidR="005A69D4" w:rsidRPr="00934829" w:rsidRDefault="005A69D4" w:rsidP="005A69D4">
            <w:pPr>
              <w:spacing w:before="80" w:after="80"/>
              <w:jc w:val="center"/>
              <w:rPr>
                <w:rFonts w:ascii="Arial" w:hAnsi="Arial"/>
                <w:sz w:val="22"/>
              </w:rPr>
            </w:pPr>
            <w:r>
              <w:rPr>
                <w:rFonts w:ascii="Arial" w:hAnsi="Arial"/>
                <w:b/>
                <w:sz w:val="22"/>
              </w:rPr>
              <w:t>Private Radiology Practice</w:t>
            </w:r>
          </w:p>
        </w:tc>
      </w:tr>
      <w:tr w:rsidR="005A69D4" w:rsidRPr="004F36B8" w:rsidTr="00BE4386">
        <w:tc>
          <w:tcPr>
            <w:tcW w:w="0" w:type="auto"/>
            <w:vMerge/>
          </w:tcPr>
          <w:p w:rsidR="005A69D4" w:rsidRDefault="005A69D4" w:rsidP="005A69D4">
            <w:pPr>
              <w:spacing w:before="80" w:after="80"/>
              <w:rPr>
                <w:rFonts w:ascii="Arial" w:hAnsi="Arial"/>
                <w:sz w:val="22"/>
              </w:rPr>
            </w:pPr>
          </w:p>
        </w:tc>
        <w:tc>
          <w:tcPr>
            <w:tcW w:w="0" w:type="auto"/>
            <w:shd w:val="clear" w:color="auto" w:fill="auto"/>
          </w:tcPr>
          <w:p w:rsidR="005A69D4" w:rsidRPr="004F36B8" w:rsidRDefault="005A69D4" w:rsidP="005A69D4">
            <w:pPr>
              <w:spacing w:before="80" w:after="80"/>
              <w:jc w:val="center"/>
              <w:rPr>
                <w:rFonts w:ascii="Arial" w:hAnsi="Arial"/>
                <w:sz w:val="22"/>
              </w:rPr>
            </w:pPr>
            <w:r>
              <w:rPr>
                <w:rFonts w:ascii="Arial" w:hAnsi="Arial"/>
                <w:sz w:val="22"/>
              </w:rPr>
              <w:t>Glendale</w:t>
            </w:r>
          </w:p>
        </w:tc>
        <w:tc>
          <w:tcPr>
            <w:tcW w:w="0" w:type="auto"/>
          </w:tcPr>
          <w:p w:rsidR="005A69D4" w:rsidRDefault="005A69D4" w:rsidP="005A69D4">
            <w:pPr>
              <w:spacing w:before="80" w:after="80"/>
              <w:jc w:val="center"/>
              <w:rPr>
                <w:rFonts w:ascii="Arial" w:hAnsi="Arial"/>
                <w:sz w:val="22"/>
              </w:rPr>
            </w:pPr>
            <w:r>
              <w:rPr>
                <w:rFonts w:ascii="Arial" w:hAnsi="Arial"/>
                <w:sz w:val="22"/>
              </w:rPr>
              <w:sym w:font="Wingdings" w:char="F0FC"/>
            </w:r>
          </w:p>
        </w:tc>
        <w:tc>
          <w:tcPr>
            <w:tcW w:w="0" w:type="auto"/>
          </w:tcPr>
          <w:p w:rsidR="005A69D4" w:rsidRDefault="005A69D4" w:rsidP="005A69D4">
            <w:pPr>
              <w:spacing w:before="80" w:after="80"/>
              <w:jc w:val="center"/>
              <w:rPr>
                <w:rFonts w:ascii="Arial" w:hAnsi="Arial"/>
                <w:sz w:val="22"/>
              </w:rPr>
            </w:pPr>
            <w:r>
              <w:rPr>
                <w:rFonts w:ascii="Arial" w:hAnsi="Arial"/>
                <w:sz w:val="22"/>
              </w:rPr>
              <w:sym w:font="Wingdings" w:char="F0FC"/>
            </w:r>
          </w:p>
        </w:tc>
        <w:tc>
          <w:tcPr>
            <w:tcW w:w="0" w:type="auto"/>
          </w:tcPr>
          <w:p w:rsidR="005A69D4" w:rsidRDefault="005A69D4" w:rsidP="005A69D4">
            <w:pPr>
              <w:spacing w:before="80" w:after="80"/>
              <w:jc w:val="center"/>
              <w:rPr>
                <w:rFonts w:ascii="Arial" w:hAnsi="Arial"/>
                <w:sz w:val="22"/>
              </w:rPr>
            </w:pPr>
            <w:r>
              <w:rPr>
                <w:rFonts w:ascii="Arial" w:hAnsi="Arial"/>
                <w:b/>
                <w:sz w:val="22"/>
              </w:rPr>
              <w:t>Private Radiology Practice</w:t>
            </w:r>
          </w:p>
        </w:tc>
      </w:tr>
      <w:tr w:rsidR="005A69D4" w:rsidRPr="00934829" w:rsidTr="00BE4386">
        <w:tc>
          <w:tcPr>
            <w:tcW w:w="0" w:type="auto"/>
          </w:tcPr>
          <w:p w:rsidR="005A69D4" w:rsidRPr="002C6CEC" w:rsidRDefault="005A69D4" w:rsidP="005A69D4">
            <w:pPr>
              <w:spacing w:before="80" w:after="80"/>
              <w:rPr>
                <w:rFonts w:ascii="Arial" w:hAnsi="Arial"/>
                <w:sz w:val="22"/>
              </w:rPr>
            </w:pPr>
            <w:r w:rsidRPr="002C6CEC">
              <w:rPr>
                <w:rFonts w:ascii="Arial" w:hAnsi="Arial"/>
                <w:sz w:val="22"/>
              </w:rPr>
              <w:t>Newcastle Radiology</w:t>
            </w:r>
          </w:p>
        </w:tc>
        <w:tc>
          <w:tcPr>
            <w:tcW w:w="0" w:type="auto"/>
            <w:shd w:val="clear" w:color="auto" w:fill="auto"/>
          </w:tcPr>
          <w:p w:rsidR="005A69D4" w:rsidRPr="00934829" w:rsidRDefault="005A69D4" w:rsidP="005A69D4">
            <w:pPr>
              <w:spacing w:before="80" w:after="80"/>
              <w:jc w:val="center"/>
              <w:rPr>
                <w:rFonts w:ascii="Arial" w:hAnsi="Arial"/>
                <w:sz w:val="22"/>
              </w:rPr>
            </w:pPr>
            <w:r w:rsidRPr="00934829">
              <w:rPr>
                <w:rFonts w:ascii="Arial" w:hAnsi="Arial"/>
                <w:sz w:val="22"/>
              </w:rPr>
              <w:t>Adamstown</w:t>
            </w:r>
          </w:p>
        </w:tc>
        <w:tc>
          <w:tcPr>
            <w:tcW w:w="0" w:type="auto"/>
          </w:tcPr>
          <w:p w:rsidR="005A69D4" w:rsidRPr="00934829" w:rsidRDefault="005A69D4" w:rsidP="005A69D4">
            <w:pPr>
              <w:spacing w:before="80" w:after="80"/>
              <w:jc w:val="center"/>
              <w:rPr>
                <w:rFonts w:ascii="Arial" w:hAnsi="Arial"/>
                <w:sz w:val="22"/>
              </w:rPr>
            </w:pPr>
            <w:r w:rsidRPr="00934829">
              <w:rPr>
                <w:rFonts w:ascii="Arial" w:hAnsi="Arial"/>
                <w:sz w:val="22"/>
              </w:rPr>
              <w:sym w:font="Wingdings" w:char="F0FC"/>
            </w:r>
          </w:p>
        </w:tc>
        <w:tc>
          <w:tcPr>
            <w:tcW w:w="0" w:type="auto"/>
          </w:tcPr>
          <w:p w:rsidR="005A69D4" w:rsidRPr="00934829" w:rsidRDefault="005A69D4" w:rsidP="005A69D4">
            <w:pPr>
              <w:spacing w:before="80" w:after="80"/>
              <w:jc w:val="center"/>
              <w:rPr>
                <w:rFonts w:ascii="Arial" w:hAnsi="Arial"/>
                <w:sz w:val="22"/>
              </w:rPr>
            </w:pPr>
          </w:p>
        </w:tc>
        <w:tc>
          <w:tcPr>
            <w:tcW w:w="0" w:type="auto"/>
          </w:tcPr>
          <w:p w:rsidR="005A69D4" w:rsidRPr="00934829" w:rsidRDefault="005A69D4" w:rsidP="005A69D4">
            <w:pPr>
              <w:spacing w:before="80" w:after="80"/>
              <w:jc w:val="center"/>
              <w:rPr>
                <w:rFonts w:ascii="Arial" w:hAnsi="Arial"/>
                <w:sz w:val="22"/>
              </w:rPr>
            </w:pPr>
            <w:r>
              <w:rPr>
                <w:rFonts w:ascii="Arial" w:hAnsi="Arial"/>
                <w:b/>
                <w:sz w:val="22"/>
              </w:rPr>
              <w:t>Private Radiology Practice</w:t>
            </w:r>
          </w:p>
        </w:tc>
      </w:tr>
      <w:tr w:rsidR="005A69D4" w:rsidRPr="004F36B8" w:rsidTr="00BE4386">
        <w:tc>
          <w:tcPr>
            <w:tcW w:w="0" w:type="auto"/>
          </w:tcPr>
          <w:p w:rsidR="005A69D4" w:rsidRPr="00FA2ECB" w:rsidRDefault="005A69D4" w:rsidP="0006467C">
            <w:pPr>
              <w:pStyle w:val="Numbered"/>
              <w:numPr>
                <w:ilvl w:val="0"/>
                <w:numId w:val="0"/>
              </w:numPr>
            </w:pPr>
            <w:r w:rsidRPr="00A143E0">
              <w:t>In Focus Radiology</w:t>
            </w:r>
          </w:p>
        </w:tc>
        <w:tc>
          <w:tcPr>
            <w:tcW w:w="0" w:type="auto"/>
            <w:shd w:val="clear" w:color="auto" w:fill="auto"/>
          </w:tcPr>
          <w:p w:rsidR="005A69D4" w:rsidRDefault="005A69D4" w:rsidP="005A69D4">
            <w:pPr>
              <w:spacing w:before="80" w:after="80"/>
              <w:jc w:val="center"/>
              <w:rPr>
                <w:rFonts w:ascii="Arial" w:hAnsi="Arial"/>
                <w:sz w:val="22"/>
              </w:rPr>
            </w:pPr>
            <w:r>
              <w:rPr>
                <w:rFonts w:ascii="Arial" w:hAnsi="Arial"/>
                <w:sz w:val="22"/>
              </w:rPr>
              <w:t>Warners Bay</w:t>
            </w:r>
          </w:p>
        </w:tc>
        <w:tc>
          <w:tcPr>
            <w:tcW w:w="0" w:type="auto"/>
          </w:tcPr>
          <w:p w:rsidR="005A69D4" w:rsidRDefault="005A69D4" w:rsidP="005A69D4">
            <w:pPr>
              <w:spacing w:before="80" w:after="80"/>
              <w:jc w:val="center"/>
              <w:rPr>
                <w:rFonts w:ascii="Arial" w:hAnsi="Arial"/>
                <w:sz w:val="22"/>
              </w:rPr>
            </w:pPr>
            <w:r>
              <w:rPr>
                <w:rFonts w:ascii="Arial" w:hAnsi="Arial"/>
                <w:sz w:val="22"/>
              </w:rPr>
              <w:sym w:font="Wingdings" w:char="F0FC"/>
            </w:r>
          </w:p>
        </w:tc>
        <w:tc>
          <w:tcPr>
            <w:tcW w:w="0" w:type="auto"/>
          </w:tcPr>
          <w:p w:rsidR="005A69D4" w:rsidRDefault="005A69D4" w:rsidP="005A69D4">
            <w:pPr>
              <w:spacing w:before="80" w:after="80"/>
              <w:jc w:val="center"/>
              <w:rPr>
                <w:rFonts w:ascii="Arial" w:hAnsi="Arial"/>
                <w:sz w:val="22"/>
              </w:rPr>
            </w:pPr>
          </w:p>
        </w:tc>
        <w:tc>
          <w:tcPr>
            <w:tcW w:w="0" w:type="auto"/>
          </w:tcPr>
          <w:p w:rsidR="005A69D4" w:rsidRDefault="005A69D4" w:rsidP="005A69D4">
            <w:pPr>
              <w:spacing w:before="80" w:after="80"/>
              <w:jc w:val="center"/>
              <w:rPr>
                <w:rFonts w:ascii="Arial" w:hAnsi="Arial"/>
                <w:sz w:val="22"/>
              </w:rPr>
            </w:pPr>
            <w:r>
              <w:rPr>
                <w:rFonts w:ascii="Arial" w:hAnsi="Arial"/>
                <w:b/>
                <w:sz w:val="22"/>
              </w:rPr>
              <w:t>Private Radiology Practice</w:t>
            </w:r>
          </w:p>
        </w:tc>
      </w:tr>
      <w:tr w:rsidR="005A69D4" w:rsidRPr="00934829" w:rsidTr="00BE4386">
        <w:tc>
          <w:tcPr>
            <w:tcW w:w="0" w:type="auto"/>
          </w:tcPr>
          <w:p w:rsidR="005A69D4" w:rsidRPr="002C6CEC" w:rsidRDefault="005A69D4" w:rsidP="005A69D4">
            <w:pPr>
              <w:spacing w:before="80" w:after="80"/>
              <w:rPr>
                <w:rFonts w:ascii="Arial" w:hAnsi="Arial"/>
                <w:sz w:val="22"/>
              </w:rPr>
            </w:pPr>
            <w:r w:rsidRPr="002C6CEC">
              <w:rPr>
                <w:rFonts w:ascii="Arial" w:hAnsi="Arial"/>
                <w:sz w:val="22"/>
              </w:rPr>
              <w:t>Newcastle X-ray</w:t>
            </w:r>
          </w:p>
        </w:tc>
        <w:tc>
          <w:tcPr>
            <w:tcW w:w="0" w:type="auto"/>
            <w:shd w:val="clear" w:color="auto" w:fill="auto"/>
          </w:tcPr>
          <w:p w:rsidR="005A69D4" w:rsidRPr="00934829" w:rsidRDefault="005A69D4" w:rsidP="005A69D4">
            <w:pPr>
              <w:spacing w:before="80" w:after="80"/>
              <w:jc w:val="center"/>
              <w:rPr>
                <w:rFonts w:ascii="Arial" w:hAnsi="Arial"/>
                <w:sz w:val="22"/>
              </w:rPr>
            </w:pPr>
            <w:r w:rsidRPr="00934829">
              <w:rPr>
                <w:rFonts w:ascii="Arial" w:hAnsi="Arial"/>
                <w:sz w:val="22"/>
              </w:rPr>
              <w:t>Edgeworth</w:t>
            </w:r>
          </w:p>
        </w:tc>
        <w:tc>
          <w:tcPr>
            <w:tcW w:w="0" w:type="auto"/>
          </w:tcPr>
          <w:p w:rsidR="005A69D4" w:rsidRPr="00934829" w:rsidRDefault="005A69D4" w:rsidP="005A69D4">
            <w:pPr>
              <w:spacing w:before="80" w:after="80"/>
              <w:jc w:val="center"/>
              <w:rPr>
                <w:rFonts w:ascii="Arial" w:hAnsi="Arial"/>
                <w:sz w:val="22"/>
              </w:rPr>
            </w:pPr>
            <w:r w:rsidRPr="00934829">
              <w:rPr>
                <w:rFonts w:ascii="Arial" w:hAnsi="Arial"/>
                <w:sz w:val="22"/>
              </w:rPr>
              <w:sym w:font="Wingdings" w:char="F0FC"/>
            </w:r>
          </w:p>
        </w:tc>
        <w:tc>
          <w:tcPr>
            <w:tcW w:w="0" w:type="auto"/>
          </w:tcPr>
          <w:p w:rsidR="005A69D4" w:rsidRPr="00934829" w:rsidRDefault="005A69D4" w:rsidP="005A69D4">
            <w:pPr>
              <w:spacing w:before="80" w:after="80"/>
              <w:jc w:val="center"/>
              <w:rPr>
                <w:rFonts w:ascii="Arial" w:hAnsi="Arial"/>
                <w:sz w:val="22"/>
              </w:rPr>
            </w:pPr>
          </w:p>
        </w:tc>
        <w:tc>
          <w:tcPr>
            <w:tcW w:w="0" w:type="auto"/>
          </w:tcPr>
          <w:p w:rsidR="005A69D4" w:rsidRPr="00934829" w:rsidRDefault="005A69D4" w:rsidP="005A69D4">
            <w:pPr>
              <w:spacing w:before="80" w:after="80"/>
              <w:jc w:val="center"/>
              <w:rPr>
                <w:rFonts w:ascii="Arial" w:hAnsi="Arial"/>
                <w:sz w:val="22"/>
              </w:rPr>
            </w:pPr>
            <w:r>
              <w:rPr>
                <w:rFonts w:ascii="Arial" w:hAnsi="Arial"/>
                <w:b/>
                <w:sz w:val="22"/>
              </w:rPr>
              <w:t>Private Radiology Practice</w:t>
            </w:r>
          </w:p>
        </w:tc>
      </w:tr>
      <w:tr w:rsidR="00EC741B" w:rsidRPr="00934829" w:rsidTr="00BE4386">
        <w:tc>
          <w:tcPr>
            <w:tcW w:w="0" w:type="auto"/>
          </w:tcPr>
          <w:p w:rsidR="00EC741B" w:rsidRPr="002C6CEC" w:rsidRDefault="00EC741B" w:rsidP="005A69D4">
            <w:pPr>
              <w:spacing w:before="80" w:after="80"/>
              <w:rPr>
                <w:rFonts w:ascii="Arial" w:hAnsi="Arial"/>
                <w:sz w:val="22"/>
              </w:rPr>
            </w:pPr>
            <w:r>
              <w:rPr>
                <w:rFonts w:ascii="Arial" w:hAnsi="Arial"/>
                <w:sz w:val="22"/>
              </w:rPr>
              <w:t>Newcastle X-ray and Ultrasound</w:t>
            </w:r>
          </w:p>
        </w:tc>
        <w:tc>
          <w:tcPr>
            <w:tcW w:w="0" w:type="auto"/>
            <w:shd w:val="clear" w:color="auto" w:fill="auto"/>
          </w:tcPr>
          <w:p w:rsidR="00EC741B" w:rsidRPr="00934829" w:rsidRDefault="00EC741B" w:rsidP="005A69D4">
            <w:pPr>
              <w:spacing w:before="80" w:after="80"/>
              <w:jc w:val="center"/>
              <w:rPr>
                <w:rFonts w:ascii="Arial" w:hAnsi="Arial"/>
                <w:sz w:val="22"/>
              </w:rPr>
            </w:pPr>
            <w:r>
              <w:rPr>
                <w:rFonts w:ascii="Arial" w:hAnsi="Arial"/>
                <w:sz w:val="22"/>
              </w:rPr>
              <w:t>Charlestown</w:t>
            </w:r>
          </w:p>
        </w:tc>
        <w:tc>
          <w:tcPr>
            <w:tcW w:w="0" w:type="auto"/>
          </w:tcPr>
          <w:p w:rsidR="00EC741B" w:rsidRPr="00934829" w:rsidRDefault="00EC741B" w:rsidP="005A69D4">
            <w:pPr>
              <w:spacing w:before="80" w:after="80"/>
              <w:jc w:val="center"/>
              <w:rPr>
                <w:rFonts w:ascii="Arial" w:hAnsi="Arial"/>
                <w:sz w:val="22"/>
              </w:rPr>
            </w:pPr>
            <w:r w:rsidRPr="00934829">
              <w:rPr>
                <w:rFonts w:ascii="Arial" w:hAnsi="Arial"/>
                <w:sz w:val="22"/>
              </w:rPr>
              <w:sym w:font="Wingdings" w:char="F0FC"/>
            </w:r>
          </w:p>
        </w:tc>
        <w:tc>
          <w:tcPr>
            <w:tcW w:w="0" w:type="auto"/>
          </w:tcPr>
          <w:p w:rsidR="00EC741B" w:rsidRPr="00934829" w:rsidRDefault="00EC741B" w:rsidP="005A69D4">
            <w:pPr>
              <w:spacing w:before="80" w:after="80"/>
              <w:jc w:val="center"/>
              <w:rPr>
                <w:rFonts w:ascii="Arial" w:hAnsi="Arial"/>
                <w:sz w:val="22"/>
              </w:rPr>
            </w:pPr>
          </w:p>
        </w:tc>
        <w:tc>
          <w:tcPr>
            <w:tcW w:w="0" w:type="auto"/>
          </w:tcPr>
          <w:p w:rsidR="00EC741B" w:rsidRDefault="00EC741B" w:rsidP="005A69D4">
            <w:pPr>
              <w:spacing w:before="80" w:after="80"/>
              <w:jc w:val="center"/>
              <w:rPr>
                <w:rFonts w:ascii="Arial" w:hAnsi="Arial"/>
                <w:b/>
                <w:sz w:val="22"/>
              </w:rPr>
            </w:pPr>
            <w:r>
              <w:rPr>
                <w:rFonts w:ascii="Arial" w:hAnsi="Arial"/>
                <w:b/>
                <w:sz w:val="22"/>
              </w:rPr>
              <w:t>Private Radiology Practice</w:t>
            </w:r>
          </w:p>
        </w:tc>
      </w:tr>
      <w:tr w:rsidR="005A69D4" w:rsidRPr="00934829" w:rsidTr="00BE4386">
        <w:tc>
          <w:tcPr>
            <w:tcW w:w="0" w:type="auto"/>
          </w:tcPr>
          <w:p w:rsidR="005A69D4" w:rsidRPr="002C6CEC" w:rsidRDefault="00BE4386" w:rsidP="005A69D4">
            <w:pPr>
              <w:spacing w:before="80" w:after="80"/>
              <w:rPr>
                <w:rFonts w:ascii="Arial" w:hAnsi="Arial"/>
                <w:sz w:val="22"/>
              </w:rPr>
            </w:pPr>
            <w:r>
              <w:rPr>
                <w:rFonts w:ascii="Arial" w:hAnsi="Arial"/>
                <w:sz w:val="22"/>
              </w:rPr>
              <w:t>HNEI</w:t>
            </w:r>
            <w:r w:rsidR="005A69D4">
              <w:rPr>
                <w:rFonts w:ascii="Arial" w:hAnsi="Arial"/>
                <w:sz w:val="22"/>
              </w:rPr>
              <w:t xml:space="preserve">: </w:t>
            </w:r>
            <w:r w:rsidR="005A69D4" w:rsidRPr="002C6CEC">
              <w:rPr>
                <w:rFonts w:ascii="Arial" w:hAnsi="Arial"/>
                <w:sz w:val="22"/>
              </w:rPr>
              <w:t>Calvary Mater Hospital</w:t>
            </w:r>
          </w:p>
        </w:tc>
        <w:tc>
          <w:tcPr>
            <w:tcW w:w="0" w:type="auto"/>
            <w:shd w:val="clear" w:color="auto" w:fill="auto"/>
          </w:tcPr>
          <w:p w:rsidR="005A69D4" w:rsidRPr="00934829" w:rsidRDefault="005A69D4" w:rsidP="005A69D4">
            <w:pPr>
              <w:spacing w:before="80" w:after="80"/>
              <w:jc w:val="center"/>
              <w:rPr>
                <w:rFonts w:ascii="Arial" w:hAnsi="Arial"/>
                <w:sz w:val="22"/>
              </w:rPr>
            </w:pPr>
            <w:r w:rsidRPr="00934829">
              <w:rPr>
                <w:rFonts w:ascii="Arial" w:hAnsi="Arial"/>
                <w:sz w:val="22"/>
              </w:rPr>
              <w:t>Waratah</w:t>
            </w:r>
          </w:p>
        </w:tc>
        <w:tc>
          <w:tcPr>
            <w:tcW w:w="0" w:type="auto"/>
          </w:tcPr>
          <w:p w:rsidR="005A69D4" w:rsidRPr="00934829" w:rsidRDefault="005A69D4" w:rsidP="005A69D4">
            <w:pPr>
              <w:spacing w:before="80" w:after="80"/>
              <w:jc w:val="center"/>
              <w:rPr>
                <w:rFonts w:ascii="Arial" w:hAnsi="Arial"/>
                <w:sz w:val="22"/>
              </w:rPr>
            </w:pPr>
            <w:r w:rsidRPr="00934829">
              <w:rPr>
                <w:rFonts w:ascii="Arial" w:hAnsi="Arial"/>
                <w:sz w:val="22"/>
              </w:rPr>
              <w:sym w:font="Wingdings" w:char="F0FC"/>
            </w:r>
          </w:p>
        </w:tc>
        <w:tc>
          <w:tcPr>
            <w:tcW w:w="0" w:type="auto"/>
          </w:tcPr>
          <w:p w:rsidR="005A69D4" w:rsidRPr="00934829" w:rsidRDefault="005A69D4" w:rsidP="005A69D4">
            <w:pPr>
              <w:spacing w:before="80" w:after="80"/>
              <w:jc w:val="center"/>
              <w:rPr>
                <w:rFonts w:ascii="Arial" w:hAnsi="Arial"/>
                <w:sz w:val="22"/>
              </w:rPr>
            </w:pPr>
            <w:r w:rsidRPr="00934829">
              <w:rPr>
                <w:rFonts w:ascii="Arial" w:hAnsi="Arial"/>
                <w:sz w:val="22"/>
              </w:rPr>
              <w:sym w:font="Wingdings" w:char="F0FC"/>
            </w:r>
          </w:p>
        </w:tc>
        <w:tc>
          <w:tcPr>
            <w:tcW w:w="0" w:type="auto"/>
          </w:tcPr>
          <w:p w:rsidR="005A69D4" w:rsidRPr="00934829" w:rsidRDefault="005A69D4" w:rsidP="005A69D4">
            <w:pPr>
              <w:spacing w:before="80" w:after="80"/>
              <w:jc w:val="center"/>
              <w:rPr>
                <w:rFonts w:ascii="Arial" w:hAnsi="Arial"/>
                <w:sz w:val="22"/>
              </w:rPr>
            </w:pPr>
            <w:r>
              <w:rPr>
                <w:rFonts w:ascii="Arial" w:hAnsi="Arial"/>
                <w:b/>
                <w:sz w:val="22"/>
              </w:rPr>
              <w:t>Public Hospital</w:t>
            </w:r>
          </w:p>
        </w:tc>
      </w:tr>
      <w:tr w:rsidR="005A69D4" w:rsidRPr="004F36B8" w:rsidTr="00BE4386">
        <w:tc>
          <w:tcPr>
            <w:tcW w:w="0" w:type="auto"/>
          </w:tcPr>
          <w:p w:rsidR="005A69D4" w:rsidRPr="002C6CEC" w:rsidRDefault="00BE4386" w:rsidP="005A69D4">
            <w:pPr>
              <w:spacing w:before="80" w:after="80"/>
              <w:rPr>
                <w:rFonts w:ascii="Arial" w:hAnsi="Arial"/>
                <w:sz w:val="22"/>
              </w:rPr>
            </w:pPr>
            <w:r>
              <w:rPr>
                <w:rFonts w:ascii="Arial" w:hAnsi="Arial"/>
                <w:sz w:val="22"/>
              </w:rPr>
              <w:t>HNEI</w:t>
            </w:r>
            <w:r w:rsidR="005A69D4">
              <w:rPr>
                <w:rFonts w:ascii="Arial" w:hAnsi="Arial"/>
                <w:sz w:val="22"/>
              </w:rPr>
              <w:t xml:space="preserve">: </w:t>
            </w:r>
            <w:r w:rsidR="005A69D4" w:rsidRPr="002C6CEC">
              <w:rPr>
                <w:rFonts w:ascii="Arial" w:hAnsi="Arial"/>
                <w:sz w:val="22"/>
              </w:rPr>
              <w:t>John Hunter Hospital</w:t>
            </w:r>
          </w:p>
        </w:tc>
        <w:tc>
          <w:tcPr>
            <w:tcW w:w="0" w:type="auto"/>
            <w:shd w:val="clear" w:color="auto" w:fill="auto"/>
          </w:tcPr>
          <w:p w:rsidR="005A69D4" w:rsidRPr="004F36B8" w:rsidRDefault="005A69D4" w:rsidP="005A69D4">
            <w:pPr>
              <w:spacing w:before="80" w:after="80"/>
              <w:jc w:val="center"/>
              <w:rPr>
                <w:rFonts w:ascii="Arial" w:hAnsi="Arial"/>
                <w:sz w:val="22"/>
              </w:rPr>
            </w:pPr>
            <w:r>
              <w:rPr>
                <w:rFonts w:ascii="Arial" w:hAnsi="Arial"/>
                <w:sz w:val="22"/>
              </w:rPr>
              <w:t>New Lambton</w:t>
            </w:r>
          </w:p>
        </w:tc>
        <w:tc>
          <w:tcPr>
            <w:tcW w:w="0" w:type="auto"/>
          </w:tcPr>
          <w:p w:rsidR="005A69D4" w:rsidRDefault="005A69D4" w:rsidP="005A69D4">
            <w:pPr>
              <w:spacing w:before="80" w:after="80"/>
              <w:jc w:val="center"/>
              <w:rPr>
                <w:rFonts w:ascii="Arial" w:hAnsi="Arial"/>
                <w:sz w:val="22"/>
              </w:rPr>
            </w:pPr>
            <w:r>
              <w:rPr>
                <w:rFonts w:ascii="Arial" w:hAnsi="Arial"/>
                <w:sz w:val="22"/>
              </w:rPr>
              <w:sym w:font="Wingdings" w:char="F0FC"/>
            </w:r>
          </w:p>
        </w:tc>
        <w:tc>
          <w:tcPr>
            <w:tcW w:w="0" w:type="auto"/>
          </w:tcPr>
          <w:p w:rsidR="005A69D4" w:rsidRDefault="005A69D4" w:rsidP="005A69D4">
            <w:pPr>
              <w:spacing w:before="80" w:after="80"/>
              <w:jc w:val="center"/>
              <w:rPr>
                <w:rFonts w:ascii="Arial" w:hAnsi="Arial"/>
                <w:sz w:val="22"/>
              </w:rPr>
            </w:pPr>
            <w:r>
              <w:rPr>
                <w:rFonts w:ascii="Arial" w:hAnsi="Arial"/>
                <w:sz w:val="22"/>
              </w:rPr>
              <w:sym w:font="Wingdings" w:char="F0FC"/>
            </w:r>
          </w:p>
        </w:tc>
        <w:tc>
          <w:tcPr>
            <w:tcW w:w="0" w:type="auto"/>
          </w:tcPr>
          <w:p w:rsidR="005A69D4" w:rsidRDefault="005A69D4" w:rsidP="005A69D4">
            <w:pPr>
              <w:spacing w:before="80" w:after="80"/>
              <w:jc w:val="center"/>
              <w:rPr>
                <w:rFonts w:ascii="Arial" w:hAnsi="Arial"/>
                <w:sz w:val="22"/>
              </w:rPr>
            </w:pPr>
            <w:r>
              <w:rPr>
                <w:rFonts w:ascii="Arial" w:hAnsi="Arial"/>
                <w:b/>
                <w:sz w:val="22"/>
              </w:rPr>
              <w:t>Public Hospital</w:t>
            </w:r>
          </w:p>
        </w:tc>
      </w:tr>
      <w:tr w:rsidR="005A69D4" w:rsidRPr="004F36B8" w:rsidTr="00BE4386">
        <w:tc>
          <w:tcPr>
            <w:tcW w:w="0" w:type="auto"/>
            <w:gridSpan w:val="5"/>
          </w:tcPr>
          <w:p w:rsidR="005A69D4" w:rsidRPr="00FA2ECB" w:rsidRDefault="005A69D4" w:rsidP="005A69D4">
            <w:pPr>
              <w:spacing w:before="80" w:after="80"/>
              <w:jc w:val="center"/>
              <w:rPr>
                <w:rFonts w:ascii="Arial" w:hAnsi="Arial"/>
                <w:b/>
                <w:sz w:val="22"/>
              </w:rPr>
            </w:pPr>
            <w:r w:rsidRPr="00FA2ECB">
              <w:rPr>
                <w:rFonts w:ascii="Arial" w:hAnsi="Arial"/>
                <w:b/>
                <w:sz w:val="22"/>
              </w:rPr>
              <w:t>MAITLAND</w:t>
            </w:r>
          </w:p>
        </w:tc>
      </w:tr>
      <w:tr w:rsidR="005A69D4" w:rsidRPr="004F36B8" w:rsidTr="00BE4386">
        <w:tc>
          <w:tcPr>
            <w:tcW w:w="0" w:type="auto"/>
          </w:tcPr>
          <w:p w:rsidR="005A69D4" w:rsidRPr="00FA2ECB" w:rsidRDefault="005A69D4" w:rsidP="0006467C">
            <w:pPr>
              <w:pStyle w:val="Numbered"/>
              <w:numPr>
                <w:ilvl w:val="0"/>
                <w:numId w:val="0"/>
              </w:numPr>
            </w:pPr>
            <w:r>
              <w:t>Greenhills X-</w:t>
            </w:r>
            <w:r w:rsidRPr="00676FC9">
              <w:t>ray</w:t>
            </w:r>
          </w:p>
        </w:tc>
        <w:tc>
          <w:tcPr>
            <w:tcW w:w="0" w:type="auto"/>
            <w:shd w:val="clear" w:color="auto" w:fill="auto"/>
          </w:tcPr>
          <w:p w:rsidR="005A69D4" w:rsidRDefault="005A69D4" w:rsidP="005A69D4">
            <w:pPr>
              <w:spacing w:before="80" w:after="80"/>
              <w:jc w:val="center"/>
              <w:rPr>
                <w:rFonts w:ascii="Arial" w:hAnsi="Arial"/>
                <w:sz w:val="22"/>
              </w:rPr>
            </w:pPr>
            <w:r>
              <w:rPr>
                <w:rFonts w:ascii="Arial" w:hAnsi="Arial"/>
                <w:sz w:val="22"/>
              </w:rPr>
              <w:t>Maitland</w:t>
            </w:r>
          </w:p>
        </w:tc>
        <w:tc>
          <w:tcPr>
            <w:tcW w:w="0" w:type="auto"/>
          </w:tcPr>
          <w:p w:rsidR="005A69D4" w:rsidRDefault="005A69D4" w:rsidP="005A69D4">
            <w:pPr>
              <w:spacing w:before="80" w:after="80"/>
              <w:jc w:val="center"/>
              <w:rPr>
                <w:rFonts w:ascii="Arial" w:hAnsi="Arial"/>
                <w:sz w:val="22"/>
              </w:rPr>
            </w:pPr>
            <w:r>
              <w:rPr>
                <w:rFonts w:ascii="Arial" w:hAnsi="Arial"/>
                <w:sz w:val="22"/>
              </w:rPr>
              <w:sym w:font="Wingdings" w:char="F0FC"/>
            </w:r>
          </w:p>
        </w:tc>
        <w:tc>
          <w:tcPr>
            <w:tcW w:w="0" w:type="auto"/>
          </w:tcPr>
          <w:p w:rsidR="005A69D4" w:rsidRDefault="005A69D4" w:rsidP="005A69D4">
            <w:pPr>
              <w:spacing w:before="80" w:after="80"/>
              <w:jc w:val="center"/>
              <w:rPr>
                <w:rFonts w:ascii="Arial" w:hAnsi="Arial"/>
                <w:sz w:val="22"/>
              </w:rPr>
            </w:pPr>
          </w:p>
        </w:tc>
        <w:tc>
          <w:tcPr>
            <w:tcW w:w="0" w:type="auto"/>
          </w:tcPr>
          <w:p w:rsidR="005A69D4" w:rsidRDefault="005A69D4" w:rsidP="005A69D4">
            <w:pPr>
              <w:spacing w:before="80" w:after="80"/>
              <w:jc w:val="center"/>
              <w:rPr>
                <w:rFonts w:ascii="Arial" w:hAnsi="Arial"/>
                <w:sz w:val="22"/>
              </w:rPr>
            </w:pPr>
            <w:r>
              <w:rPr>
                <w:rFonts w:ascii="Arial" w:hAnsi="Arial"/>
                <w:b/>
                <w:sz w:val="22"/>
              </w:rPr>
              <w:t>Private Radiology Practice</w:t>
            </w:r>
          </w:p>
        </w:tc>
      </w:tr>
      <w:tr w:rsidR="005A69D4" w:rsidRPr="004F36B8" w:rsidTr="00BE4386">
        <w:tc>
          <w:tcPr>
            <w:tcW w:w="0" w:type="auto"/>
          </w:tcPr>
          <w:p w:rsidR="005A69D4" w:rsidRDefault="00BE4386" w:rsidP="00A31CA4">
            <w:pPr>
              <w:pStyle w:val="Numbered"/>
              <w:numPr>
                <w:ilvl w:val="0"/>
                <w:numId w:val="0"/>
              </w:numPr>
            </w:pPr>
            <w:r>
              <w:t>HNEI</w:t>
            </w:r>
            <w:r w:rsidR="005A69D4">
              <w:t xml:space="preserve">: Maitland </w:t>
            </w:r>
            <w:r w:rsidR="005A69D4">
              <w:lastRenderedPageBreak/>
              <w:t>Public Hospital</w:t>
            </w:r>
          </w:p>
        </w:tc>
        <w:tc>
          <w:tcPr>
            <w:tcW w:w="0" w:type="auto"/>
            <w:shd w:val="clear" w:color="auto" w:fill="auto"/>
          </w:tcPr>
          <w:p w:rsidR="005A69D4" w:rsidRDefault="005A69D4" w:rsidP="005A69D4">
            <w:pPr>
              <w:spacing w:before="80" w:after="80"/>
              <w:jc w:val="center"/>
              <w:rPr>
                <w:rFonts w:ascii="Arial" w:hAnsi="Arial"/>
                <w:sz w:val="22"/>
              </w:rPr>
            </w:pPr>
            <w:r>
              <w:rPr>
                <w:rFonts w:ascii="Arial" w:hAnsi="Arial"/>
                <w:sz w:val="22"/>
              </w:rPr>
              <w:lastRenderedPageBreak/>
              <w:t>Maitland</w:t>
            </w:r>
          </w:p>
        </w:tc>
        <w:tc>
          <w:tcPr>
            <w:tcW w:w="0" w:type="auto"/>
          </w:tcPr>
          <w:p w:rsidR="005A69D4" w:rsidRDefault="005A69D4" w:rsidP="005A69D4">
            <w:pPr>
              <w:spacing w:before="80" w:after="80"/>
              <w:jc w:val="center"/>
              <w:rPr>
                <w:rFonts w:ascii="Arial" w:hAnsi="Arial"/>
                <w:sz w:val="22"/>
              </w:rPr>
            </w:pPr>
            <w:r>
              <w:rPr>
                <w:rFonts w:ascii="Arial" w:hAnsi="Arial"/>
                <w:sz w:val="22"/>
              </w:rPr>
              <w:sym w:font="Wingdings" w:char="F0FC"/>
            </w:r>
          </w:p>
        </w:tc>
        <w:tc>
          <w:tcPr>
            <w:tcW w:w="0" w:type="auto"/>
          </w:tcPr>
          <w:p w:rsidR="005A69D4" w:rsidRDefault="005A69D4" w:rsidP="005A69D4">
            <w:pPr>
              <w:spacing w:before="80" w:after="80"/>
              <w:jc w:val="center"/>
              <w:rPr>
                <w:rFonts w:ascii="Arial" w:hAnsi="Arial"/>
                <w:sz w:val="22"/>
              </w:rPr>
            </w:pPr>
          </w:p>
        </w:tc>
        <w:tc>
          <w:tcPr>
            <w:tcW w:w="0" w:type="auto"/>
          </w:tcPr>
          <w:p w:rsidR="005A69D4" w:rsidRDefault="005A69D4" w:rsidP="005A69D4">
            <w:pPr>
              <w:spacing w:before="80" w:after="80"/>
              <w:jc w:val="center"/>
              <w:rPr>
                <w:rFonts w:ascii="Arial" w:hAnsi="Arial"/>
                <w:sz w:val="22"/>
              </w:rPr>
            </w:pPr>
            <w:r>
              <w:rPr>
                <w:rFonts w:ascii="Arial" w:hAnsi="Arial"/>
                <w:b/>
                <w:sz w:val="22"/>
              </w:rPr>
              <w:t>Public Hospital</w:t>
            </w:r>
          </w:p>
        </w:tc>
      </w:tr>
    </w:tbl>
    <w:p w:rsidR="00AF1C87" w:rsidRDefault="00AF1C87" w:rsidP="006A7FE8">
      <w:pPr>
        <w:pStyle w:val="Heading3"/>
      </w:pPr>
      <w:r>
        <w:lastRenderedPageBreak/>
        <w:t xml:space="preserve">The proposed </w:t>
      </w:r>
      <w:r w:rsidR="002E2E95">
        <w:t>acquisition</w:t>
      </w:r>
    </w:p>
    <w:p w:rsidR="005A69D4" w:rsidRDefault="005A69D4" w:rsidP="00694EBC">
      <w:pPr>
        <w:pStyle w:val="NormalParagraph"/>
      </w:pPr>
      <w:r>
        <w:t>Sonic</w:t>
      </w:r>
      <w:r w:rsidR="006A6206">
        <w:t>’s proposal was</w:t>
      </w:r>
      <w:r>
        <w:t xml:space="preserve"> to acquire assets of the Delta Imaging Group, primarily consisting of radiology equipment for the supply of x-ray, ultrasound, </w:t>
      </w:r>
      <w:r w:rsidRPr="00313CC1">
        <w:t>CT</w:t>
      </w:r>
      <w:r>
        <w:t xml:space="preserve"> and </w:t>
      </w:r>
      <w:r w:rsidRPr="00313CC1">
        <w:t>MRI</w:t>
      </w:r>
      <w:r>
        <w:t xml:space="preserve"> services.</w:t>
      </w:r>
    </w:p>
    <w:p w:rsidR="005A69D4" w:rsidRPr="00D33DE7" w:rsidRDefault="006A6206" w:rsidP="00694EBC">
      <w:pPr>
        <w:pStyle w:val="NormalParagraph"/>
      </w:pPr>
      <w:r>
        <w:t>All of t</w:t>
      </w:r>
      <w:r w:rsidR="005A69D4" w:rsidRPr="00D33DE7">
        <w:t>he assets</w:t>
      </w:r>
      <w:r>
        <w:t xml:space="preserve"> could be used</w:t>
      </w:r>
      <w:r w:rsidR="005A69D4" w:rsidRPr="00D33DE7">
        <w:t xml:space="preserve"> to provide a full</w:t>
      </w:r>
      <w:r w:rsidR="005A69D4">
        <w:t>-</w:t>
      </w:r>
      <w:r w:rsidR="005A69D4" w:rsidRPr="00D33DE7">
        <w:t>service radiology business at the former premises of the Delta Imaging Gr</w:t>
      </w:r>
      <w:r>
        <w:t>oup in Maitland and Charlestown</w:t>
      </w:r>
      <w:r w:rsidR="005A69D4" w:rsidRPr="00D33DE7">
        <w:t xml:space="preserve">. Alternatively, </w:t>
      </w:r>
      <w:r>
        <w:t xml:space="preserve">some </w:t>
      </w:r>
      <w:r w:rsidR="00DF3849">
        <w:t xml:space="preserve">of </w:t>
      </w:r>
      <w:r>
        <w:t xml:space="preserve">the assets could be redeployed to other existing practices </w:t>
      </w:r>
      <w:r w:rsidR="00DF3849">
        <w:t xml:space="preserve">of </w:t>
      </w:r>
      <w:r w:rsidR="007556A5">
        <w:t xml:space="preserve">Sonic </w:t>
      </w:r>
      <w:r w:rsidR="00070557">
        <w:t xml:space="preserve">with Sonic supplying only a </w:t>
      </w:r>
      <w:r>
        <w:t>limited</w:t>
      </w:r>
      <w:r w:rsidR="00070557">
        <w:t xml:space="preserve"> range of</w:t>
      </w:r>
      <w:r>
        <w:t xml:space="preserve"> radiology services from the former Delta Imaging </w:t>
      </w:r>
      <w:r w:rsidR="002E748F">
        <w:t xml:space="preserve">Group </w:t>
      </w:r>
      <w:r>
        <w:t>practices.</w:t>
      </w:r>
    </w:p>
    <w:p w:rsidR="00AF1C87" w:rsidRDefault="005A69D4" w:rsidP="00694EBC">
      <w:pPr>
        <w:pStyle w:val="NormalParagraph"/>
      </w:pPr>
      <w:r w:rsidRPr="00D33DE7">
        <w:t>The ACCC considered both possibilities in assessing the</w:t>
      </w:r>
      <w:r>
        <w:t xml:space="preserve"> potential competitive effects of</w:t>
      </w:r>
      <w:r w:rsidRPr="00D33DE7">
        <w:t xml:space="preserve"> </w:t>
      </w:r>
      <w:r>
        <w:t xml:space="preserve">the </w:t>
      </w:r>
      <w:r w:rsidRPr="00D33DE7">
        <w:t xml:space="preserve">proposed acquisition. </w:t>
      </w:r>
      <w:r>
        <w:t>The</w:t>
      </w:r>
      <w:r w:rsidR="006A6206">
        <w:t xml:space="preserve"> ACCC concluded that the proposed acquisition </w:t>
      </w:r>
      <w:r w:rsidR="00225F8A">
        <w:t xml:space="preserve">was </w:t>
      </w:r>
      <w:r w:rsidR="006A6206">
        <w:t>likely to result in a substantial lessening of competition,</w:t>
      </w:r>
      <w:r>
        <w:t xml:space="preserve"> regardless of whether Sonic were to continue to operate the former Delta Imaging Group practices or whether Sonic were to redeploy </w:t>
      </w:r>
      <w:r w:rsidR="006A6206">
        <w:t xml:space="preserve">some of </w:t>
      </w:r>
      <w:r>
        <w:t xml:space="preserve">the equipment. </w:t>
      </w:r>
    </w:p>
    <w:p w:rsidR="00AF1C87" w:rsidRDefault="00E845AB" w:rsidP="006A7FE8">
      <w:pPr>
        <w:pStyle w:val="Heading3"/>
      </w:pPr>
      <w:r>
        <w:t>Review timeline</w:t>
      </w:r>
    </w:p>
    <w:p w:rsidR="00AF1C87" w:rsidRPr="005E537F" w:rsidRDefault="00AF1C87" w:rsidP="00694EBC">
      <w:pPr>
        <w:pStyle w:val="NormalParagraph"/>
      </w:pPr>
      <w:r>
        <w:t>The following table outlines the timelin</w:t>
      </w:r>
      <w:r w:rsidR="005E537F">
        <w:t>e of key events in this matter.</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52"/>
        <w:gridCol w:w="7016"/>
      </w:tblGrid>
      <w:tr w:rsidR="00AF1C87" w:rsidRPr="00F80A7E" w:rsidTr="00F85E5C">
        <w:trPr>
          <w:trHeight w:val="263"/>
          <w:tblHeader/>
        </w:trPr>
        <w:tc>
          <w:tcPr>
            <w:tcW w:w="1552" w:type="dxa"/>
          </w:tcPr>
          <w:p w:rsidR="00AF1C87" w:rsidRPr="00E845AB" w:rsidRDefault="00AF1C87">
            <w:pPr>
              <w:rPr>
                <w:rFonts w:ascii="Arial" w:hAnsi="Arial" w:cs="Arial"/>
                <w:b/>
                <w:sz w:val="22"/>
                <w:szCs w:val="22"/>
              </w:rPr>
            </w:pPr>
            <w:r w:rsidRPr="00E845AB">
              <w:rPr>
                <w:rFonts w:ascii="Arial" w:hAnsi="Arial" w:cs="Arial"/>
                <w:b/>
                <w:sz w:val="22"/>
                <w:szCs w:val="22"/>
              </w:rPr>
              <w:t>Date</w:t>
            </w:r>
          </w:p>
        </w:tc>
        <w:tc>
          <w:tcPr>
            <w:tcW w:w="7016" w:type="dxa"/>
          </w:tcPr>
          <w:p w:rsidR="00AF1C87" w:rsidRPr="00E845AB" w:rsidRDefault="00AF1C87" w:rsidP="00BC3FEC">
            <w:pPr>
              <w:ind w:left="-68"/>
              <w:rPr>
                <w:rFonts w:ascii="Arial" w:hAnsi="Arial" w:cs="Arial"/>
                <w:b/>
                <w:sz w:val="22"/>
                <w:szCs w:val="22"/>
              </w:rPr>
            </w:pPr>
            <w:r w:rsidRPr="00E845AB">
              <w:rPr>
                <w:rFonts w:ascii="Arial" w:hAnsi="Arial" w:cs="Arial"/>
                <w:b/>
                <w:sz w:val="22"/>
                <w:szCs w:val="22"/>
              </w:rPr>
              <w:t>Event</w:t>
            </w:r>
          </w:p>
        </w:tc>
      </w:tr>
      <w:tr w:rsidR="00AF1C87" w:rsidRPr="00F80A7E" w:rsidTr="00F80A7E">
        <w:tc>
          <w:tcPr>
            <w:tcW w:w="1552" w:type="dxa"/>
          </w:tcPr>
          <w:p w:rsidR="001D0689" w:rsidRDefault="001D0689">
            <w:pPr>
              <w:rPr>
                <w:rFonts w:ascii="Arial" w:hAnsi="Arial" w:cs="Arial"/>
                <w:sz w:val="22"/>
                <w:szCs w:val="22"/>
              </w:rPr>
            </w:pPr>
            <w:bookmarkStart w:id="11" w:name="EventDate"/>
            <w:bookmarkEnd w:id="11"/>
            <w:r>
              <w:rPr>
                <w:rFonts w:ascii="Arial" w:hAnsi="Arial" w:cs="Arial"/>
                <w:sz w:val="22"/>
                <w:szCs w:val="22"/>
              </w:rPr>
              <w:t>15-Oct-2013</w:t>
            </w:r>
          </w:p>
          <w:p w:rsidR="001D0689" w:rsidRDefault="001D0689">
            <w:pPr>
              <w:rPr>
                <w:rFonts w:ascii="Arial" w:hAnsi="Arial" w:cs="Arial"/>
                <w:sz w:val="22"/>
                <w:szCs w:val="22"/>
              </w:rPr>
            </w:pPr>
          </w:p>
          <w:p w:rsidR="001D0689" w:rsidRDefault="001D0689">
            <w:pPr>
              <w:rPr>
                <w:rFonts w:ascii="Arial" w:hAnsi="Arial" w:cs="Arial"/>
                <w:sz w:val="22"/>
                <w:szCs w:val="22"/>
              </w:rPr>
            </w:pPr>
            <w:r>
              <w:rPr>
                <w:rFonts w:ascii="Arial" w:hAnsi="Arial" w:cs="Arial"/>
                <w:sz w:val="22"/>
                <w:szCs w:val="22"/>
              </w:rPr>
              <w:t>28-Oct-2013</w:t>
            </w:r>
          </w:p>
          <w:p w:rsidR="001D0689" w:rsidRDefault="001D0689">
            <w:pPr>
              <w:rPr>
                <w:rFonts w:ascii="Arial" w:hAnsi="Arial" w:cs="Arial"/>
                <w:sz w:val="22"/>
                <w:szCs w:val="22"/>
              </w:rPr>
            </w:pPr>
          </w:p>
          <w:p w:rsidR="001D0689" w:rsidRDefault="001D0689">
            <w:pPr>
              <w:rPr>
                <w:rFonts w:ascii="Arial" w:hAnsi="Arial" w:cs="Arial"/>
                <w:sz w:val="22"/>
                <w:szCs w:val="22"/>
              </w:rPr>
            </w:pPr>
            <w:r>
              <w:rPr>
                <w:rFonts w:ascii="Arial" w:hAnsi="Arial" w:cs="Arial"/>
                <w:sz w:val="22"/>
                <w:szCs w:val="22"/>
              </w:rPr>
              <w:t>21-Nov-2013</w:t>
            </w:r>
          </w:p>
          <w:p w:rsidR="001D0689" w:rsidRDefault="001D0689">
            <w:pPr>
              <w:rPr>
                <w:rFonts w:ascii="Arial" w:hAnsi="Arial" w:cs="Arial"/>
                <w:sz w:val="22"/>
                <w:szCs w:val="22"/>
              </w:rPr>
            </w:pPr>
          </w:p>
          <w:p w:rsidR="001D0689" w:rsidRDefault="001D0689">
            <w:pPr>
              <w:rPr>
                <w:rFonts w:ascii="Arial" w:hAnsi="Arial" w:cs="Arial"/>
                <w:sz w:val="22"/>
                <w:szCs w:val="22"/>
              </w:rPr>
            </w:pPr>
          </w:p>
          <w:p w:rsidR="001D0689" w:rsidRDefault="001D0689">
            <w:pPr>
              <w:rPr>
                <w:rFonts w:ascii="Arial" w:hAnsi="Arial" w:cs="Arial"/>
                <w:sz w:val="22"/>
                <w:szCs w:val="22"/>
              </w:rPr>
            </w:pPr>
            <w:r>
              <w:rPr>
                <w:rFonts w:ascii="Arial" w:hAnsi="Arial" w:cs="Arial"/>
                <w:sz w:val="22"/>
                <w:szCs w:val="22"/>
              </w:rPr>
              <w:t>27-Nov-2013</w:t>
            </w:r>
          </w:p>
          <w:p w:rsidR="001D0689" w:rsidRDefault="001D0689">
            <w:pPr>
              <w:rPr>
                <w:rFonts w:ascii="Arial" w:hAnsi="Arial" w:cs="Arial"/>
                <w:sz w:val="22"/>
                <w:szCs w:val="22"/>
              </w:rPr>
            </w:pPr>
          </w:p>
          <w:p w:rsidR="001D0689" w:rsidRDefault="001D0689">
            <w:pPr>
              <w:rPr>
                <w:rFonts w:ascii="Arial" w:hAnsi="Arial" w:cs="Arial"/>
                <w:sz w:val="22"/>
                <w:szCs w:val="22"/>
              </w:rPr>
            </w:pPr>
          </w:p>
          <w:p w:rsidR="005A69D4" w:rsidRDefault="005A69D4">
            <w:pPr>
              <w:rPr>
                <w:rFonts w:ascii="Arial" w:hAnsi="Arial" w:cs="Arial"/>
                <w:sz w:val="22"/>
                <w:szCs w:val="22"/>
              </w:rPr>
            </w:pPr>
          </w:p>
          <w:p w:rsidR="001D0689" w:rsidRDefault="001D0689">
            <w:pPr>
              <w:rPr>
                <w:rFonts w:ascii="Arial" w:hAnsi="Arial" w:cs="Arial"/>
                <w:sz w:val="22"/>
                <w:szCs w:val="22"/>
              </w:rPr>
            </w:pPr>
            <w:r>
              <w:rPr>
                <w:rFonts w:ascii="Arial" w:hAnsi="Arial" w:cs="Arial"/>
                <w:sz w:val="22"/>
                <w:szCs w:val="22"/>
              </w:rPr>
              <w:t>05-Dec-2013</w:t>
            </w:r>
          </w:p>
          <w:p w:rsidR="001D0689" w:rsidRDefault="001D0689">
            <w:pPr>
              <w:rPr>
                <w:rFonts w:ascii="Arial" w:hAnsi="Arial" w:cs="Arial"/>
                <w:sz w:val="22"/>
                <w:szCs w:val="22"/>
              </w:rPr>
            </w:pPr>
          </w:p>
          <w:p w:rsidR="001D0689" w:rsidRDefault="001D0689">
            <w:pPr>
              <w:rPr>
                <w:rFonts w:ascii="Arial" w:hAnsi="Arial" w:cs="Arial"/>
                <w:sz w:val="22"/>
                <w:szCs w:val="22"/>
              </w:rPr>
            </w:pPr>
          </w:p>
          <w:p w:rsidR="001D0689" w:rsidRDefault="001D0689">
            <w:pPr>
              <w:rPr>
                <w:rFonts w:ascii="Arial" w:hAnsi="Arial" w:cs="Arial"/>
                <w:sz w:val="22"/>
                <w:szCs w:val="22"/>
              </w:rPr>
            </w:pPr>
            <w:r>
              <w:rPr>
                <w:rFonts w:ascii="Arial" w:hAnsi="Arial" w:cs="Arial"/>
                <w:sz w:val="22"/>
                <w:szCs w:val="22"/>
              </w:rPr>
              <w:t>20-Dec-2013</w:t>
            </w:r>
          </w:p>
          <w:p w:rsidR="001D0689" w:rsidRDefault="001D0689">
            <w:pPr>
              <w:rPr>
                <w:rFonts w:ascii="Arial" w:hAnsi="Arial" w:cs="Arial"/>
                <w:sz w:val="22"/>
                <w:szCs w:val="22"/>
              </w:rPr>
            </w:pPr>
          </w:p>
          <w:p w:rsidR="00AF1C87" w:rsidRPr="00F80A7E" w:rsidRDefault="001D0689">
            <w:pPr>
              <w:rPr>
                <w:rFonts w:ascii="Arial" w:hAnsi="Arial" w:cs="Arial"/>
                <w:sz w:val="22"/>
                <w:szCs w:val="22"/>
              </w:rPr>
            </w:pPr>
            <w:r>
              <w:rPr>
                <w:rFonts w:ascii="Arial" w:hAnsi="Arial" w:cs="Arial"/>
                <w:sz w:val="22"/>
                <w:szCs w:val="22"/>
              </w:rPr>
              <w:t>17-Jan-2014</w:t>
            </w:r>
          </w:p>
        </w:tc>
        <w:tc>
          <w:tcPr>
            <w:tcW w:w="7016" w:type="dxa"/>
          </w:tcPr>
          <w:p w:rsidR="001D0689" w:rsidRDefault="001D0689">
            <w:pPr>
              <w:rPr>
                <w:rFonts w:ascii="Arial" w:hAnsi="Arial" w:cs="Arial"/>
                <w:sz w:val="22"/>
                <w:szCs w:val="22"/>
              </w:rPr>
            </w:pPr>
            <w:bookmarkStart w:id="12" w:name="EventDescription"/>
            <w:bookmarkEnd w:id="12"/>
            <w:r>
              <w:rPr>
                <w:rFonts w:ascii="Arial" w:hAnsi="Arial" w:cs="Arial"/>
                <w:sz w:val="22"/>
                <w:szCs w:val="22"/>
              </w:rPr>
              <w:t>ACCC commenced review under the Merger Process Guidelines.</w:t>
            </w:r>
          </w:p>
          <w:p w:rsidR="001D0689" w:rsidRDefault="001D0689">
            <w:pPr>
              <w:rPr>
                <w:rFonts w:ascii="Arial" w:hAnsi="Arial" w:cs="Arial"/>
                <w:sz w:val="22"/>
                <w:szCs w:val="22"/>
              </w:rPr>
            </w:pPr>
          </w:p>
          <w:p w:rsidR="001D0689" w:rsidRDefault="001D0689">
            <w:pPr>
              <w:rPr>
                <w:rFonts w:ascii="Arial" w:hAnsi="Arial" w:cs="Arial"/>
                <w:sz w:val="22"/>
                <w:szCs w:val="22"/>
              </w:rPr>
            </w:pPr>
            <w:r>
              <w:rPr>
                <w:rFonts w:ascii="Arial" w:hAnsi="Arial" w:cs="Arial"/>
                <w:sz w:val="22"/>
                <w:szCs w:val="22"/>
              </w:rPr>
              <w:t xml:space="preserve">Closing date for submissions from interested parties. </w:t>
            </w:r>
          </w:p>
          <w:p w:rsidR="001D0689" w:rsidRDefault="001D0689">
            <w:pPr>
              <w:rPr>
                <w:rFonts w:ascii="Arial" w:hAnsi="Arial" w:cs="Arial"/>
                <w:sz w:val="22"/>
                <w:szCs w:val="22"/>
              </w:rPr>
            </w:pPr>
          </w:p>
          <w:p w:rsidR="001D0689" w:rsidRDefault="001D0689">
            <w:pPr>
              <w:rPr>
                <w:rFonts w:ascii="Arial" w:hAnsi="Arial" w:cs="Arial"/>
                <w:sz w:val="22"/>
                <w:szCs w:val="22"/>
              </w:rPr>
            </w:pPr>
            <w:r>
              <w:rPr>
                <w:rFonts w:ascii="Arial" w:hAnsi="Arial" w:cs="Arial"/>
                <w:sz w:val="22"/>
                <w:szCs w:val="22"/>
              </w:rPr>
              <w:t>ACCC awaiting information from Sonic. Former provisional date</w:t>
            </w:r>
          </w:p>
          <w:p w:rsidR="001D0689" w:rsidRDefault="001D0689">
            <w:pPr>
              <w:rPr>
                <w:rFonts w:ascii="Arial" w:hAnsi="Arial" w:cs="Arial"/>
                <w:sz w:val="22"/>
                <w:szCs w:val="22"/>
              </w:rPr>
            </w:pPr>
            <w:r>
              <w:rPr>
                <w:rFonts w:ascii="Arial" w:hAnsi="Arial" w:cs="Arial"/>
                <w:sz w:val="22"/>
                <w:szCs w:val="22"/>
              </w:rPr>
              <w:t>for announcement of findings (28th November) delayed.</w:t>
            </w:r>
          </w:p>
          <w:p w:rsidR="00181BEE" w:rsidRDefault="00181BEE">
            <w:pPr>
              <w:rPr>
                <w:rFonts w:ascii="Arial" w:hAnsi="Arial" w:cs="Arial"/>
                <w:sz w:val="22"/>
                <w:szCs w:val="22"/>
              </w:rPr>
            </w:pPr>
          </w:p>
          <w:p w:rsidR="001D0689" w:rsidRDefault="001D0689">
            <w:pPr>
              <w:rPr>
                <w:rFonts w:ascii="Arial" w:hAnsi="Arial" w:cs="Arial"/>
                <w:sz w:val="22"/>
                <w:szCs w:val="22"/>
              </w:rPr>
            </w:pPr>
            <w:r>
              <w:rPr>
                <w:rFonts w:ascii="Arial" w:hAnsi="Arial" w:cs="Arial"/>
                <w:sz w:val="22"/>
                <w:szCs w:val="22"/>
              </w:rPr>
              <w:t>ACCC received further information from merger parties. ACCC amended</w:t>
            </w:r>
            <w:r w:rsidR="005A69D4">
              <w:rPr>
                <w:rFonts w:ascii="Arial" w:hAnsi="Arial" w:cs="Arial"/>
                <w:sz w:val="22"/>
                <w:szCs w:val="22"/>
              </w:rPr>
              <w:t xml:space="preserve"> </w:t>
            </w:r>
            <w:r>
              <w:rPr>
                <w:rFonts w:ascii="Arial" w:hAnsi="Arial" w:cs="Arial"/>
                <w:sz w:val="22"/>
                <w:szCs w:val="22"/>
              </w:rPr>
              <w:t>former provisional date for announcement of findings (28th November).</w:t>
            </w:r>
          </w:p>
          <w:p w:rsidR="00181BEE" w:rsidRDefault="00181BEE">
            <w:pPr>
              <w:rPr>
                <w:rFonts w:ascii="Arial" w:hAnsi="Arial" w:cs="Arial"/>
                <w:sz w:val="22"/>
                <w:szCs w:val="22"/>
              </w:rPr>
            </w:pPr>
          </w:p>
          <w:p w:rsidR="001D0689" w:rsidRDefault="001D0689">
            <w:pPr>
              <w:rPr>
                <w:rFonts w:ascii="Arial" w:hAnsi="Arial" w:cs="Arial"/>
                <w:sz w:val="22"/>
                <w:szCs w:val="22"/>
              </w:rPr>
            </w:pPr>
            <w:r>
              <w:rPr>
                <w:rFonts w:ascii="Arial" w:hAnsi="Arial" w:cs="Arial"/>
                <w:sz w:val="22"/>
                <w:szCs w:val="22"/>
              </w:rPr>
              <w:t xml:space="preserve">ACCC published a Statement </w:t>
            </w:r>
            <w:r w:rsidR="005A69D4">
              <w:rPr>
                <w:rFonts w:ascii="Arial" w:hAnsi="Arial" w:cs="Arial"/>
                <w:sz w:val="22"/>
                <w:szCs w:val="22"/>
              </w:rPr>
              <w:t>of Issues outlining preliminary c</w:t>
            </w:r>
            <w:r>
              <w:rPr>
                <w:rFonts w:ascii="Arial" w:hAnsi="Arial" w:cs="Arial"/>
                <w:sz w:val="22"/>
                <w:szCs w:val="22"/>
              </w:rPr>
              <w:t>ompetition</w:t>
            </w:r>
            <w:r w:rsidR="005A69D4">
              <w:rPr>
                <w:rFonts w:ascii="Arial" w:hAnsi="Arial" w:cs="Arial"/>
                <w:sz w:val="22"/>
                <w:szCs w:val="22"/>
              </w:rPr>
              <w:t xml:space="preserve"> </w:t>
            </w:r>
            <w:r>
              <w:rPr>
                <w:rFonts w:ascii="Arial" w:hAnsi="Arial" w:cs="Arial"/>
                <w:sz w:val="22"/>
                <w:szCs w:val="22"/>
              </w:rPr>
              <w:t>concerns.</w:t>
            </w:r>
          </w:p>
          <w:p w:rsidR="00181BEE" w:rsidRDefault="00181BEE">
            <w:pPr>
              <w:rPr>
                <w:rFonts w:ascii="Arial" w:hAnsi="Arial" w:cs="Arial"/>
                <w:sz w:val="22"/>
                <w:szCs w:val="22"/>
              </w:rPr>
            </w:pPr>
          </w:p>
          <w:p w:rsidR="001D0689" w:rsidRDefault="001D0689">
            <w:pPr>
              <w:rPr>
                <w:rFonts w:ascii="Arial" w:hAnsi="Arial" w:cs="Arial"/>
                <w:sz w:val="22"/>
                <w:szCs w:val="22"/>
              </w:rPr>
            </w:pPr>
            <w:r>
              <w:rPr>
                <w:rFonts w:ascii="Arial" w:hAnsi="Arial" w:cs="Arial"/>
                <w:sz w:val="22"/>
                <w:szCs w:val="22"/>
              </w:rPr>
              <w:t>Closing date for submissions relating to Statement of Issues.</w:t>
            </w:r>
          </w:p>
          <w:p w:rsidR="00181BEE" w:rsidRDefault="00181BEE">
            <w:pPr>
              <w:rPr>
                <w:rFonts w:ascii="Arial" w:hAnsi="Arial" w:cs="Arial"/>
                <w:sz w:val="22"/>
                <w:szCs w:val="22"/>
              </w:rPr>
            </w:pPr>
          </w:p>
          <w:p w:rsidR="00AF1C87" w:rsidRPr="00F80A7E" w:rsidRDefault="001D0689">
            <w:pPr>
              <w:rPr>
                <w:rFonts w:ascii="Arial" w:hAnsi="Arial" w:cs="Arial"/>
                <w:sz w:val="22"/>
                <w:szCs w:val="22"/>
              </w:rPr>
            </w:pPr>
            <w:r>
              <w:rPr>
                <w:rFonts w:ascii="Arial" w:hAnsi="Arial" w:cs="Arial"/>
                <w:sz w:val="22"/>
                <w:szCs w:val="22"/>
              </w:rPr>
              <w:t>ACCC announced it would oppose the proposed acquisition.</w:t>
            </w:r>
          </w:p>
        </w:tc>
      </w:tr>
    </w:tbl>
    <w:p w:rsidR="00AF1C87" w:rsidRDefault="00AF1C87" w:rsidP="006A7FE8">
      <w:pPr>
        <w:pStyle w:val="Heading3"/>
      </w:pPr>
      <w:r>
        <w:t xml:space="preserve">Market </w:t>
      </w:r>
      <w:r w:rsidRPr="00F80A7E">
        <w:t>inquiries</w:t>
      </w:r>
    </w:p>
    <w:p w:rsidR="00AF1C87" w:rsidRDefault="00AF1C87" w:rsidP="00694EBC">
      <w:pPr>
        <w:pStyle w:val="NormalParagraph"/>
      </w:pPr>
      <w:r>
        <w:t xml:space="preserve">The ACCC conducted market inquiries with a range of industry participants, including </w:t>
      </w:r>
      <w:r w:rsidR="005A69D4">
        <w:t xml:space="preserve">competing radiology practices in the Newcastle and Maitland areas, radiology practices operating Medicare funded MRI units outside of Maitland and Newcastle, referring medical practitioners, industry bodies and alternative bidders for the Delta Imaging Group assets. </w:t>
      </w:r>
    </w:p>
    <w:p w:rsidR="00AF1C87" w:rsidRPr="00300AE1" w:rsidRDefault="00AF1C87" w:rsidP="006A7FE8">
      <w:pPr>
        <w:pStyle w:val="Heading3"/>
      </w:pPr>
      <w:r w:rsidRPr="00300AE1">
        <w:lastRenderedPageBreak/>
        <w:t>Statement of Issues</w:t>
      </w:r>
    </w:p>
    <w:p w:rsidR="00AF1C87" w:rsidRDefault="00AF1C87" w:rsidP="00694EBC">
      <w:pPr>
        <w:pStyle w:val="NormalParagraph"/>
      </w:pPr>
      <w:r w:rsidRPr="00300AE1">
        <w:t xml:space="preserve">The ACCC published its Statement of Issues on </w:t>
      </w:r>
      <w:r w:rsidR="000345F5" w:rsidRPr="00300AE1">
        <w:t>5 December 2013</w:t>
      </w:r>
      <w:r w:rsidR="00C3793E">
        <w:t xml:space="preserve"> </w:t>
      </w:r>
      <w:r w:rsidR="00DF3849">
        <w:t>identifying</w:t>
      </w:r>
      <w:r w:rsidR="00C3793E">
        <w:t xml:space="preserve"> the following concerns</w:t>
      </w:r>
      <w:r w:rsidRPr="00300AE1">
        <w:t>:</w:t>
      </w:r>
    </w:p>
    <w:p w:rsidR="00745478" w:rsidRPr="00745478" w:rsidRDefault="00745478" w:rsidP="00A54024">
      <w:pPr>
        <w:pStyle w:val="Heading5"/>
      </w:pPr>
      <w:r w:rsidRPr="00745478">
        <w:t>MRI services</w:t>
      </w:r>
    </w:p>
    <w:p w:rsidR="00C3793E" w:rsidRDefault="00C3793E" w:rsidP="009E7318">
      <w:pPr>
        <w:numPr>
          <w:ilvl w:val="1"/>
          <w:numId w:val="9"/>
        </w:numPr>
        <w:tabs>
          <w:tab w:val="num" w:pos="1134"/>
        </w:tabs>
        <w:autoSpaceDE w:val="0"/>
        <w:autoSpaceDN w:val="0"/>
        <w:adjustRightInd w:val="0"/>
        <w:spacing w:after="240"/>
        <w:rPr>
          <w:rFonts w:ascii="Arial" w:hAnsi="Arial" w:cs="Arial"/>
          <w:sz w:val="22"/>
          <w:szCs w:val="22"/>
        </w:rPr>
      </w:pPr>
      <w:r>
        <w:rPr>
          <w:rFonts w:ascii="Arial" w:hAnsi="Arial" w:cs="Arial"/>
          <w:sz w:val="22"/>
          <w:szCs w:val="22"/>
        </w:rPr>
        <w:t xml:space="preserve">The proposed acquisition would result in </w:t>
      </w:r>
      <w:r w:rsidR="00DF3849">
        <w:rPr>
          <w:rFonts w:ascii="Arial" w:hAnsi="Arial" w:cs="Arial"/>
          <w:sz w:val="22"/>
          <w:szCs w:val="22"/>
        </w:rPr>
        <w:t xml:space="preserve">Hunter Imaging </w:t>
      </w:r>
      <w:r>
        <w:rPr>
          <w:rFonts w:ascii="Arial" w:hAnsi="Arial" w:cs="Arial"/>
          <w:sz w:val="22"/>
          <w:szCs w:val="22"/>
        </w:rPr>
        <w:t xml:space="preserve">being the only supplier of Medicare eligible MRI scans </w:t>
      </w:r>
      <w:r w:rsidR="005F06E4">
        <w:rPr>
          <w:rFonts w:ascii="Arial" w:hAnsi="Arial" w:cs="Arial"/>
          <w:sz w:val="22"/>
          <w:szCs w:val="22"/>
        </w:rPr>
        <w:t xml:space="preserve">other than </w:t>
      </w:r>
      <w:r>
        <w:rPr>
          <w:rFonts w:ascii="Arial" w:hAnsi="Arial" w:cs="Arial"/>
          <w:sz w:val="22"/>
          <w:szCs w:val="22"/>
        </w:rPr>
        <w:t xml:space="preserve">the public hospital in Newcastle (under a narrow </w:t>
      </w:r>
      <w:r w:rsidR="00DF3849">
        <w:rPr>
          <w:rFonts w:ascii="Arial" w:hAnsi="Arial" w:cs="Arial"/>
          <w:sz w:val="22"/>
          <w:szCs w:val="22"/>
        </w:rPr>
        <w:t xml:space="preserve">geographic </w:t>
      </w:r>
      <w:r>
        <w:rPr>
          <w:rFonts w:ascii="Arial" w:hAnsi="Arial" w:cs="Arial"/>
          <w:sz w:val="22"/>
          <w:szCs w:val="22"/>
        </w:rPr>
        <w:t>market definition)</w:t>
      </w:r>
      <w:r w:rsidR="00DF3849">
        <w:rPr>
          <w:rFonts w:ascii="Arial" w:hAnsi="Arial" w:cs="Arial"/>
          <w:sz w:val="22"/>
          <w:szCs w:val="22"/>
        </w:rPr>
        <w:t>,</w:t>
      </w:r>
      <w:r>
        <w:rPr>
          <w:rFonts w:ascii="Arial" w:hAnsi="Arial" w:cs="Arial"/>
          <w:sz w:val="22"/>
          <w:szCs w:val="22"/>
        </w:rPr>
        <w:t xml:space="preserve"> or Newcastle and Maitland (under a broad market definition).</w:t>
      </w:r>
    </w:p>
    <w:p w:rsidR="00D74F5E" w:rsidRDefault="00D74F5E" w:rsidP="00110547">
      <w:pPr>
        <w:tabs>
          <w:tab w:val="num" w:pos="1134"/>
        </w:tabs>
        <w:autoSpaceDE w:val="0"/>
        <w:autoSpaceDN w:val="0"/>
        <w:adjustRightInd w:val="0"/>
        <w:spacing w:after="120"/>
        <w:ind w:left="720"/>
        <w:rPr>
          <w:rFonts w:ascii="Arial" w:hAnsi="Arial" w:cs="Arial"/>
          <w:sz w:val="22"/>
          <w:szCs w:val="22"/>
        </w:rPr>
      </w:pPr>
      <w:r>
        <w:rPr>
          <w:rFonts w:ascii="Arial" w:hAnsi="Arial" w:cs="Arial"/>
          <w:sz w:val="22"/>
          <w:szCs w:val="22"/>
        </w:rPr>
        <w:t xml:space="preserve">The ACCC was concerned that </w:t>
      </w:r>
      <w:r w:rsidR="00F5168E">
        <w:rPr>
          <w:rFonts w:ascii="Arial" w:hAnsi="Arial" w:cs="Arial"/>
          <w:sz w:val="22"/>
          <w:szCs w:val="22"/>
        </w:rPr>
        <w:t xml:space="preserve">post-acquisition, </w:t>
      </w:r>
      <w:r>
        <w:rPr>
          <w:rFonts w:ascii="Arial" w:hAnsi="Arial" w:cs="Arial"/>
          <w:sz w:val="22"/>
          <w:szCs w:val="22"/>
        </w:rPr>
        <w:t xml:space="preserve">the only other supplier </w:t>
      </w:r>
      <w:r w:rsidR="00DF3849">
        <w:rPr>
          <w:rFonts w:ascii="Arial" w:hAnsi="Arial" w:cs="Arial"/>
          <w:sz w:val="22"/>
          <w:szCs w:val="22"/>
        </w:rPr>
        <w:t xml:space="preserve">of </w:t>
      </w:r>
      <w:r>
        <w:rPr>
          <w:rFonts w:ascii="Arial" w:hAnsi="Arial" w:cs="Arial"/>
          <w:sz w:val="22"/>
          <w:szCs w:val="22"/>
        </w:rPr>
        <w:t xml:space="preserve">Medicare eligible MRI services, the public hospital, </w:t>
      </w:r>
      <w:r w:rsidR="00F5168E">
        <w:rPr>
          <w:rFonts w:ascii="Arial" w:hAnsi="Arial" w:cs="Arial"/>
          <w:sz w:val="22"/>
          <w:szCs w:val="22"/>
        </w:rPr>
        <w:t xml:space="preserve">would not provide a sufficient constraint on </w:t>
      </w:r>
      <w:r w:rsidR="00DF3849">
        <w:rPr>
          <w:rFonts w:ascii="Arial" w:hAnsi="Arial" w:cs="Arial"/>
          <w:sz w:val="22"/>
          <w:szCs w:val="22"/>
        </w:rPr>
        <w:t xml:space="preserve">Hunter Imaging </w:t>
      </w:r>
      <w:r w:rsidR="00F5168E">
        <w:rPr>
          <w:rFonts w:ascii="Arial" w:hAnsi="Arial" w:cs="Arial"/>
          <w:sz w:val="22"/>
          <w:szCs w:val="22"/>
        </w:rPr>
        <w:t xml:space="preserve">to prevent a substantial lessening of competition. </w:t>
      </w:r>
    </w:p>
    <w:p w:rsidR="00745478" w:rsidRDefault="00745478" w:rsidP="00745478">
      <w:pPr>
        <w:numPr>
          <w:ilvl w:val="1"/>
          <w:numId w:val="9"/>
        </w:numPr>
        <w:tabs>
          <w:tab w:val="num" w:pos="1134"/>
        </w:tabs>
        <w:autoSpaceDE w:val="0"/>
        <w:autoSpaceDN w:val="0"/>
        <w:adjustRightInd w:val="0"/>
        <w:spacing w:after="240"/>
        <w:rPr>
          <w:rFonts w:ascii="Arial" w:hAnsi="Arial" w:cs="Arial"/>
          <w:sz w:val="22"/>
          <w:szCs w:val="22"/>
        </w:rPr>
      </w:pPr>
      <w:r>
        <w:rPr>
          <w:rFonts w:ascii="Arial" w:hAnsi="Arial" w:cs="Arial"/>
          <w:sz w:val="22"/>
          <w:szCs w:val="22"/>
        </w:rPr>
        <w:t xml:space="preserve">The proposed acquisition would result in </w:t>
      </w:r>
      <w:r w:rsidR="00DF3849">
        <w:rPr>
          <w:rFonts w:ascii="Arial" w:hAnsi="Arial" w:cs="Arial"/>
          <w:sz w:val="22"/>
          <w:szCs w:val="22"/>
        </w:rPr>
        <w:t xml:space="preserve">Hunter Imaging </w:t>
      </w:r>
      <w:r>
        <w:rPr>
          <w:rFonts w:ascii="Arial" w:hAnsi="Arial" w:cs="Arial"/>
          <w:sz w:val="22"/>
          <w:szCs w:val="22"/>
        </w:rPr>
        <w:t xml:space="preserve">being the only supplier of MRI services in Maitland (under a narrow </w:t>
      </w:r>
      <w:r w:rsidR="00DF3849">
        <w:rPr>
          <w:rFonts w:ascii="Arial" w:hAnsi="Arial" w:cs="Arial"/>
          <w:sz w:val="22"/>
          <w:szCs w:val="22"/>
        </w:rPr>
        <w:t xml:space="preserve">geographic </w:t>
      </w:r>
      <w:r>
        <w:rPr>
          <w:rFonts w:ascii="Arial" w:hAnsi="Arial" w:cs="Arial"/>
          <w:sz w:val="22"/>
          <w:szCs w:val="22"/>
        </w:rPr>
        <w:t>market definition).</w:t>
      </w:r>
    </w:p>
    <w:p w:rsidR="00F5168E" w:rsidRDefault="00F5168E" w:rsidP="00110547">
      <w:pPr>
        <w:tabs>
          <w:tab w:val="num" w:pos="1134"/>
        </w:tabs>
        <w:autoSpaceDE w:val="0"/>
        <w:autoSpaceDN w:val="0"/>
        <w:adjustRightInd w:val="0"/>
        <w:spacing w:after="120"/>
        <w:ind w:left="720"/>
        <w:rPr>
          <w:rFonts w:ascii="Arial" w:hAnsi="Arial" w:cs="Arial"/>
          <w:sz w:val="22"/>
          <w:szCs w:val="22"/>
        </w:rPr>
      </w:pPr>
      <w:r w:rsidRPr="00F5168E">
        <w:rPr>
          <w:rFonts w:ascii="Arial" w:hAnsi="Arial" w:cs="Arial"/>
          <w:sz w:val="22"/>
          <w:szCs w:val="22"/>
        </w:rPr>
        <w:t xml:space="preserve">The ACCC was concerned that relative to the counterfactual of another radiology company providing MRI services from an unfunded MRI unit at Maitland, the proposed acquisition may result in </w:t>
      </w:r>
      <w:r>
        <w:rPr>
          <w:rFonts w:ascii="Arial" w:hAnsi="Arial" w:cs="Arial"/>
          <w:sz w:val="22"/>
          <w:szCs w:val="22"/>
        </w:rPr>
        <w:t xml:space="preserve">a substantial lessening of competition through </w:t>
      </w:r>
      <w:r w:rsidRPr="00F5168E">
        <w:rPr>
          <w:rFonts w:ascii="Arial" w:hAnsi="Arial" w:cs="Arial"/>
          <w:sz w:val="22"/>
          <w:szCs w:val="22"/>
        </w:rPr>
        <w:t>a deterioration of service levels for the supply of MRI services</w:t>
      </w:r>
      <w:r w:rsidRPr="007D31B6">
        <w:t xml:space="preserve">. </w:t>
      </w:r>
      <w:r>
        <w:rPr>
          <w:rFonts w:ascii="Arial" w:hAnsi="Arial" w:cs="Arial"/>
          <w:sz w:val="22"/>
          <w:szCs w:val="22"/>
        </w:rPr>
        <w:t xml:space="preserve"> </w:t>
      </w:r>
    </w:p>
    <w:p w:rsidR="00745478" w:rsidRPr="00745478" w:rsidRDefault="00745478" w:rsidP="00A54024">
      <w:pPr>
        <w:pStyle w:val="Heading5"/>
      </w:pPr>
      <w:r w:rsidRPr="00745478">
        <w:t>General diagnostic imaging services</w:t>
      </w:r>
    </w:p>
    <w:p w:rsidR="004D6DB9" w:rsidRDefault="00745478" w:rsidP="009E7318">
      <w:pPr>
        <w:numPr>
          <w:ilvl w:val="1"/>
          <w:numId w:val="9"/>
        </w:numPr>
        <w:tabs>
          <w:tab w:val="num" w:pos="1134"/>
        </w:tabs>
        <w:autoSpaceDE w:val="0"/>
        <w:autoSpaceDN w:val="0"/>
        <w:adjustRightInd w:val="0"/>
        <w:spacing w:after="240"/>
        <w:rPr>
          <w:rFonts w:ascii="Arial" w:hAnsi="Arial" w:cs="Arial"/>
          <w:sz w:val="22"/>
          <w:szCs w:val="22"/>
        </w:rPr>
      </w:pPr>
      <w:r w:rsidRPr="00745478">
        <w:rPr>
          <w:rFonts w:ascii="Arial" w:hAnsi="Arial" w:cs="Arial"/>
          <w:sz w:val="22"/>
          <w:szCs w:val="22"/>
        </w:rPr>
        <w:t xml:space="preserve">The proposed acquisition would result in </w:t>
      </w:r>
      <w:r w:rsidR="003B7C7E">
        <w:rPr>
          <w:rFonts w:ascii="Arial" w:hAnsi="Arial" w:cs="Arial"/>
          <w:sz w:val="22"/>
          <w:szCs w:val="22"/>
        </w:rPr>
        <w:t xml:space="preserve">Hunter Imaging </w:t>
      </w:r>
      <w:r w:rsidRPr="00745478">
        <w:rPr>
          <w:rFonts w:ascii="Arial" w:hAnsi="Arial" w:cs="Arial"/>
          <w:sz w:val="22"/>
          <w:szCs w:val="22"/>
        </w:rPr>
        <w:t>being one of three suppliers of general diagnostic imaging services</w:t>
      </w:r>
      <w:r w:rsidR="00644DFE">
        <w:rPr>
          <w:rFonts w:ascii="Arial" w:hAnsi="Arial" w:cs="Arial"/>
          <w:sz w:val="22"/>
          <w:szCs w:val="22"/>
        </w:rPr>
        <w:t xml:space="preserve"> in Maitland</w:t>
      </w:r>
      <w:r w:rsidRPr="00745478">
        <w:rPr>
          <w:rFonts w:ascii="Arial" w:hAnsi="Arial" w:cs="Arial"/>
          <w:sz w:val="22"/>
          <w:szCs w:val="22"/>
        </w:rPr>
        <w:t xml:space="preserve"> (</w:t>
      </w:r>
      <w:r w:rsidR="00644DFE">
        <w:rPr>
          <w:rFonts w:ascii="Arial" w:hAnsi="Arial" w:cs="Arial"/>
          <w:sz w:val="22"/>
          <w:szCs w:val="22"/>
        </w:rPr>
        <w:t>the other suppliers being</w:t>
      </w:r>
      <w:r w:rsidRPr="00745478">
        <w:rPr>
          <w:rFonts w:ascii="Arial" w:hAnsi="Arial" w:cs="Arial"/>
          <w:sz w:val="22"/>
          <w:szCs w:val="22"/>
        </w:rPr>
        <w:t xml:space="preserve"> Greenhills </w:t>
      </w:r>
      <w:r w:rsidR="00F5168E">
        <w:rPr>
          <w:rFonts w:ascii="Arial" w:hAnsi="Arial" w:cs="Arial"/>
          <w:sz w:val="22"/>
          <w:szCs w:val="22"/>
        </w:rPr>
        <w:t xml:space="preserve">Radiology </w:t>
      </w:r>
      <w:r w:rsidRPr="00745478">
        <w:rPr>
          <w:rFonts w:ascii="Arial" w:hAnsi="Arial" w:cs="Arial"/>
          <w:sz w:val="22"/>
          <w:szCs w:val="22"/>
        </w:rPr>
        <w:t xml:space="preserve">and the Maitland Public Hospital). </w:t>
      </w:r>
      <w:r w:rsidR="003B7C7E">
        <w:rPr>
          <w:rFonts w:ascii="Arial" w:hAnsi="Arial" w:cs="Arial"/>
          <w:sz w:val="22"/>
          <w:szCs w:val="22"/>
        </w:rPr>
        <w:t xml:space="preserve">Hunter Imaging </w:t>
      </w:r>
      <w:r w:rsidRPr="00745478">
        <w:rPr>
          <w:rFonts w:ascii="Arial" w:hAnsi="Arial" w:cs="Arial"/>
          <w:sz w:val="22"/>
          <w:szCs w:val="22"/>
        </w:rPr>
        <w:t>would operate three out of four private radiology practices.</w:t>
      </w:r>
      <w:r w:rsidR="004D6DB9" w:rsidRPr="00745478">
        <w:rPr>
          <w:rFonts w:ascii="Arial" w:hAnsi="Arial" w:cs="Arial"/>
          <w:sz w:val="22"/>
          <w:szCs w:val="22"/>
        </w:rPr>
        <w:t xml:space="preserve"> </w:t>
      </w:r>
    </w:p>
    <w:p w:rsidR="00F5168E" w:rsidRDefault="00F5168E" w:rsidP="00F5168E">
      <w:pPr>
        <w:tabs>
          <w:tab w:val="num" w:pos="1134"/>
        </w:tabs>
        <w:autoSpaceDE w:val="0"/>
        <w:autoSpaceDN w:val="0"/>
        <w:adjustRightInd w:val="0"/>
        <w:spacing w:after="240"/>
        <w:ind w:left="720"/>
        <w:rPr>
          <w:rFonts w:ascii="Arial" w:hAnsi="Arial" w:cs="Arial"/>
          <w:sz w:val="22"/>
          <w:szCs w:val="22"/>
        </w:rPr>
      </w:pPr>
      <w:r w:rsidRPr="00F5168E">
        <w:rPr>
          <w:rFonts w:ascii="Arial" w:hAnsi="Arial" w:cs="Arial"/>
          <w:sz w:val="22"/>
          <w:szCs w:val="22"/>
        </w:rPr>
        <w:t xml:space="preserve">The ACCC was concerned that the proposed acquisition may result in a substantial lessening of competition </w:t>
      </w:r>
      <w:r>
        <w:rPr>
          <w:rFonts w:ascii="Arial" w:hAnsi="Arial" w:cs="Arial"/>
          <w:sz w:val="22"/>
          <w:szCs w:val="22"/>
        </w:rPr>
        <w:t>because the existing private radiology competitor, Greenhills Radiology</w:t>
      </w:r>
      <w:r w:rsidR="003B7C7E">
        <w:rPr>
          <w:rFonts w:ascii="Arial" w:hAnsi="Arial" w:cs="Arial"/>
          <w:sz w:val="22"/>
          <w:szCs w:val="22"/>
        </w:rPr>
        <w:t>,</w:t>
      </w:r>
      <w:r>
        <w:rPr>
          <w:rFonts w:ascii="Arial" w:hAnsi="Arial" w:cs="Arial"/>
          <w:sz w:val="22"/>
          <w:szCs w:val="22"/>
        </w:rPr>
        <w:t xml:space="preserve"> and the Maitland Public hospital would not provide a sufficient constraint on </w:t>
      </w:r>
      <w:r w:rsidR="003B7C7E">
        <w:rPr>
          <w:rFonts w:ascii="Arial" w:hAnsi="Arial" w:cs="Arial"/>
          <w:sz w:val="22"/>
          <w:szCs w:val="22"/>
        </w:rPr>
        <w:t>Hunter Imaging’s pricing and service offerings post-acquisition</w:t>
      </w:r>
      <w:r>
        <w:rPr>
          <w:rFonts w:ascii="Arial" w:hAnsi="Arial" w:cs="Arial"/>
          <w:sz w:val="22"/>
          <w:szCs w:val="22"/>
        </w:rPr>
        <w:t>.</w:t>
      </w:r>
    </w:p>
    <w:p w:rsidR="00AF1C87" w:rsidRDefault="000345F5" w:rsidP="006A7FE8">
      <w:pPr>
        <w:pStyle w:val="Heading3"/>
      </w:pPr>
      <w:r>
        <w:t>Future w</w:t>
      </w:r>
      <w:r w:rsidR="00AF1C87">
        <w:t>ith/without test</w:t>
      </w:r>
    </w:p>
    <w:p w:rsidR="006A7FE8" w:rsidRDefault="006A7FE8" w:rsidP="00694EBC">
      <w:pPr>
        <w:pStyle w:val="NormalParagraph"/>
      </w:pPr>
      <w:r>
        <w:t>Section 50 of the Act prohibits mergers or acquisitions that would have the effect or be likely to have the effect of substantially lessening competition in a market. 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0345F5" w:rsidRDefault="000345F5" w:rsidP="00694EBC">
      <w:pPr>
        <w:pStyle w:val="NormalParagraph"/>
      </w:pPr>
      <w:r>
        <w:t xml:space="preserve">In this case, </w:t>
      </w:r>
      <w:r w:rsidR="003B7C7E">
        <w:t xml:space="preserve">the ACCC considered that </w:t>
      </w:r>
      <w:r>
        <w:t xml:space="preserve">if the proposed acquisition </w:t>
      </w:r>
      <w:r w:rsidR="003B7C7E">
        <w:t xml:space="preserve">did </w:t>
      </w:r>
      <w:r>
        <w:t xml:space="preserve">not proceed, </w:t>
      </w:r>
      <w:r w:rsidR="00A468AE">
        <w:t>a</w:t>
      </w:r>
      <w:r>
        <w:t xml:space="preserve">nother radiology company would </w:t>
      </w:r>
      <w:r w:rsidR="003B7C7E">
        <w:t xml:space="preserve">be likely to </w:t>
      </w:r>
      <w:r>
        <w:t xml:space="preserve">acquire the Delta Imaging Group’s assets and operate full-service radiology practices at the former Delta Imaging Group sites. </w:t>
      </w:r>
    </w:p>
    <w:p w:rsidR="007A264C" w:rsidRDefault="007A264C" w:rsidP="007A264C">
      <w:pPr>
        <w:pStyle w:val="Heading3"/>
      </w:pPr>
      <w:r>
        <w:lastRenderedPageBreak/>
        <w:t>Industry background</w:t>
      </w:r>
    </w:p>
    <w:p w:rsidR="007A264C" w:rsidRPr="00313CC1" w:rsidRDefault="007A264C" w:rsidP="00694EBC">
      <w:pPr>
        <w:pStyle w:val="NormalParagraph"/>
      </w:pPr>
      <w:r w:rsidRPr="00313CC1">
        <w:t xml:space="preserve">Radiology is a </w:t>
      </w:r>
      <w:hyperlink r:id="rId10" w:tooltip="Medical specialty" w:history="1">
        <w:r w:rsidRPr="00313CC1">
          <w:t>medical specialty</w:t>
        </w:r>
      </w:hyperlink>
      <w:r w:rsidRPr="00313CC1">
        <w:t xml:space="preserve"> that employs the use of</w:t>
      </w:r>
      <w:r w:rsidR="00A95623">
        <w:t xml:space="preserve"> medical</w:t>
      </w:r>
      <w:r w:rsidRPr="00313CC1">
        <w:t xml:space="preserve"> </w:t>
      </w:r>
      <w:hyperlink r:id="rId11" w:tooltip="Medical imaging" w:history="1">
        <w:r w:rsidRPr="00313CC1">
          <w:t>imaging</w:t>
        </w:r>
      </w:hyperlink>
      <w:r w:rsidRPr="00313CC1">
        <w:t xml:space="preserve"> to both diagnose and treat human injuries and illnesses.</w:t>
      </w:r>
    </w:p>
    <w:p w:rsidR="00694EBC" w:rsidRPr="00694EBC" w:rsidRDefault="007A264C" w:rsidP="00694EBC">
      <w:pPr>
        <w:pStyle w:val="NormalParagraph"/>
      </w:pPr>
      <w:r w:rsidRPr="00313CC1">
        <w:t>Radiologists are doctors who specialise in the interpretation of diagnostic images, and provide clinical reports. Sonographers and radiographers (medical</w:t>
      </w:r>
      <w:r w:rsidRPr="00694EBC">
        <w:t xml:space="preserve"> imaging technologists) are medical professionals who operate the relevant diagnostic imaging machinery. </w:t>
      </w:r>
    </w:p>
    <w:p w:rsidR="007A264C" w:rsidRPr="00694EBC" w:rsidRDefault="007A264C" w:rsidP="00694EBC">
      <w:pPr>
        <w:pStyle w:val="NormalParagraph"/>
      </w:pPr>
      <w:r w:rsidRPr="00313CC1">
        <w:t>Diagnostic imaging involves a variety of modalities, including</w:t>
      </w:r>
      <w:r w:rsidR="00694EBC" w:rsidRPr="00694EBC">
        <w:t xml:space="preserve"> x-ray, ultrasound, </w:t>
      </w:r>
      <w:r w:rsidRPr="00694EBC">
        <w:t>fluoroscopy</w:t>
      </w:r>
      <w:r w:rsidR="00694EBC" w:rsidRPr="00694EBC">
        <w:t xml:space="preserve">, </w:t>
      </w:r>
      <w:r w:rsidRPr="00694EBC">
        <w:t>b</w:t>
      </w:r>
      <w:r w:rsidR="00694EBC" w:rsidRPr="00694EBC">
        <w:t xml:space="preserve">one mineral densitometry, mammography, </w:t>
      </w:r>
      <w:r w:rsidRPr="00694EBC">
        <w:t>fine needle aspiration biopsy</w:t>
      </w:r>
      <w:r w:rsidR="00694EBC" w:rsidRPr="00694EBC">
        <w:t xml:space="preserve">, </w:t>
      </w:r>
      <w:r w:rsidRPr="00694EBC">
        <w:t>CT</w:t>
      </w:r>
      <w:r w:rsidR="00694EBC" w:rsidRPr="00694EBC">
        <w:t xml:space="preserve">, </w:t>
      </w:r>
      <w:r w:rsidRPr="00694EBC">
        <w:t>MRI and</w:t>
      </w:r>
      <w:r w:rsidR="00694EBC" w:rsidRPr="00694EBC">
        <w:t xml:space="preserve"> </w:t>
      </w:r>
      <w:r w:rsidRPr="00694EBC">
        <w:t>nuclear medicine / position emission tomography (PET).</w:t>
      </w:r>
    </w:p>
    <w:p w:rsidR="007A264C" w:rsidRPr="009D0DBE" w:rsidRDefault="007A264C" w:rsidP="000664F4">
      <w:pPr>
        <w:pStyle w:val="Heading4"/>
      </w:pPr>
      <w:r w:rsidRPr="009D0DBE">
        <w:t>Medical practitioners – referral practices</w:t>
      </w:r>
    </w:p>
    <w:p w:rsidR="007A264C" w:rsidRPr="00313CC1" w:rsidRDefault="007A264C" w:rsidP="00694EBC">
      <w:pPr>
        <w:pStyle w:val="NormalParagraph"/>
      </w:pPr>
      <w:r w:rsidRPr="00313CC1">
        <w:t>Doctors, including General Practitioners (</w:t>
      </w:r>
      <w:r w:rsidRPr="0002192F">
        <w:rPr>
          <w:b/>
        </w:rPr>
        <w:t>GPs</w:t>
      </w:r>
      <w:r w:rsidRPr="00313CC1">
        <w:t>) and various other medical specialists</w:t>
      </w:r>
      <w:r w:rsidR="003B7C7E">
        <w:t>,</w:t>
      </w:r>
      <w:r w:rsidRPr="00313CC1">
        <w:t xml:space="preserve"> refer patients to radiology service providers. </w:t>
      </w:r>
      <w:r w:rsidR="003B7C7E">
        <w:t xml:space="preserve">When making referrals, doctors select a </w:t>
      </w:r>
      <w:r w:rsidRPr="00313CC1">
        <w:t xml:space="preserve">radiology practice </w:t>
      </w:r>
      <w:r w:rsidR="003B7C7E">
        <w:t xml:space="preserve">based on </w:t>
      </w:r>
      <w:r w:rsidRPr="00313CC1">
        <w:t xml:space="preserve">a range of factors including quality, convenience, price, location, services available and clinical relationship with the reporting radiologist. </w:t>
      </w:r>
    </w:p>
    <w:p w:rsidR="007A264C" w:rsidRPr="00313CC1" w:rsidRDefault="007A264C" w:rsidP="009E0283">
      <w:pPr>
        <w:pStyle w:val="NormalParagraph"/>
      </w:pPr>
      <w:r w:rsidRPr="00313CC1">
        <w:t xml:space="preserve">Although patients are given a referral slip for a particular radiology practice or company, patients are free to go to radiology practices other than the practice their medical practitioner refers them to. However, market inquiries have indicated that patients rarely attend radiology practices other than those they are referred to. </w:t>
      </w:r>
    </w:p>
    <w:p w:rsidR="007A264C" w:rsidRPr="00694EBC" w:rsidRDefault="007A264C" w:rsidP="00694EBC">
      <w:pPr>
        <w:pStyle w:val="NormalParagraph"/>
      </w:pPr>
      <w:r w:rsidRPr="00313CC1">
        <w:t>Market inquiries also indicated that many doctors prefer to refer to radiology practices which are full service: that is practices which offer all general diagnostic imaging modalities and MRI</w:t>
      </w:r>
      <w:r w:rsidR="000331FF">
        <w:t>,</w:t>
      </w:r>
      <w:r w:rsidRPr="00313CC1">
        <w:t xml:space="preserve"> and have a radiologist presen</w:t>
      </w:r>
      <w:r w:rsidR="000664F4">
        <w:t>t</w:t>
      </w:r>
      <w:r w:rsidRPr="00313CC1">
        <w:t xml:space="preserve"> at the radiology practice. There are several reasons</w:t>
      </w:r>
      <w:r w:rsidRPr="009E0283">
        <w:t xml:space="preserve"> for this preference, including</w:t>
      </w:r>
      <w:r w:rsidRPr="00694EBC">
        <w:t>:</w:t>
      </w:r>
    </w:p>
    <w:p w:rsidR="007A264C" w:rsidRDefault="003B7C7E" w:rsidP="009E7318">
      <w:pPr>
        <w:numPr>
          <w:ilvl w:val="1"/>
          <w:numId w:val="9"/>
        </w:numPr>
        <w:tabs>
          <w:tab w:val="num" w:pos="1134"/>
        </w:tabs>
        <w:autoSpaceDE w:val="0"/>
        <w:autoSpaceDN w:val="0"/>
        <w:adjustRightInd w:val="0"/>
        <w:spacing w:after="240"/>
        <w:rPr>
          <w:rFonts w:ascii="Arial" w:hAnsi="Arial" w:cs="Arial"/>
          <w:sz w:val="22"/>
          <w:szCs w:val="22"/>
        </w:rPr>
      </w:pPr>
      <w:r>
        <w:rPr>
          <w:rFonts w:ascii="Arial" w:hAnsi="Arial" w:cs="Arial"/>
          <w:sz w:val="22"/>
          <w:szCs w:val="22"/>
        </w:rPr>
        <w:t xml:space="preserve">a full service practice provides </w:t>
      </w:r>
      <w:r w:rsidR="007A264C">
        <w:rPr>
          <w:rFonts w:ascii="Arial" w:hAnsi="Arial" w:cs="Arial"/>
          <w:sz w:val="22"/>
          <w:szCs w:val="22"/>
        </w:rPr>
        <w:t xml:space="preserve">expertise in multiple modalities and is therefore perceived </w:t>
      </w:r>
      <w:r>
        <w:rPr>
          <w:rFonts w:ascii="Arial" w:hAnsi="Arial" w:cs="Arial"/>
          <w:sz w:val="22"/>
          <w:szCs w:val="22"/>
        </w:rPr>
        <w:t xml:space="preserve">by doctors </w:t>
      </w:r>
      <w:r w:rsidR="007A264C">
        <w:rPr>
          <w:rFonts w:ascii="Arial" w:hAnsi="Arial" w:cs="Arial"/>
          <w:sz w:val="22"/>
          <w:szCs w:val="22"/>
        </w:rPr>
        <w:t>as being able to provide a higher quality of service;</w:t>
      </w:r>
    </w:p>
    <w:p w:rsidR="007A264C" w:rsidRDefault="007A264C" w:rsidP="009E7318">
      <w:pPr>
        <w:numPr>
          <w:ilvl w:val="1"/>
          <w:numId w:val="9"/>
        </w:numPr>
        <w:tabs>
          <w:tab w:val="num" w:pos="1134"/>
        </w:tabs>
        <w:autoSpaceDE w:val="0"/>
        <w:autoSpaceDN w:val="0"/>
        <w:adjustRightInd w:val="0"/>
        <w:spacing w:after="240"/>
        <w:rPr>
          <w:rFonts w:ascii="Arial" w:hAnsi="Arial" w:cs="Arial"/>
          <w:sz w:val="22"/>
          <w:szCs w:val="22"/>
        </w:rPr>
      </w:pPr>
      <w:r>
        <w:rPr>
          <w:rFonts w:ascii="Arial" w:hAnsi="Arial" w:cs="Arial"/>
          <w:sz w:val="22"/>
          <w:szCs w:val="22"/>
        </w:rPr>
        <w:t xml:space="preserve">referring </w:t>
      </w:r>
      <w:r w:rsidR="003B7C7E">
        <w:rPr>
          <w:rFonts w:ascii="Arial" w:hAnsi="Arial" w:cs="Arial"/>
          <w:sz w:val="22"/>
          <w:szCs w:val="22"/>
        </w:rPr>
        <w:t>doctors</w:t>
      </w:r>
      <w:r>
        <w:rPr>
          <w:rFonts w:ascii="Arial" w:hAnsi="Arial" w:cs="Arial"/>
          <w:sz w:val="22"/>
          <w:szCs w:val="22"/>
        </w:rPr>
        <w:t xml:space="preserve"> often </w:t>
      </w:r>
      <w:r w:rsidR="0048121F">
        <w:rPr>
          <w:rFonts w:ascii="Arial" w:hAnsi="Arial" w:cs="Arial"/>
          <w:sz w:val="22"/>
          <w:szCs w:val="22"/>
        </w:rPr>
        <w:t xml:space="preserve">request </w:t>
      </w:r>
      <w:r>
        <w:rPr>
          <w:rFonts w:ascii="Arial" w:hAnsi="Arial" w:cs="Arial"/>
          <w:sz w:val="22"/>
          <w:szCs w:val="22"/>
        </w:rPr>
        <w:t xml:space="preserve">several diagnostic imaging investigations </w:t>
      </w:r>
      <w:r w:rsidR="0048121F">
        <w:rPr>
          <w:rFonts w:ascii="Arial" w:hAnsi="Arial" w:cs="Arial"/>
          <w:sz w:val="22"/>
          <w:szCs w:val="22"/>
        </w:rPr>
        <w:t xml:space="preserve">to </w:t>
      </w:r>
      <w:r w:rsidR="003B7C7E">
        <w:rPr>
          <w:rFonts w:ascii="Arial" w:hAnsi="Arial" w:cs="Arial"/>
          <w:sz w:val="22"/>
          <w:szCs w:val="22"/>
        </w:rPr>
        <w:t>diagnos</w:t>
      </w:r>
      <w:r w:rsidR="0048121F">
        <w:rPr>
          <w:rFonts w:ascii="Arial" w:hAnsi="Arial" w:cs="Arial"/>
          <w:sz w:val="22"/>
          <w:szCs w:val="22"/>
        </w:rPr>
        <w:t xml:space="preserve">e </w:t>
      </w:r>
      <w:r>
        <w:rPr>
          <w:rFonts w:ascii="Arial" w:hAnsi="Arial" w:cs="Arial"/>
          <w:sz w:val="22"/>
          <w:szCs w:val="22"/>
        </w:rPr>
        <w:t>patients</w:t>
      </w:r>
      <w:r w:rsidR="003B7C7E">
        <w:rPr>
          <w:rFonts w:ascii="Arial" w:hAnsi="Arial" w:cs="Arial"/>
          <w:sz w:val="22"/>
          <w:szCs w:val="22"/>
        </w:rPr>
        <w:t>,</w:t>
      </w:r>
      <w:r>
        <w:rPr>
          <w:rFonts w:ascii="Arial" w:hAnsi="Arial" w:cs="Arial"/>
          <w:sz w:val="22"/>
          <w:szCs w:val="22"/>
        </w:rPr>
        <w:t xml:space="preserve"> and on-site radiologists with expertise in several modalities are able to provide advice </w:t>
      </w:r>
      <w:r w:rsidR="003B7C7E">
        <w:rPr>
          <w:rFonts w:ascii="Arial" w:hAnsi="Arial" w:cs="Arial"/>
          <w:sz w:val="22"/>
          <w:szCs w:val="22"/>
        </w:rPr>
        <w:t xml:space="preserve">on </w:t>
      </w:r>
      <w:r>
        <w:rPr>
          <w:rFonts w:ascii="Arial" w:hAnsi="Arial" w:cs="Arial"/>
          <w:sz w:val="22"/>
          <w:szCs w:val="22"/>
        </w:rPr>
        <w:t xml:space="preserve">the most appropriate </w:t>
      </w:r>
      <w:r w:rsidR="003B7C7E">
        <w:rPr>
          <w:rFonts w:ascii="Arial" w:hAnsi="Arial" w:cs="Arial"/>
          <w:sz w:val="22"/>
          <w:szCs w:val="22"/>
        </w:rPr>
        <w:t xml:space="preserve">methods </w:t>
      </w:r>
      <w:r>
        <w:rPr>
          <w:rFonts w:ascii="Arial" w:hAnsi="Arial" w:cs="Arial"/>
          <w:sz w:val="22"/>
          <w:szCs w:val="22"/>
        </w:rPr>
        <w:t xml:space="preserve">based on the results of the preliminary diagnostic image; </w:t>
      </w:r>
    </w:p>
    <w:p w:rsidR="007A264C" w:rsidRDefault="007A264C" w:rsidP="002F11A6">
      <w:pPr>
        <w:numPr>
          <w:ilvl w:val="1"/>
          <w:numId w:val="9"/>
        </w:numPr>
        <w:tabs>
          <w:tab w:val="num" w:pos="1134"/>
        </w:tabs>
        <w:autoSpaceDE w:val="0"/>
        <w:autoSpaceDN w:val="0"/>
        <w:adjustRightInd w:val="0"/>
        <w:spacing w:after="240"/>
        <w:rPr>
          <w:rFonts w:ascii="Arial" w:hAnsi="Arial" w:cs="Arial"/>
          <w:sz w:val="22"/>
          <w:szCs w:val="22"/>
        </w:rPr>
      </w:pPr>
      <w:r>
        <w:rPr>
          <w:rFonts w:ascii="Arial" w:hAnsi="Arial" w:cs="Arial"/>
          <w:sz w:val="22"/>
          <w:szCs w:val="22"/>
        </w:rPr>
        <w:t xml:space="preserve">referring </w:t>
      </w:r>
      <w:r w:rsidR="0048121F">
        <w:rPr>
          <w:rFonts w:ascii="Arial" w:hAnsi="Arial" w:cs="Arial"/>
          <w:sz w:val="22"/>
          <w:szCs w:val="22"/>
        </w:rPr>
        <w:t xml:space="preserve">doctors </w:t>
      </w:r>
      <w:r>
        <w:rPr>
          <w:rFonts w:ascii="Arial" w:hAnsi="Arial" w:cs="Arial"/>
          <w:sz w:val="22"/>
          <w:szCs w:val="22"/>
        </w:rPr>
        <w:t xml:space="preserve">often develop ongoing professional relationships with on-site radiologists who </w:t>
      </w:r>
      <w:r w:rsidR="0048121F">
        <w:rPr>
          <w:rFonts w:ascii="Arial" w:hAnsi="Arial" w:cs="Arial"/>
          <w:sz w:val="22"/>
          <w:szCs w:val="22"/>
        </w:rPr>
        <w:t xml:space="preserve">consistently </w:t>
      </w:r>
      <w:r>
        <w:rPr>
          <w:rFonts w:ascii="Arial" w:hAnsi="Arial" w:cs="Arial"/>
          <w:sz w:val="22"/>
          <w:szCs w:val="22"/>
        </w:rPr>
        <w:t>produce high quality reports</w:t>
      </w:r>
      <w:r w:rsidR="0048121F">
        <w:rPr>
          <w:rFonts w:ascii="Arial" w:hAnsi="Arial" w:cs="Arial"/>
          <w:sz w:val="22"/>
          <w:szCs w:val="22"/>
        </w:rPr>
        <w:t xml:space="preserve"> </w:t>
      </w:r>
      <w:r w:rsidR="000331FF">
        <w:rPr>
          <w:rFonts w:ascii="Arial" w:hAnsi="Arial" w:cs="Arial"/>
          <w:sz w:val="22"/>
          <w:szCs w:val="22"/>
        </w:rPr>
        <w:t xml:space="preserve">on </w:t>
      </w:r>
      <w:r w:rsidR="0048121F">
        <w:rPr>
          <w:rFonts w:ascii="Arial" w:hAnsi="Arial" w:cs="Arial"/>
          <w:sz w:val="22"/>
          <w:szCs w:val="22"/>
        </w:rPr>
        <w:t>which referring doctors can rely</w:t>
      </w:r>
      <w:r>
        <w:rPr>
          <w:rFonts w:ascii="Arial" w:hAnsi="Arial" w:cs="Arial"/>
          <w:sz w:val="22"/>
          <w:szCs w:val="22"/>
        </w:rPr>
        <w:t xml:space="preserve">. Practices without an on-site radiologist may not use the same radiologists to produce reports and therefore </w:t>
      </w:r>
      <w:r w:rsidR="0048121F">
        <w:rPr>
          <w:rFonts w:ascii="Arial" w:hAnsi="Arial" w:cs="Arial"/>
          <w:sz w:val="22"/>
          <w:szCs w:val="22"/>
        </w:rPr>
        <w:t xml:space="preserve">referring doctors </w:t>
      </w:r>
      <w:r>
        <w:rPr>
          <w:rFonts w:ascii="Arial" w:hAnsi="Arial" w:cs="Arial"/>
          <w:sz w:val="22"/>
          <w:szCs w:val="22"/>
        </w:rPr>
        <w:t xml:space="preserve">can be </w:t>
      </w:r>
      <w:r w:rsidR="0048121F">
        <w:rPr>
          <w:rFonts w:ascii="Arial" w:hAnsi="Arial" w:cs="Arial"/>
          <w:sz w:val="22"/>
          <w:szCs w:val="22"/>
        </w:rPr>
        <w:t xml:space="preserve">reluctant to refer </w:t>
      </w:r>
      <w:r>
        <w:rPr>
          <w:rFonts w:ascii="Arial" w:hAnsi="Arial" w:cs="Arial"/>
          <w:sz w:val="22"/>
          <w:szCs w:val="22"/>
        </w:rPr>
        <w:t>patients to such practices.</w:t>
      </w:r>
    </w:p>
    <w:p w:rsidR="007A264C" w:rsidRPr="009D0DBE" w:rsidRDefault="007A264C" w:rsidP="000664F4">
      <w:pPr>
        <w:pStyle w:val="Heading4"/>
        <w:rPr>
          <w:lang w:eastAsia="en-US"/>
        </w:rPr>
      </w:pPr>
      <w:r w:rsidRPr="009D0DBE">
        <w:rPr>
          <w:lang w:eastAsia="en-US"/>
        </w:rPr>
        <w:t>Medicare eligibility of MRI scans</w:t>
      </w:r>
    </w:p>
    <w:p w:rsidR="007A264C" w:rsidRPr="00313CC1" w:rsidRDefault="007A264C" w:rsidP="009E0283">
      <w:pPr>
        <w:pStyle w:val="NormalParagraph"/>
      </w:pPr>
      <w:r w:rsidRPr="00313CC1">
        <w:t>The Australian Government regulates Medicare funding of MRI services by entering into a Deed of Undertaking with certain accredited MRI service providers. The Deed of Undertaking permits specific MRI units to supply Medicare MRI</w:t>
      </w:r>
      <w:r w:rsidR="00C0795A">
        <w:t xml:space="preserve"> eligible </w:t>
      </w:r>
      <w:r w:rsidRPr="00313CC1">
        <w:t>scans</w:t>
      </w:r>
      <w:r w:rsidR="00C0795A">
        <w:t xml:space="preserve"> (i</w:t>
      </w:r>
      <w:r w:rsidR="0002192F">
        <w:t>.</w:t>
      </w:r>
      <w:r w:rsidR="00C0795A">
        <w:t>e. MRI scans which attract a Medicare rebate)</w:t>
      </w:r>
      <w:r w:rsidRPr="00313CC1">
        <w:t>. These deeds of undertakings define MRI units as either:</w:t>
      </w:r>
    </w:p>
    <w:p w:rsidR="007A264C" w:rsidRPr="00F32A47" w:rsidRDefault="007A264C" w:rsidP="009E7318">
      <w:pPr>
        <w:numPr>
          <w:ilvl w:val="1"/>
          <w:numId w:val="9"/>
        </w:numPr>
        <w:tabs>
          <w:tab w:val="num" w:pos="1134"/>
        </w:tabs>
        <w:autoSpaceDE w:val="0"/>
        <w:autoSpaceDN w:val="0"/>
        <w:adjustRightInd w:val="0"/>
        <w:spacing w:after="240"/>
        <w:rPr>
          <w:rFonts w:ascii="Arial" w:hAnsi="Arial" w:cs="Arial"/>
          <w:sz w:val="22"/>
          <w:szCs w:val="22"/>
        </w:rPr>
      </w:pPr>
      <w:r w:rsidRPr="00F32A47">
        <w:rPr>
          <w:rFonts w:ascii="Arial" w:hAnsi="Arial" w:cs="Arial"/>
          <w:sz w:val="22"/>
          <w:szCs w:val="22"/>
        </w:rPr>
        <w:t>fully funded – these units can supply the full range of Medicare eligible MRI scans under the MBS when referred by a specialist, surgeon or GP; or</w:t>
      </w:r>
    </w:p>
    <w:p w:rsidR="007A264C" w:rsidRDefault="007A264C" w:rsidP="009E7318">
      <w:pPr>
        <w:numPr>
          <w:ilvl w:val="1"/>
          <w:numId w:val="9"/>
        </w:numPr>
        <w:tabs>
          <w:tab w:val="num" w:pos="1134"/>
        </w:tabs>
        <w:autoSpaceDE w:val="0"/>
        <w:autoSpaceDN w:val="0"/>
        <w:adjustRightInd w:val="0"/>
        <w:spacing w:after="240"/>
        <w:rPr>
          <w:rFonts w:ascii="Arial" w:hAnsi="Arial" w:cs="Arial"/>
          <w:sz w:val="22"/>
          <w:szCs w:val="22"/>
        </w:rPr>
      </w:pPr>
      <w:r w:rsidRPr="00F32A47">
        <w:rPr>
          <w:rFonts w:ascii="Arial" w:hAnsi="Arial" w:cs="Arial"/>
          <w:sz w:val="22"/>
          <w:szCs w:val="22"/>
        </w:rPr>
        <w:lastRenderedPageBreak/>
        <w:t>partially funded – these units can supply a selected number of Medicare eligible scans under the MBS when referred by a GP</w:t>
      </w:r>
      <w:r w:rsidR="009E0283">
        <w:rPr>
          <w:rFonts w:ascii="Arial" w:hAnsi="Arial" w:cs="Arial"/>
          <w:sz w:val="22"/>
          <w:szCs w:val="22"/>
        </w:rPr>
        <w:t xml:space="preserve"> and for certain breast scans. </w:t>
      </w:r>
    </w:p>
    <w:p w:rsidR="009E0283" w:rsidRDefault="000664F4" w:rsidP="009E0283">
      <w:pPr>
        <w:autoSpaceDE w:val="0"/>
        <w:autoSpaceDN w:val="0"/>
        <w:adjustRightInd w:val="0"/>
        <w:spacing w:after="240"/>
        <w:ind w:left="426"/>
        <w:rPr>
          <w:rFonts w:ascii="Arial" w:hAnsi="Arial" w:cs="Arial"/>
          <w:sz w:val="22"/>
          <w:szCs w:val="22"/>
        </w:rPr>
      </w:pPr>
      <w:r>
        <w:rPr>
          <w:rFonts w:ascii="Arial" w:hAnsi="Arial" w:cs="Arial"/>
          <w:sz w:val="22"/>
          <w:szCs w:val="22"/>
        </w:rPr>
        <w:t>Table 3</w:t>
      </w:r>
      <w:r w:rsidR="009E0283">
        <w:rPr>
          <w:rFonts w:ascii="Arial" w:hAnsi="Arial" w:cs="Arial"/>
          <w:sz w:val="22"/>
          <w:szCs w:val="22"/>
        </w:rPr>
        <w:t xml:space="preserve"> below summarises the Medicare eligible scans which can be provided by fully and partially funded MRI units.</w:t>
      </w:r>
    </w:p>
    <w:p w:rsidR="001026B2" w:rsidRPr="004D40C8" w:rsidRDefault="001026B2" w:rsidP="00C0795A">
      <w:pPr>
        <w:spacing w:after="240"/>
        <w:rPr>
          <w:rFonts w:ascii="Arial" w:hAnsi="Arial" w:cs="Arial"/>
          <w:b/>
          <w:sz w:val="22"/>
          <w:szCs w:val="22"/>
        </w:rPr>
      </w:pPr>
      <w:r w:rsidRPr="004D40C8">
        <w:rPr>
          <w:rFonts w:ascii="Arial" w:hAnsi="Arial" w:cs="Arial"/>
          <w:b/>
          <w:sz w:val="22"/>
          <w:szCs w:val="22"/>
        </w:rPr>
        <w:t>Table 3: Summary of Medicare eligibility on funded and unfunded MRI units.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835"/>
        <w:gridCol w:w="2835"/>
        <w:gridCol w:w="1610"/>
      </w:tblGrid>
      <w:tr w:rsidR="001026B2" w:rsidRPr="000F314E" w:rsidTr="001026B2">
        <w:tc>
          <w:tcPr>
            <w:tcW w:w="1384" w:type="dxa"/>
            <w:shd w:val="clear" w:color="auto" w:fill="D9D9D9"/>
          </w:tcPr>
          <w:p w:rsidR="001026B2" w:rsidRPr="00293E8F" w:rsidRDefault="001026B2" w:rsidP="001026B2">
            <w:pPr>
              <w:keepNext/>
              <w:autoSpaceDE w:val="0"/>
              <w:autoSpaceDN w:val="0"/>
              <w:adjustRightInd w:val="0"/>
              <w:rPr>
                <w:rFonts w:ascii="Arial" w:hAnsi="Arial" w:cs="Arial"/>
                <w:b/>
                <w:sz w:val="22"/>
                <w:szCs w:val="22"/>
              </w:rPr>
            </w:pPr>
            <w:r w:rsidRPr="00293E8F">
              <w:rPr>
                <w:rFonts w:ascii="Arial" w:hAnsi="Arial" w:cs="Arial"/>
                <w:b/>
                <w:sz w:val="22"/>
                <w:szCs w:val="22"/>
              </w:rPr>
              <w:t>Referrer</w:t>
            </w:r>
          </w:p>
        </w:tc>
        <w:tc>
          <w:tcPr>
            <w:tcW w:w="2835" w:type="dxa"/>
            <w:shd w:val="clear" w:color="auto" w:fill="D9D9D9"/>
          </w:tcPr>
          <w:p w:rsidR="001026B2" w:rsidRPr="00293E8F" w:rsidRDefault="001026B2" w:rsidP="001026B2">
            <w:pPr>
              <w:keepNext/>
              <w:autoSpaceDE w:val="0"/>
              <w:autoSpaceDN w:val="0"/>
              <w:adjustRightInd w:val="0"/>
              <w:rPr>
                <w:rFonts w:ascii="Arial" w:hAnsi="Arial" w:cs="Arial"/>
                <w:b/>
                <w:sz w:val="22"/>
                <w:szCs w:val="22"/>
              </w:rPr>
            </w:pPr>
            <w:r>
              <w:rPr>
                <w:rFonts w:ascii="Arial" w:hAnsi="Arial" w:cs="Arial"/>
                <w:b/>
                <w:sz w:val="22"/>
                <w:szCs w:val="22"/>
              </w:rPr>
              <w:t>Fully funded MRI unit</w:t>
            </w:r>
          </w:p>
        </w:tc>
        <w:tc>
          <w:tcPr>
            <w:tcW w:w="2835" w:type="dxa"/>
            <w:shd w:val="clear" w:color="auto" w:fill="D9D9D9"/>
          </w:tcPr>
          <w:p w:rsidR="001026B2" w:rsidRPr="00293E8F" w:rsidRDefault="001026B2" w:rsidP="001026B2">
            <w:pPr>
              <w:keepNext/>
              <w:autoSpaceDE w:val="0"/>
              <w:autoSpaceDN w:val="0"/>
              <w:adjustRightInd w:val="0"/>
              <w:rPr>
                <w:rFonts w:ascii="Arial" w:hAnsi="Arial" w:cs="Arial"/>
                <w:b/>
                <w:sz w:val="22"/>
                <w:szCs w:val="22"/>
              </w:rPr>
            </w:pPr>
            <w:r w:rsidRPr="00293E8F">
              <w:rPr>
                <w:rFonts w:ascii="Arial" w:hAnsi="Arial" w:cs="Arial"/>
                <w:b/>
                <w:sz w:val="22"/>
                <w:szCs w:val="22"/>
              </w:rPr>
              <w:t>Partial</w:t>
            </w:r>
            <w:r>
              <w:rPr>
                <w:rFonts w:ascii="Arial" w:hAnsi="Arial" w:cs="Arial"/>
                <w:b/>
                <w:sz w:val="22"/>
                <w:szCs w:val="22"/>
              </w:rPr>
              <w:t>ly funded MRI unit</w:t>
            </w:r>
          </w:p>
        </w:tc>
        <w:tc>
          <w:tcPr>
            <w:tcW w:w="1610" w:type="dxa"/>
            <w:shd w:val="clear" w:color="auto" w:fill="D9D9D9"/>
          </w:tcPr>
          <w:p w:rsidR="001026B2" w:rsidRPr="00293E8F" w:rsidRDefault="001026B2" w:rsidP="001026B2">
            <w:pPr>
              <w:keepNext/>
              <w:autoSpaceDE w:val="0"/>
              <w:autoSpaceDN w:val="0"/>
              <w:adjustRightInd w:val="0"/>
              <w:rPr>
                <w:rFonts w:ascii="Arial" w:hAnsi="Arial" w:cs="Arial"/>
                <w:b/>
                <w:sz w:val="22"/>
                <w:szCs w:val="22"/>
              </w:rPr>
            </w:pPr>
            <w:r>
              <w:rPr>
                <w:rFonts w:ascii="Arial" w:hAnsi="Arial" w:cs="Arial"/>
                <w:b/>
                <w:sz w:val="22"/>
                <w:szCs w:val="22"/>
              </w:rPr>
              <w:t>Unfunded MRI unit</w:t>
            </w:r>
          </w:p>
        </w:tc>
      </w:tr>
      <w:tr w:rsidR="001026B2" w:rsidRPr="00A733DE" w:rsidTr="001026B2">
        <w:tc>
          <w:tcPr>
            <w:tcW w:w="1384" w:type="dxa"/>
            <w:shd w:val="clear" w:color="auto" w:fill="auto"/>
          </w:tcPr>
          <w:p w:rsidR="001026B2" w:rsidRPr="002C6CEC" w:rsidRDefault="001026B2" w:rsidP="001026B2">
            <w:pPr>
              <w:keepNext/>
              <w:autoSpaceDE w:val="0"/>
              <w:autoSpaceDN w:val="0"/>
              <w:adjustRightInd w:val="0"/>
              <w:rPr>
                <w:rFonts w:ascii="Arial" w:hAnsi="Arial" w:cs="Arial"/>
                <w:sz w:val="22"/>
                <w:szCs w:val="22"/>
              </w:rPr>
            </w:pPr>
            <w:r w:rsidRPr="002C6CEC">
              <w:rPr>
                <w:rFonts w:ascii="Arial" w:hAnsi="Arial" w:cs="Arial"/>
                <w:sz w:val="22"/>
                <w:szCs w:val="22"/>
              </w:rPr>
              <w:t>Specialist or surgeon</w:t>
            </w:r>
          </w:p>
        </w:tc>
        <w:tc>
          <w:tcPr>
            <w:tcW w:w="2835" w:type="dxa"/>
            <w:shd w:val="clear" w:color="auto" w:fill="auto"/>
          </w:tcPr>
          <w:p w:rsidR="001026B2" w:rsidRPr="00A733DE" w:rsidRDefault="001026B2" w:rsidP="001026B2">
            <w:pPr>
              <w:keepNext/>
              <w:autoSpaceDE w:val="0"/>
              <w:autoSpaceDN w:val="0"/>
              <w:adjustRightInd w:val="0"/>
              <w:rPr>
                <w:rFonts w:ascii="Arial" w:hAnsi="Arial" w:cs="Arial"/>
                <w:sz w:val="22"/>
                <w:szCs w:val="22"/>
              </w:rPr>
            </w:pPr>
            <w:r w:rsidRPr="00A733DE">
              <w:rPr>
                <w:rFonts w:ascii="Arial" w:hAnsi="Arial" w:cs="Arial"/>
                <w:sz w:val="22"/>
                <w:szCs w:val="22"/>
              </w:rPr>
              <w:t xml:space="preserve">All </w:t>
            </w:r>
            <w:r>
              <w:rPr>
                <w:rFonts w:ascii="Arial" w:hAnsi="Arial" w:cs="Arial"/>
                <w:sz w:val="22"/>
                <w:szCs w:val="22"/>
              </w:rPr>
              <w:t xml:space="preserve">Medicare eligible </w:t>
            </w:r>
            <w:r w:rsidRPr="00A733DE">
              <w:rPr>
                <w:rFonts w:ascii="Arial" w:hAnsi="Arial" w:cs="Arial"/>
                <w:sz w:val="22"/>
                <w:szCs w:val="22"/>
              </w:rPr>
              <w:t>MRI scans</w:t>
            </w:r>
            <w:r>
              <w:rPr>
                <w:rFonts w:ascii="Arial" w:hAnsi="Arial" w:cs="Arial"/>
                <w:sz w:val="22"/>
                <w:szCs w:val="22"/>
              </w:rPr>
              <w:t>.</w:t>
            </w:r>
            <w:r w:rsidRPr="00A733DE">
              <w:rPr>
                <w:rFonts w:ascii="Arial" w:hAnsi="Arial" w:cs="Arial"/>
                <w:sz w:val="22"/>
                <w:szCs w:val="22"/>
              </w:rPr>
              <w:t xml:space="preserve"> </w:t>
            </w:r>
          </w:p>
        </w:tc>
        <w:tc>
          <w:tcPr>
            <w:tcW w:w="2835" w:type="dxa"/>
            <w:shd w:val="clear" w:color="auto" w:fill="auto"/>
          </w:tcPr>
          <w:p w:rsidR="001026B2" w:rsidRPr="00572099" w:rsidRDefault="001026B2" w:rsidP="001026B2">
            <w:pPr>
              <w:keepNext/>
              <w:autoSpaceDE w:val="0"/>
              <w:autoSpaceDN w:val="0"/>
              <w:adjustRightInd w:val="0"/>
              <w:rPr>
                <w:rFonts w:ascii="Arial" w:hAnsi="Arial" w:cs="Arial"/>
                <w:sz w:val="22"/>
                <w:szCs w:val="22"/>
              </w:rPr>
            </w:pPr>
            <w:r w:rsidRPr="00572099">
              <w:rPr>
                <w:rFonts w:ascii="Arial" w:hAnsi="Arial" w:cs="Arial"/>
                <w:sz w:val="22"/>
                <w:szCs w:val="22"/>
              </w:rPr>
              <w:t>Certain breast</w:t>
            </w:r>
            <w:r>
              <w:rPr>
                <w:rFonts w:ascii="Arial" w:hAnsi="Arial" w:cs="Arial"/>
                <w:sz w:val="22"/>
                <w:szCs w:val="22"/>
              </w:rPr>
              <w:t xml:space="preserve"> scans.</w:t>
            </w:r>
          </w:p>
        </w:tc>
        <w:tc>
          <w:tcPr>
            <w:tcW w:w="1610" w:type="dxa"/>
          </w:tcPr>
          <w:p w:rsidR="001026B2" w:rsidRPr="00B66458" w:rsidRDefault="001026B2" w:rsidP="001026B2">
            <w:pPr>
              <w:keepNext/>
              <w:autoSpaceDE w:val="0"/>
              <w:autoSpaceDN w:val="0"/>
              <w:adjustRightInd w:val="0"/>
              <w:rPr>
                <w:rFonts w:ascii="Arial" w:hAnsi="Arial" w:cs="Arial"/>
                <w:sz w:val="22"/>
                <w:szCs w:val="22"/>
              </w:rPr>
            </w:pPr>
            <w:r w:rsidRPr="00B66458">
              <w:rPr>
                <w:rFonts w:ascii="Arial" w:hAnsi="Arial" w:cs="Arial"/>
                <w:sz w:val="22"/>
                <w:szCs w:val="22"/>
              </w:rPr>
              <w:t>Nil</w:t>
            </w:r>
          </w:p>
        </w:tc>
      </w:tr>
      <w:tr w:rsidR="001026B2" w:rsidRPr="00A733DE" w:rsidTr="001026B2">
        <w:tc>
          <w:tcPr>
            <w:tcW w:w="1384" w:type="dxa"/>
            <w:shd w:val="clear" w:color="auto" w:fill="auto"/>
          </w:tcPr>
          <w:p w:rsidR="001026B2" w:rsidRPr="002C6CEC" w:rsidRDefault="001026B2" w:rsidP="001026B2">
            <w:pPr>
              <w:autoSpaceDE w:val="0"/>
              <w:autoSpaceDN w:val="0"/>
              <w:adjustRightInd w:val="0"/>
              <w:rPr>
                <w:rFonts w:ascii="Arial" w:hAnsi="Arial" w:cs="Arial"/>
                <w:sz w:val="22"/>
                <w:szCs w:val="22"/>
              </w:rPr>
            </w:pPr>
            <w:r w:rsidRPr="002C6CEC">
              <w:rPr>
                <w:rFonts w:ascii="Arial" w:hAnsi="Arial" w:cs="Arial"/>
                <w:sz w:val="22"/>
                <w:szCs w:val="22"/>
              </w:rPr>
              <w:t>GPs</w:t>
            </w:r>
          </w:p>
        </w:tc>
        <w:tc>
          <w:tcPr>
            <w:tcW w:w="2835" w:type="dxa"/>
            <w:shd w:val="clear" w:color="auto" w:fill="auto"/>
          </w:tcPr>
          <w:p w:rsidR="001026B2" w:rsidRPr="00A733DE" w:rsidRDefault="001026B2" w:rsidP="009E7318">
            <w:pPr>
              <w:numPr>
                <w:ilvl w:val="0"/>
                <w:numId w:val="10"/>
              </w:numPr>
              <w:autoSpaceDE w:val="0"/>
              <w:autoSpaceDN w:val="0"/>
              <w:adjustRightInd w:val="0"/>
              <w:ind w:left="290" w:hanging="290"/>
              <w:rPr>
                <w:rFonts w:ascii="Arial" w:hAnsi="Arial" w:cs="Arial"/>
                <w:sz w:val="22"/>
                <w:szCs w:val="22"/>
              </w:rPr>
            </w:pPr>
            <w:r w:rsidRPr="00A733DE">
              <w:rPr>
                <w:rFonts w:ascii="Arial" w:hAnsi="Arial" w:cs="Arial"/>
                <w:sz w:val="22"/>
                <w:szCs w:val="22"/>
              </w:rPr>
              <w:t xml:space="preserve">Select MRI scans </w:t>
            </w:r>
            <w:r w:rsidRPr="00572099">
              <w:rPr>
                <w:rFonts w:ascii="Arial" w:hAnsi="Arial" w:cs="Arial"/>
                <w:sz w:val="22"/>
                <w:szCs w:val="22"/>
              </w:rPr>
              <w:t xml:space="preserve">for patients under 16 years of age </w:t>
            </w:r>
            <w:r w:rsidRPr="00B66458">
              <w:rPr>
                <w:rFonts w:ascii="Arial" w:hAnsi="Arial" w:cs="Arial"/>
                <w:sz w:val="22"/>
                <w:szCs w:val="22"/>
              </w:rPr>
              <w:t>with certain symptoms for scans of the head, spine, ankle, knee, hip, elbow and wrist</w:t>
            </w:r>
            <w:r>
              <w:rPr>
                <w:rFonts w:ascii="Arial" w:hAnsi="Arial" w:cs="Arial"/>
                <w:sz w:val="22"/>
                <w:szCs w:val="22"/>
              </w:rPr>
              <w:t>.</w:t>
            </w:r>
          </w:p>
          <w:p w:rsidR="001026B2" w:rsidRPr="00A733DE" w:rsidRDefault="001026B2" w:rsidP="009E7318">
            <w:pPr>
              <w:numPr>
                <w:ilvl w:val="0"/>
                <w:numId w:val="10"/>
              </w:numPr>
              <w:autoSpaceDE w:val="0"/>
              <w:autoSpaceDN w:val="0"/>
              <w:adjustRightInd w:val="0"/>
              <w:ind w:left="290" w:hanging="290"/>
              <w:rPr>
                <w:rFonts w:ascii="Arial" w:hAnsi="Arial" w:cs="Arial"/>
                <w:sz w:val="22"/>
                <w:szCs w:val="22"/>
              </w:rPr>
            </w:pPr>
            <w:r w:rsidRPr="00A733DE">
              <w:rPr>
                <w:rFonts w:ascii="Arial" w:hAnsi="Arial" w:cs="Arial"/>
                <w:sz w:val="22"/>
                <w:szCs w:val="22"/>
              </w:rPr>
              <w:t xml:space="preserve">Select MRI items for patients over 16 years of age with certain symptoms for scans of the head, </w:t>
            </w:r>
            <w:r>
              <w:rPr>
                <w:rFonts w:ascii="Arial" w:hAnsi="Arial" w:cs="Arial"/>
                <w:sz w:val="22"/>
                <w:szCs w:val="22"/>
              </w:rPr>
              <w:t xml:space="preserve">neck </w:t>
            </w:r>
            <w:r w:rsidRPr="00A733DE">
              <w:rPr>
                <w:rFonts w:ascii="Arial" w:hAnsi="Arial" w:cs="Arial"/>
                <w:sz w:val="22"/>
                <w:szCs w:val="22"/>
              </w:rPr>
              <w:t>or knee</w:t>
            </w:r>
            <w:r>
              <w:rPr>
                <w:rFonts w:ascii="Arial" w:hAnsi="Arial" w:cs="Arial"/>
                <w:sz w:val="22"/>
                <w:szCs w:val="22"/>
              </w:rPr>
              <w:t>.</w:t>
            </w:r>
          </w:p>
        </w:tc>
        <w:tc>
          <w:tcPr>
            <w:tcW w:w="2835" w:type="dxa"/>
            <w:shd w:val="clear" w:color="auto" w:fill="auto"/>
          </w:tcPr>
          <w:p w:rsidR="001026B2" w:rsidRPr="00A733DE" w:rsidRDefault="001026B2" w:rsidP="009E7318">
            <w:pPr>
              <w:numPr>
                <w:ilvl w:val="0"/>
                <w:numId w:val="10"/>
              </w:numPr>
              <w:autoSpaceDE w:val="0"/>
              <w:autoSpaceDN w:val="0"/>
              <w:adjustRightInd w:val="0"/>
              <w:ind w:left="290" w:hanging="290"/>
              <w:rPr>
                <w:rFonts w:ascii="Arial" w:hAnsi="Arial" w:cs="Arial"/>
                <w:sz w:val="22"/>
                <w:szCs w:val="22"/>
              </w:rPr>
            </w:pPr>
            <w:r w:rsidRPr="00A733DE">
              <w:rPr>
                <w:rFonts w:ascii="Arial" w:hAnsi="Arial" w:cs="Arial"/>
                <w:sz w:val="22"/>
                <w:szCs w:val="22"/>
              </w:rPr>
              <w:t xml:space="preserve">Select MRI scans </w:t>
            </w:r>
            <w:r w:rsidRPr="00572099">
              <w:rPr>
                <w:rFonts w:ascii="Arial" w:hAnsi="Arial" w:cs="Arial"/>
                <w:sz w:val="22"/>
                <w:szCs w:val="22"/>
              </w:rPr>
              <w:t xml:space="preserve">for patients under 16 years of age </w:t>
            </w:r>
            <w:r w:rsidRPr="00B66458">
              <w:rPr>
                <w:rFonts w:ascii="Arial" w:hAnsi="Arial" w:cs="Arial"/>
                <w:sz w:val="22"/>
                <w:szCs w:val="22"/>
              </w:rPr>
              <w:t>with certain symptoms for scans of the head, spine, ankle, knee, hip, elbow and wrist</w:t>
            </w:r>
            <w:r>
              <w:rPr>
                <w:rFonts w:ascii="Arial" w:hAnsi="Arial" w:cs="Arial"/>
                <w:sz w:val="22"/>
                <w:szCs w:val="22"/>
              </w:rPr>
              <w:t>.</w:t>
            </w:r>
          </w:p>
          <w:p w:rsidR="001026B2" w:rsidRPr="00A733DE" w:rsidRDefault="001026B2" w:rsidP="009E7318">
            <w:pPr>
              <w:numPr>
                <w:ilvl w:val="0"/>
                <w:numId w:val="10"/>
              </w:numPr>
              <w:autoSpaceDE w:val="0"/>
              <w:autoSpaceDN w:val="0"/>
              <w:adjustRightInd w:val="0"/>
              <w:ind w:left="276" w:hanging="276"/>
              <w:rPr>
                <w:rFonts w:ascii="Arial" w:hAnsi="Arial" w:cs="Arial"/>
                <w:sz w:val="22"/>
                <w:szCs w:val="22"/>
              </w:rPr>
            </w:pPr>
            <w:r w:rsidRPr="00A733DE">
              <w:rPr>
                <w:rFonts w:ascii="Arial" w:hAnsi="Arial" w:cs="Arial"/>
                <w:sz w:val="22"/>
                <w:szCs w:val="22"/>
              </w:rPr>
              <w:t xml:space="preserve">Select MRI items for patients over 16 years of age with certain symptoms for scans of the head, </w:t>
            </w:r>
            <w:r>
              <w:rPr>
                <w:rFonts w:ascii="Arial" w:hAnsi="Arial" w:cs="Arial"/>
                <w:sz w:val="22"/>
                <w:szCs w:val="22"/>
              </w:rPr>
              <w:t xml:space="preserve">neck </w:t>
            </w:r>
            <w:r w:rsidRPr="00A733DE">
              <w:rPr>
                <w:rFonts w:ascii="Arial" w:hAnsi="Arial" w:cs="Arial"/>
                <w:sz w:val="22"/>
                <w:szCs w:val="22"/>
              </w:rPr>
              <w:t>or knee</w:t>
            </w:r>
            <w:r>
              <w:rPr>
                <w:rFonts w:ascii="Arial" w:hAnsi="Arial" w:cs="Arial"/>
                <w:sz w:val="22"/>
                <w:szCs w:val="22"/>
              </w:rPr>
              <w:t>.</w:t>
            </w:r>
          </w:p>
        </w:tc>
        <w:tc>
          <w:tcPr>
            <w:tcW w:w="1610" w:type="dxa"/>
          </w:tcPr>
          <w:p w:rsidR="001026B2" w:rsidRPr="00572099" w:rsidRDefault="001026B2" w:rsidP="001026B2">
            <w:pPr>
              <w:autoSpaceDE w:val="0"/>
              <w:autoSpaceDN w:val="0"/>
              <w:adjustRightInd w:val="0"/>
              <w:rPr>
                <w:rFonts w:ascii="Arial" w:hAnsi="Arial" w:cs="Arial"/>
                <w:sz w:val="22"/>
                <w:szCs w:val="22"/>
              </w:rPr>
            </w:pPr>
            <w:r w:rsidRPr="00572099">
              <w:rPr>
                <w:rFonts w:ascii="Arial" w:hAnsi="Arial" w:cs="Arial"/>
                <w:sz w:val="22"/>
                <w:szCs w:val="22"/>
              </w:rPr>
              <w:t>Nil</w:t>
            </w:r>
          </w:p>
        </w:tc>
      </w:tr>
    </w:tbl>
    <w:p w:rsidR="007A264C" w:rsidRPr="00313CC1" w:rsidRDefault="007A264C" w:rsidP="009E0283">
      <w:pPr>
        <w:pStyle w:val="NormalParagraph"/>
      </w:pPr>
      <w:r w:rsidRPr="00313CC1">
        <w:t>MRI units without a deed of undertaking are ‘unfunded’. While these units can supply all types of MRI scans, these scans will not attract a Medicare rebate and patients can be charged substantial out of pocket fees.</w:t>
      </w:r>
    </w:p>
    <w:p w:rsidR="007A264C" w:rsidRPr="00313CC1" w:rsidRDefault="007A264C" w:rsidP="009E0283">
      <w:pPr>
        <w:pStyle w:val="NormalParagraph"/>
      </w:pPr>
      <w:r w:rsidRPr="00313CC1">
        <w:t>Prior to 1 November 2012, only patients referred by specialists or surgeons for MRI scans listed under the MBS were eligible for the Medicare rebate. Additionally, to receive the Medicare rebate for these scans, patients would have needed to be referred to fully funded MRI units</w:t>
      </w:r>
      <w:r w:rsidR="009E0283">
        <w:t>,</w:t>
      </w:r>
      <w:r w:rsidRPr="00313CC1">
        <w:t xml:space="preserve"> of which there were only 125 throughout Australia. </w:t>
      </w:r>
    </w:p>
    <w:p w:rsidR="007A264C" w:rsidRPr="00313CC1" w:rsidRDefault="007A264C" w:rsidP="009E0283">
      <w:pPr>
        <w:pStyle w:val="NormalParagraph"/>
      </w:pPr>
      <w:r w:rsidRPr="00313CC1">
        <w:t xml:space="preserve">On 1 November 2012, the Australian Government increased the number of MRI items under the MBS which could attract the Medicare rebate if supplied by a funded MRI unit. These items related to MRI scans for patients under 16 years old, referred by a GP. The Australian Government also increased the number of fully funded MRI units and introduced partial funding of MRI units. There are now 169 partially funded MRI units and 168 fully funded MRI units throughout Australia. </w:t>
      </w:r>
    </w:p>
    <w:p w:rsidR="007A264C" w:rsidRDefault="007A264C" w:rsidP="009E0283">
      <w:pPr>
        <w:pStyle w:val="NormalParagraph"/>
      </w:pPr>
      <w:r w:rsidRPr="00313CC1">
        <w:t xml:space="preserve">On 1 November 2013, the Federal Government further increased the number of MRI items which can be referred by a GP to a fully or partially funded MRI unit and attract the Medicare rebate. These items related to MRI scans of the head, neck and </w:t>
      </w:r>
      <w:r w:rsidR="001026B2">
        <w:t xml:space="preserve">knee </w:t>
      </w:r>
      <w:r w:rsidRPr="00313CC1">
        <w:t>for patients over 16 years old.</w:t>
      </w:r>
    </w:p>
    <w:p w:rsidR="006A7FE8" w:rsidRDefault="00694EBC" w:rsidP="006A7FE8">
      <w:pPr>
        <w:pStyle w:val="Heading3"/>
      </w:pPr>
      <w:r>
        <w:t xml:space="preserve">Market </w:t>
      </w:r>
      <w:r w:rsidRPr="00A53505">
        <w:t>definition</w:t>
      </w:r>
      <w:r>
        <w:t xml:space="preserve"> </w:t>
      </w:r>
    </w:p>
    <w:p w:rsidR="006A7FE8" w:rsidRPr="006A7FE8" w:rsidRDefault="00A31CA4" w:rsidP="009E0283">
      <w:pPr>
        <w:pStyle w:val="NormalParagraph"/>
      </w:pPr>
      <w:r>
        <w:t>The parties overlap</w:t>
      </w:r>
      <w:r w:rsidR="0048121F">
        <w:t>ped</w:t>
      </w:r>
      <w:r>
        <w:t xml:space="preserve"> in the supply of general x-ray, ultrasound, CT and MRI in Newcastle and Maitland.</w:t>
      </w:r>
    </w:p>
    <w:p w:rsidR="00722B19" w:rsidRDefault="00722B19" w:rsidP="000664F4">
      <w:pPr>
        <w:pStyle w:val="Heading4"/>
        <w:rPr>
          <w:lang w:eastAsia="en-US"/>
        </w:rPr>
      </w:pPr>
      <w:r w:rsidRPr="001B6BA3">
        <w:rPr>
          <w:lang w:eastAsia="en-US"/>
        </w:rPr>
        <w:t>Product dimension</w:t>
      </w:r>
    </w:p>
    <w:p w:rsidR="00722B19" w:rsidRPr="00313CC1" w:rsidRDefault="00722B19" w:rsidP="009E0283">
      <w:pPr>
        <w:pStyle w:val="NormalParagraph"/>
      </w:pPr>
      <w:r w:rsidRPr="00313CC1">
        <w:t xml:space="preserve">In previous matters the ACCC has considered that all diagnostic imaging modalities, except for MRI and nuclear medicine, fall within the same product </w:t>
      </w:r>
      <w:r w:rsidRPr="00313CC1">
        <w:lastRenderedPageBreak/>
        <w:t xml:space="preserve">dimension. </w:t>
      </w:r>
      <w:r w:rsidR="0065098D" w:rsidRPr="00313CC1">
        <w:t>The ACCC did not receive</w:t>
      </w:r>
      <w:r w:rsidRPr="00313CC1">
        <w:t xml:space="preserve"> any submissions to indicate a different approach should be taken</w:t>
      </w:r>
      <w:r w:rsidR="00C0795A">
        <w:t xml:space="preserve"> in this matter</w:t>
      </w:r>
      <w:r w:rsidRPr="00313CC1">
        <w:t>.</w:t>
      </w:r>
    </w:p>
    <w:p w:rsidR="00722B19" w:rsidRPr="00313CC1" w:rsidRDefault="00722B19" w:rsidP="009E0283">
      <w:pPr>
        <w:pStyle w:val="NormalParagraph"/>
      </w:pPr>
      <w:r w:rsidRPr="00313CC1">
        <w:t>In most cases, the</w:t>
      </w:r>
      <w:r w:rsidR="00225F8A">
        <w:t xml:space="preserve">re is limited </w:t>
      </w:r>
      <w:r w:rsidR="00225F8A" w:rsidRPr="00313CC1">
        <w:t>substitutability</w:t>
      </w:r>
      <w:r w:rsidR="00225F8A">
        <w:t xml:space="preserve"> between the</w:t>
      </w:r>
      <w:r w:rsidRPr="00313CC1">
        <w:t xml:space="preserve"> various diagnostic imaging modalities, as they offer different functionalities to diagnose a variety of injuries or ailments. However, </w:t>
      </w:r>
      <w:r w:rsidR="0048121F">
        <w:t xml:space="preserve">based on information obtained in </w:t>
      </w:r>
      <w:r w:rsidRPr="00313CC1">
        <w:t>market inquiries</w:t>
      </w:r>
      <w:r w:rsidR="0048121F">
        <w:t xml:space="preserve">, the ACCC </w:t>
      </w:r>
      <w:r w:rsidR="00A42120">
        <w:t xml:space="preserve">believes </w:t>
      </w:r>
      <w:r w:rsidRPr="00313CC1">
        <w:t xml:space="preserve">it </w:t>
      </w:r>
      <w:r w:rsidR="00A42120">
        <w:t xml:space="preserve">is </w:t>
      </w:r>
      <w:r w:rsidRPr="00313CC1">
        <w:t xml:space="preserve">appropriate to consider the supply of general diagnostic imaging services, including x-ray, ultrasound and CT, as one product dimension because radiology practices tend to supply these modalities together. </w:t>
      </w:r>
    </w:p>
    <w:p w:rsidR="00722B19" w:rsidRPr="00313CC1" w:rsidRDefault="00722B19" w:rsidP="009E0283">
      <w:pPr>
        <w:pStyle w:val="NormalParagraph"/>
      </w:pPr>
      <w:r w:rsidRPr="00313CC1">
        <w:t>Further, with the exception of MRI services, the training and qualifications of medical imaging technicians and radiologists allow these practitioners to provide diagnostic imaging services</w:t>
      </w:r>
      <w:r w:rsidR="00C0795A">
        <w:t xml:space="preserve"> on several modalities</w:t>
      </w:r>
      <w:r w:rsidRPr="00313CC1">
        <w:t xml:space="preserve">. </w:t>
      </w:r>
    </w:p>
    <w:p w:rsidR="00722B19" w:rsidRDefault="00722B19" w:rsidP="009E0283">
      <w:pPr>
        <w:pStyle w:val="NormalParagraph"/>
      </w:pPr>
      <w:r w:rsidRPr="00313CC1">
        <w:t xml:space="preserve">In contrast, radiologists and medical imaging technicians require additional training and qualifications to provide MRI services. </w:t>
      </w:r>
      <w:r w:rsidR="00FD120D">
        <w:t xml:space="preserve">The ACCC therefore considers that </w:t>
      </w:r>
      <w:r w:rsidRPr="00313CC1">
        <w:t>the supply of MRI services to be</w:t>
      </w:r>
      <w:r w:rsidR="00F0272C">
        <w:t xml:space="preserve"> in</w:t>
      </w:r>
      <w:r w:rsidRPr="00313CC1">
        <w:t xml:space="preserve"> a separate product dimension to general diagnostic imaging services.</w:t>
      </w:r>
    </w:p>
    <w:p w:rsidR="00722B19" w:rsidRPr="00F45B79" w:rsidRDefault="00722B19" w:rsidP="00A54024">
      <w:pPr>
        <w:pStyle w:val="Heading5"/>
      </w:pPr>
      <w:r w:rsidRPr="00F45B79">
        <w:t>Radiology services provided by hospitals</w:t>
      </w:r>
    </w:p>
    <w:p w:rsidR="003B50C1" w:rsidRDefault="003B50C1" w:rsidP="003B50C1">
      <w:pPr>
        <w:pStyle w:val="NormalParagraph"/>
      </w:pPr>
      <w:r>
        <w:t xml:space="preserve">Radiology practices compete for referrals of outpatients. These are patients who are not admitted to a hospital to obtain radiology or any other medical services. Radiology services are provided to outpatients by private radiology practices, private hospitals and public hospitals. </w:t>
      </w:r>
    </w:p>
    <w:p w:rsidR="003B50C1" w:rsidRDefault="003B50C1" w:rsidP="003B50C1">
      <w:pPr>
        <w:pStyle w:val="NormalParagraph"/>
      </w:pPr>
      <w:r>
        <w:t>Services provided to hospital in-patients by public or private hospitals are not included within the relevant markets. This is primarily because in-patient services require a patient to be admitted to hospital and this is unlikely to be substitutable on either the demand or supply</w:t>
      </w:r>
      <w:r w:rsidR="005C7E69">
        <w:t>-</w:t>
      </w:r>
      <w:r>
        <w:t xml:space="preserve">side to any material extent. </w:t>
      </w:r>
    </w:p>
    <w:p w:rsidR="00722B19" w:rsidRPr="00FC4511" w:rsidRDefault="00722B19" w:rsidP="005C7E69">
      <w:pPr>
        <w:pStyle w:val="Heading4"/>
        <w:rPr>
          <w:lang w:eastAsia="en-US"/>
        </w:rPr>
      </w:pPr>
      <w:r w:rsidRPr="00FC4511">
        <w:rPr>
          <w:lang w:eastAsia="en-US"/>
        </w:rPr>
        <w:t>Geographic dimension</w:t>
      </w:r>
    </w:p>
    <w:p w:rsidR="00722B19" w:rsidRPr="00313CC1" w:rsidRDefault="00722B19" w:rsidP="00A54024">
      <w:pPr>
        <w:pStyle w:val="Heading5"/>
      </w:pPr>
      <w:r w:rsidRPr="00313CC1">
        <w:t>General diagnostic imaging services</w:t>
      </w:r>
    </w:p>
    <w:p w:rsidR="00722B19" w:rsidRDefault="00722B19" w:rsidP="009E0283">
      <w:pPr>
        <w:pStyle w:val="NormalParagraph"/>
      </w:pPr>
      <w:r w:rsidRPr="00313CC1">
        <w:t xml:space="preserve">Market inquiries indicated that radiology patients in Newcastle and Maitland generally seek to obtain </w:t>
      </w:r>
      <w:r w:rsidR="00EA79F4" w:rsidRPr="00313CC1">
        <w:t xml:space="preserve">general diagnostic imaging </w:t>
      </w:r>
      <w:r w:rsidRPr="00313CC1">
        <w:t xml:space="preserve">services in their local area, which may include the five or six suburbs surrounding their home or the location of their doctor. </w:t>
      </w:r>
      <w:r w:rsidR="005139F3" w:rsidRPr="00313CC1">
        <w:t>The ACCC therefore concluded that there are separate Newcastle and Maitland markets for the supply of general diagnostic imaging services.</w:t>
      </w:r>
    </w:p>
    <w:p w:rsidR="005139F3" w:rsidRPr="00F45B79" w:rsidRDefault="005139F3" w:rsidP="000664F4">
      <w:pPr>
        <w:pStyle w:val="Heading6"/>
      </w:pPr>
      <w:r w:rsidRPr="00F45B79">
        <w:t>Newcastle</w:t>
      </w:r>
    </w:p>
    <w:p w:rsidR="00EA79F4" w:rsidRPr="00313CC1" w:rsidRDefault="00EA79F4" w:rsidP="009E0283">
      <w:pPr>
        <w:pStyle w:val="NormalParagraph"/>
      </w:pPr>
      <w:r w:rsidRPr="00313CC1">
        <w:t xml:space="preserve">The ACCC did not receive any </w:t>
      </w:r>
      <w:r w:rsidR="00C41F65">
        <w:t xml:space="preserve">third party </w:t>
      </w:r>
      <w:r w:rsidRPr="00313CC1">
        <w:t>submissions</w:t>
      </w:r>
      <w:r w:rsidR="000331FF">
        <w:t>,</w:t>
      </w:r>
      <w:r w:rsidRPr="00313CC1">
        <w:t xml:space="preserve"> </w:t>
      </w:r>
      <w:r w:rsidR="00D82462">
        <w:t>in response to the Statement of Issues</w:t>
      </w:r>
      <w:r w:rsidR="000331FF">
        <w:t>,</w:t>
      </w:r>
      <w:r w:rsidR="00D82462">
        <w:t xml:space="preserve"> </w:t>
      </w:r>
      <w:r w:rsidR="00A54024">
        <w:t>suggesting</w:t>
      </w:r>
      <w:r w:rsidR="00A54024" w:rsidRPr="00313CC1">
        <w:t xml:space="preserve"> </w:t>
      </w:r>
      <w:r w:rsidR="00A1287D" w:rsidRPr="00313CC1">
        <w:t xml:space="preserve">that the geographic </w:t>
      </w:r>
      <w:r w:rsidR="00A54024" w:rsidRPr="00313CC1">
        <w:t>boundar</w:t>
      </w:r>
      <w:r w:rsidR="00A54024">
        <w:t xml:space="preserve">y </w:t>
      </w:r>
      <w:r w:rsidR="00A1287D" w:rsidRPr="00313CC1">
        <w:t xml:space="preserve">for the supply of general diagnostic imaging services </w:t>
      </w:r>
      <w:r w:rsidR="00374A22">
        <w:t>extend</w:t>
      </w:r>
      <w:r w:rsidR="00A54024">
        <w:t>s</w:t>
      </w:r>
      <w:r w:rsidR="00374A22">
        <w:t xml:space="preserve"> beyond</w:t>
      </w:r>
      <w:r w:rsidR="00A1287D" w:rsidRPr="00313CC1">
        <w:t xml:space="preserve"> Newcastle.</w:t>
      </w:r>
    </w:p>
    <w:p w:rsidR="00722B19" w:rsidRPr="00313CC1" w:rsidRDefault="00722B19" w:rsidP="009E0283">
      <w:pPr>
        <w:pStyle w:val="NormalParagraph"/>
      </w:pPr>
      <w:r w:rsidRPr="00313CC1">
        <w:t xml:space="preserve">In Newcastle, most of the competing radiology practices are located within 10km of each other. While </w:t>
      </w:r>
      <w:r w:rsidR="00ED10FF">
        <w:t>Hunter Imaging</w:t>
      </w:r>
      <w:r w:rsidR="00ED10FF" w:rsidRPr="00313CC1">
        <w:t xml:space="preserve"> </w:t>
      </w:r>
      <w:r w:rsidRPr="00313CC1">
        <w:t>has practices at multiple locations in Newcastle, some practices are located further from the central Newcastle area, such as Toronto</w:t>
      </w:r>
      <w:r w:rsidR="0036420E" w:rsidRPr="00313CC1">
        <w:t xml:space="preserve"> (which is located approximately 17km from the target site</w:t>
      </w:r>
      <w:r w:rsidR="00F3459F" w:rsidRPr="00313CC1">
        <w:t xml:space="preserve"> in Charlestown</w:t>
      </w:r>
      <w:r w:rsidR="0036420E" w:rsidRPr="00313CC1">
        <w:t>)</w:t>
      </w:r>
      <w:r w:rsidRPr="00313CC1">
        <w:t xml:space="preserve">. Market </w:t>
      </w:r>
      <w:r w:rsidR="000C53AC">
        <w:t xml:space="preserve">inquiries </w:t>
      </w:r>
      <w:r w:rsidRPr="00313CC1">
        <w:t xml:space="preserve">indicated it is unlikely that </w:t>
      </w:r>
      <w:r w:rsidR="000C53AC">
        <w:t xml:space="preserve">significant numbers of </w:t>
      </w:r>
      <w:r w:rsidRPr="00313CC1">
        <w:t xml:space="preserve">patients would travel </w:t>
      </w:r>
      <w:r w:rsidR="00A1287D" w:rsidRPr="00313CC1">
        <w:t>beyond 10km</w:t>
      </w:r>
      <w:r w:rsidRPr="00313CC1">
        <w:t xml:space="preserve"> from the more central parts of Newcastle, particularly to obtain the relatively routine general diagnostic imaging modalities (i.e. x-ray and ultrasound). </w:t>
      </w:r>
    </w:p>
    <w:p w:rsidR="00313CC1" w:rsidRPr="00313CC1" w:rsidRDefault="0036420E" w:rsidP="009E0283">
      <w:pPr>
        <w:pStyle w:val="NormalParagraph"/>
      </w:pPr>
      <w:r w:rsidRPr="00313CC1">
        <w:lastRenderedPageBreak/>
        <w:t xml:space="preserve">Nevertheless, even if </w:t>
      </w:r>
      <w:r w:rsidR="000C53AC">
        <w:t>Hunter Imaging’s</w:t>
      </w:r>
      <w:r w:rsidR="000C53AC" w:rsidRPr="00313CC1">
        <w:t xml:space="preserve"> </w:t>
      </w:r>
      <w:r w:rsidRPr="00313CC1">
        <w:t xml:space="preserve"> Toronto practice </w:t>
      </w:r>
      <w:r w:rsidR="000C53AC">
        <w:t>were</w:t>
      </w:r>
      <w:r w:rsidR="000C53AC" w:rsidRPr="00313CC1">
        <w:t xml:space="preserve"> </w:t>
      </w:r>
      <w:r w:rsidRPr="00313CC1">
        <w:t>included</w:t>
      </w:r>
      <w:r w:rsidR="00BE4386">
        <w:t xml:space="preserve"> as a competitor in the Newcastle market</w:t>
      </w:r>
      <w:r w:rsidRPr="00313CC1">
        <w:t xml:space="preserve">, this </w:t>
      </w:r>
      <w:r w:rsidR="000C53AC">
        <w:t xml:space="preserve">would </w:t>
      </w:r>
      <w:r w:rsidRPr="00313CC1">
        <w:t>not impact the ACCC’s analysis.</w:t>
      </w:r>
    </w:p>
    <w:p w:rsidR="00722B19" w:rsidRPr="00F45B79" w:rsidRDefault="005139F3" w:rsidP="000664F4">
      <w:pPr>
        <w:pStyle w:val="Heading6"/>
      </w:pPr>
      <w:r w:rsidRPr="00F45B79">
        <w:t>Maitland</w:t>
      </w:r>
    </w:p>
    <w:p w:rsidR="00722B19" w:rsidRPr="00313CC1" w:rsidRDefault="0036420E" w:rsidP="009E0283">
      <w:pPr>
        <w:pStyle w:val="NormalParagraph"/>
      </w:pPr>
      <w:r w:rsidRPr="00313CC1">
        <w:t>S</w:t>
      </w:r>
      <w:r w:rsidR="005139F3" w:rsidRPr="00313CC1">
        <w:t>ome submissions were made to the ACCC stating that</w:t>
      </w:r>
      <w:r w:rsidR="00722B19" w:rsidRPr="00313CC1">
        <w:t xml:space="preserve"> the relevant market should be broadened</w:t>
      </w:r>
      <w:r w:rsidR="00A54024">
        <w:t xml:space="preserve"> beyond Maitland</w:t>
      </w:r>
      <w:r w:rsidR="00722B19" w:rsidRPr="00313CC1">
        <w:t xml:space="preserve"> to include practices in Cessnock. </w:t>
      </w:r>
      <w:r w:rsidRPr="00313CC1">
        <w:t xml:space="preserve">If a broader market definition was adopted, </w:t>
      </w:r>
      <w:r w:rsidR="00722B19" w:rsidRPr="00313CC1">
        <w:t>Valley Imaging and Local X-Ray at Cessnock</w:t>
      </w:r>
      <w:r w:rsidRPr="00313CC1">
        <w:t xml:space="preserve"> </w:t>
      </w:r>
      <w:r w:rsidR="00767F9B" w:rsidRPr="00313CC1">
        <w:t>(appro</w:t>
      </w:r>
      <w:r w:rsidR="00F3459F" w:rsidRPr="00313CC1">
        <w:t xml:space="preserve">ximately 30km from the target site in Maitland) </w:t>
      </w:r>
      <w:r w:rsidRPr="00313CC1">
        <w:t>would be included as competing private radiology practices</w:t>
      </w:r>
      <w:r w:rsidR="00722B19" w:rsidRPr="00313CC1">
        <w:t>. Sonic does not have a radiology practice in Cessnock.</w:t>
      </w:r>
    </w:p>
    <w:p w:rsidR="00F3459F" w:rsidRPr="00313CC1" w:rsidRDefault="0036420E" w:rsidP="009E0283">
      <w:pPr>
        <w:pStyle w:val="NormalParagraph"/>
      </w:pPr>
      <w:r w:rsidRPr="00313CC1">
        <w:t xml:space="preserve">Information from market </w:t>
      </w:r>
      <w:r w:rsidR="00905B20">
        <w:t>inquiries</w:t>
      </w:r>
      <w:r w:rsidR="00905B20" w:rsidRPr="00313CC1">
        <w:t xml:space="preserve"> </w:t>
      </w:r>
      <w:r w:rsidRPr="00313CC1">
        <w:t xml:space="preserve">following the release of the Statement of Issues revealed </w:t>
      </w:r>
      <w:r w:rsidR="00722B19" w:rsidRPr="00313CC1">
        <w:t xml:space="preserve">that some Cessnock residents </w:t>
      </w:r>
      <w:r w:rsidR="00905B20">
        <w:t xml:space="preserve">attend radiology practices in Maitland for </w:t>
      </w:r>
      <w:r w:rsidR="00722B19" w:rsidRPr="00313CC1">
        <w:t>general diagnostic imaging services</w:t>
      </w:r>
      <w:r w:rsidR="00905B20">
        <w:t>. However, these were primarily</w:t>
      </w:r>
      <w:r w:rsidR="00722B19" w:rsidRPr="00313CC1">
        <w:t xml:space="preserve"> patients who work or attend specialist appointments in the area</w:t>
      </w:r>
      <w:r w:rsidR="00F3459F" w:rsidRPr="00313CC1">
        <w:t>.</w:t>
      </w:r>
      <w:r w:rsidR="00722B19" w:rsidRPr="00313CC1">
        <w:t xml:space="preserve"> </w:t>
      </w:r>
    </w:p>
    <w:p w:rsidR="0036420E" w:rsidRPr="00313CC1" w:rsidRDefault="00722B19" w:rsidP="009E0283">
      <w:pPr>
        <w:pStyle w:val="NormalParagraph"/>
      </w:pPr>
      <w:r w:rsidRPr="00313CC1">
        <w:t>Cessnock is a smaller centre than Maitland and is not on any through route for Maitland patients</w:t>
      </w:r>
      <w:r w:rsidR="00905B20">
        <w:t xml:space="preserve">. </w:t>
      </w:r>
      <w:r w:rsidR="00A468AE">
        <w:t xml:space="preserve">In contrast, </w:t>
      </w:r>
      <w:r w:rsidRPr="00313CC1">
        <w:t xml:space="preserve">Maitland is a large centre </w:t>
      </w:r>
      <w:r w:rsidR="00905B20">
        <w:t xml:space="preserve">with </w:t>
      </w:r>
      <w:r w:rsidRPr="00313CC1">
        <w:t xml:space="preserve">a larger hospital and medical precincts with resident specialists which Cessnock patients may attend. </w:t>
      </w:r>
      <w:r w:rsidR="00A468AE">
        <w:t>M</w:t>
      </w:r>
      <w:r w:rsidRPr="00313CC1">
        <w:t xml:space="preserve">arket feedback was that Cessnock has a very small hospital and medical precinct with very few resident specialists. </w:t>
      </w:r>
      <w:r w:rsidR="00905B20">
        <w:t xml:space="preserve">It </w:t>
      </w:r>
      <w:r w:rsidR="0036420E" w:rsidRPr="00313CC1">
        <w:t xml:space="preserve">would therefore be unlikely </w:t>
      </w:r>
      <w:r w:rsidR="00905B20">
        <w:t xml:space="preserve">that significant numbers of </w:t>
      </w:r>
      <w:r w:rsidR="00905B20" w:rsidRPr="00313CC1">
        <w:t xml:space="preserve">Maitland residents </w:t>
      </w:r>
      <w:r w:rsidR="00905B20">
        <w:t xml:space="preserve">would </w:t>
      </w:r>
      <w:r w:rsidR="0036420E" w:rsidRPr="00313CC1">
        <w:t xml:space="preserve">travel </w:t>
      </w:r>
      <w:r w:rsidR="00F3459F" w:rsidRPr="00313CC1">
        <w:t xml:space="preserve">to Cessnock for diagnostic imaging services in </w:t>
      </w:r>
      <w:r w:rsidR="00905B20">
        <w:t xml:space="preserve">response to </w:t>
      </w:r>
      <w:r w:rsidR="00F3459F" w:rsidRPr="00313CC1">
        <w:t>a price increase or service deterioration</w:t>
      </w:r>
      <w:r w:rsidR="00A54024">
        <w:t xml:space="preserve"> in Maitland</w:t>
      </w:r>
      <w:r w:rsidR="00F3459F" w:rsidRPr="00313CC1">
        <w:t>.</w:t>
      </w:r>
    </w:p>
    <w:p w:rsidR="00722B19" w:rsidRPr="00313CC1" w:rsidRDefault="00F3459F" w:rsidP="009E0283">
      <w:pPr>
        <w:pStyle w:val="NormalParagraph"/>
      </w:pPr>
      <w:r w:rsidRPr="00313CC1">
        <w:t>Prior to the release of the Statement of Issues, the ACCC did not include Rutherford as part of the Maitland market for general diagnostic imaging services. However, market feedback following the release of the Statement of Issues was that given its close proximity</w:t>
      </w:r>
      <w:r w:rsidR="00197CAC" w:rsidRPr="00313CC1">
        <w:t xml:space="preserve"> to Maitland (approximately 5km), radiology practices in Rutherford should be included as competitors in the market. </w:t>
      </w:r>
      <w:r w:rsidR="00A54024">
        <w:t>This resulted in the addition of another Hunter Imaging practice to the Maitland market</w:t>
      </w:r>
      <w:r w:rsidR="00247425">
        <w:t>, which supplied general diagnostic services (x-ray</w:t>
      </w:r>
      <w:r w:rsidRPr="00313CC1">
        <w:t xml:space="preserve"> </w:t>
      </w:r>
      <w:r w:rsidR="00247425">
        <w:t xml:space="preserve">and CT). </w:t>
      </w:r>
    </w:p>
    <w:p w:rsidR="00722B19" w:rsidRPr="00313CC1" w:rsidRDefault="00722B19" w:rsidP="00A54024">
      <w:pPr>
        <w:pStyle w:val="Heading5"/>
      </w:pPr>
      <w:r w:rsidRPr="00313CC1">
        <w:t>MRI services</w:t>
      </w:r>
    </w:p>
    <w:p w:rsidR="00197CAC" w:rsidRPr="00313CC1" w:rsidRDefault="00197CAC" w:rsidP="009E0283">
      <w:pPr>
        <w:pStyle w:val="NormalParagraph"/>
      </w:pPr>
      <w:r w:rsidRPr="00313CC1">
        <w:t xml:space="preserve">The preliminary view in the Statement of Issues was that there are likely to be separate local markets for the supply of MRI services in Newcastle and Maitland. </w:t>
      </w:r>
    </w:p>
    <w:p w:rsidR="007A264C" w:rsidRPr="00313CC1" w:rsidRDefault="00197CAC" w:rsidP="009E0283">
      <w:pPr>
        <w:pStyle w:val="NormalParagraph"/>
      </w:pPr>
      <w:r w:rsidRPr="00313CC1">
        <w:t xml:space="preserve">Following the release of the Statement of Issues, information from market participants indicated patients are willing to travel up to 50km for MRI services. </w:t>
      </w:r>
      <w:r w:rsidR="007A264C" w:rsidRPr="00313CC1">
        <w:t>This is mainly because it is less common for radiology practices to offer MRI services than other general diagnostic imaging services</w:t>
      </w:r>
      <w:r w:rsidR="00C0795A">
        <w:t>,</w:t>
      </w:r>
      <w:r w:rsidR="007A264C" w:rsidRPr="00313CC1">
        <w:t xml:space="preserve"> making it necessary for many patients to travel longer distances to acquire </w:t>
      </w:r>
      <w:r w:rsidR="007063AF">
        <w:t>them</w:t>
      </w:r>
      <w:r w:rsidR="007A264C" w:rsidRPr="00313CC1">
        <w:t xml:space="preserve">. </w:t>
      </w:r>
    </w:p>
    <w:p w:rsidR="00722B19" w:rsidRPr="00313CC1" w:rsidRDefault="007A264C" w:rsidP="009E0283">
      <w:pPr>
        <w:pStyle w:val="NormalParagraph"/>
      </w:pPr>
      <w:r w:rsidRPr="00313CC1">
        <w:t xml:space="preserve">The ACCC therefore concluded that the geographic dimension of the market </w:t>
      </w:r>
      <w:r w:rsidR="00C0795A">
        <w:t xml:space="preserve">for MRI services </w:t>
      </w:r>
      <w:r w:rsidRPr="00313CC1">
        <w:t xml:space="preserve">should </w:t>
      </w:r>
      <w:r w:rsidR="00722B19" w:rsidRPr="00313CC1">
        <w:t xml:space="preserve">encompass </w:t>
      </w:r>
      <w:r w:rsidRPr="00313CC1">
        <w:t xml:space="preserve">both </w:t>
      </w:r>
      <w:r w:rsidR="00722B19" w:rsidRPr="00313CC1">
        <w:t>Newcastle and Maitland.</w:t>
      </w:r>
    </w:p>
    <w:p w:rsidR="00722B19" w:rsidRPr="00677669" w:rsidRDefault="00722B19" w:rsidP="000664F4">
      <w:pPr>
        <w:pStyle w:val="Heading4"/>
      </w:pPr>
      <w:r w:rsidRPr="00677669">
        <w:t>Conclusion on relevant markets</w:t>
      </w:r>
    </w:p>
    <w:p w:rsidR="00722B19" w:rsidRPr="00313CC1" w:rsidRDefault="007A264C" w:rsidP="009E0283">
      <w:pPr>
        <w:pStyle w:val="NormalParagraph"/>
      </w:pPr>
      <w:r w:rsidRPr="00313CC1">
        <w:t xml:space="preserve">The ACCC concluded </w:t>
      </w:r>
      <w:r w:rsidR="00722B19" w:rsidRPr="00313CC1">
        <w:t>the following markets</w:t>
      </w:r>
      <w:r w:rsidR="009E0283">
        <w:t xml:space="preserve"> to be</w:t>
      </w:r>
      <w:r w:rsidR="00722B19" w:rsidRPr="00313CC1">
        <w:t xml:space="preserve"> relevant </w:t>
      </w:r>
      <w:r w:rsidRPr="00313CC1">
        <w:t xml:space="preserve">to the assessment of </w:t>
      </w:r>
      <w:r w:rsidR="00722B19" w:rsidRPr="00313CC1">
        <w:t>the proposed acquisition:</w:t>
      </w:r>
    </w:p>
    <w:p w:rsidR="00722B19" w:rsidRPr="00FC4511" w:rsidRDefault="00722B19" w:rsidP="009E7318">
      <w:pPr>
        <w:numPr>
          <w:ilvl w:val="1"/>
          <w:numId w:val="9"/>
        </w:numPr>
        <w:tabs>
          <w:tab w:val="num" w:pos="1134"/>
        </w:tabs>
        <w:autoSpaceDE w:val="0"/>
        <w:autoSpaceDN w:val="0"/>
        <w:adjustRightInd w:val="0"/>
        <w:spacing w:after="240"/>
        <w:rPr>
          <w:rFonts w:ascii="Arial" w:hAnsi="Arial" w:cs="Arial"/>
          <w:sz w:val="22"/>
          <w:szCs w:val="22"/>
        </w:rPr>
      </w:pPr>
      <w:r w:rsidRPr="00FC4511">
        <w:rPr>
          <w:rFonts w:ascii="Arial" w:hAnsi="Arial" w:cs="Arial"/>
          <w:sz w:val="22"/>
          <w:szCs w:val="22"/>
        </w:rPr>
        <w:t xml:space="preserve">The supply of general diagnostic imaging services </w:t>
      </w:r>
      <w:r w:rsidR="00F0272C">
        <w:rPr>
          <w:rFonts w:ascii="Arial" w:hAnsi="Arial" w:cs="Arial"/>
          <w:sz w:val="22"/>
          <w:szCs w:val="22"/>
        </w:rPr>
        <w:t xml:space="preserve">to outpatients </w:t>
      </w:r>
      <w:r w:rsidRPr="00FC4511">
        <w:rPr>
          <w:rFonts w:ascii="Arial" w:hAnsi="Arial" w:cs="Arial"/>
          <w:sz w:val="22"/>
          <w:szCs w:val="22"/>
        </w:rPr>
        <w:t>in Newcastle.</w:t>
      </w:r>
    </w:p>
    <w:p w:rsidR="00722B19" w:rsidRPr="00FC4511" w:rsidRDefault="00722B19" w:rsidP="009E7318">
      <w:pPr>
        <w:numPr>
          <w:ilvl w:val="1"/>
          <w:numId w:val="9"/>
        </w:numPr>
        <w:tabs>
          <w:tab w:val="num" w:pos="1134"/>
        </w:tabs>
        <w:autoSpaceDE w:val="0"/>
        <w:autoSpaceDN w:val="0"/>
        <w:adjustRightInd w:val="0"/>
        <w:spacing w:after="240"/>
        <w:rPr>
          <w:rFonts w:ascii="Arial" w:hAnsi="Arial" w:cs="Arial"/>
          <w:sz w:val="22"/>
          <w:szCs w:val="22"/>
        </w:rPr>
      </w:pPr>
      <w:r w:rsidRPr="00FC4511">
        <w:rPr>
          <w:rFonts w:ascii="Arial" w:hAnsi="Arial" w:cs="Arial"/>
          <w:sz w:val="22"/>
          <w:szCs w:val="22"/>
        </w:rPr>
        <w:t xml:space="preserve">The supply of general diagnostic imaging services </w:t>
      </w:r>
      <w:r w:rsidR="00F0272C">
        <w:rPr>
          <w:rFonts w:ascii="Arial" w:hAnsi="Arial" w:cs="Arial"/>
          <w:sz w:val="22"/>
          <w:szCs w:val="22"/>
        </w:rPr>
        <w:t xml:space="preserve">to outpatients </w:t>
      </w:r>
      <w:r w:rsidRPr="00FC4511">
        <w:rPr>
          <w:rFonts w:ascii="Arial" w:hAnsi="Arial" w:cs="Arial"/>
          <w:sz w:val="22"/>
          <w:szCs w:val="22"/>
        </w:rPr>
        <w:t>in Maitland</w:t>
      </w:r>
      <w:r w:rsidR="008E3493">
        <w:rPr>
          <w:rFonts w:ascii="Arial" w:hAnsi="Arial" w:cs="Arial"/>
          <w:sz w:val="22"/>
          <w:szCs w:val="22"/>
        </w:rPr>
        <w:t xml:space="preserve"> (including Rutherford)</w:t>
      </w:r>
      <w:r w:rsidRPr="00FC4511">
        <w:rPr>
          <w:rFonts w:ascii="Arial" w:hAnsi="Arial" w:cs="Arial"/>
          <w:sz w:val="22"/>
          <w:szCs w:val="22"/>
        </w:rPr>
        <w:t>.</w:t>
      </w:r>
    </w:p>
    <w:p w:rsidR="00722B19" w:rsidRPr="00FC4511" w:rsidRDefault="00722B19" w:rsidP="009E7318">
      <w:pPr>
        <w:numPr>
          <w:ilvl w:val="1"/>
          <w:numId w:val="9"/>
        </w:numPr>
        <w:tabs>
          <w:tab w:val="num" w:pos="1134"/>
        </w:tabs>
        <w:autoSpaceDE w:val="0"/>
        <w:autoSpaceDN w:val="0"/>
        <w:adjustRightInd w:val="0"/>
        <w:spacing w:after="240"/>
        <w:rPr>
          <w:rFonts w:ascii="Arial" w:hAnsi="Arial" w:cs="Arial"/>
          <w:sz w:val="22"/>
          <w:szCs w:val="22"/>
        </w:rPr>
      </w:pPr>
      <w:r w:rsidRPr="00FC4511">
        <w:rPr>
          <w:rFonts w:ascii="Arial" w:hAnsi="Arial" w:cs="Arial"/>
          <w:sz w:val="22"/>
          <w:szCs w:val="22"/>
        </w:rPr>
        <w:lastRenderedPageBreak/>
        <w:t xml:space="preserve">The supply of MRI services </w:t>
      </w:r>
      <w:r w:rsidR="00F0272C">
        <w:rPr>
          <w:rFonts w:ascii="Arial" w:hAnsi="Arial" w:cs="Arial"/>
          <w:sz w:val="22"/>
          <w:szCs w:val="22"/>
        </w:rPr>
        <w:t xml:space="preserve">to outpatients </w:t>
      </w:r>
      <w:r w:rsidRPr="00FC4511">
        <w:rPr>
          <w:rFonts w:ascii="Arial" w:hAnsi="Arial" w:cs="Arial"/>
          <w:sz w:val="22"/>
          <w:szCs w:val="22"/>
        </w:rPr>
        <w:t>in a combi</w:t>
      </w:r>
      <w:r w:rsidR="007A264C">
        <w:rPr>
          <w:rFonts w:ascii="Arial" w:hAnsi="Arial" w:cs="Arial"/>
          <w:sz w:val="22"/>
          <w:szCs w:val="22"/>
        </w:rPr>
        <w:t>ned Newcastle/Maitland market</w:t>
      </w:r>
      <w:r w:rsidRPr="00FC4511">
        <w:rPr>
          <w:rFonts w:ascii="Arial" w:hAnsi="Arial" w:cs="Arial"/>
          <w:sz w:val="22"/>
          <w:szCs w:val="22"/>
        </w:rPr>
        <w:t>.</w:t>
      </w:r>
    </w:p>
    <w:p w:rsidR="00AF1C87" w:rsidRPr="00EF476D" w:rsidRDefault="00AF1C87" w:rsidP="00313CC1">
      <w:pPr>
        <w:pStyle w:val="Heading3"/>
      </w:pPr>
      <w:r w:rsidRPr="00EF476D">
        <w:t>Competition analysis</w:t>
      </w:r>
    </w:p>
    <w:p w:rsidR="00C47352" w:rsidRPr="00D6367D" w:rsidRDefault="00C47352" w:rsidP="000664F4">
      <w:pPr>
        <w:pStyle w:val="Heading4"/>
      </w:pPr>
      <w:r w:rsidRPr="00D6367D">
        <w:t>Supply of MRI services in Newcastle and Maitland</w:t>
      </w:r>
    </w:p>
    <w:p w:rsidR="00374A22" w:rsidRDefault="00EF476D" w:rsidP="00EF476D">
      <w:pPr>
        <w:pStyle w:val="NormalParagraph"/>
      </w:pPr>
      <w:r w:rsidRPr="00EF476D">
        <w:t>The ACCC concluded that the proposed acquisition would be likely to result in a substantial lessening of competition in the market for the supply of MRI services in Newcastle and Maitland</w:t>
      </w:r>
      <w:r w:rsidR="00374A22">
        <w:t xml:space="preserve"> taking into account the following factors:</w:t>
      </w:r>
    </w:p>
    <w:p w:rsidR="00374A22" w:rsidRDefault="00EF476D" w:rsidP="005C7E69">
      <w:pPr>
        <w:pStyle w:val="NormalParagraph"/>
        <w:numPr>
          <w:ilvl w:val="0"/>
          <w:numId w:val="13"/>
        </w:numPr>
      </w:pPr>
      <w:r w:rsidRPr="00EF476D">
        <w:t xml:space="preserve">Post-acquisition, </w:t>
      </w:r>
      <w:r w:rsidR="00456726">
        <w:t>Hunter Imaging</w:t>
      </w:r>
      <w:r w:rsidR="00456726" w:rsidRPr="00313CC1">
        <w:t xml:space="preserve"> </w:t>
      </w:r>
      <w:r w:rsidRPr="00EF476D">
        <w:t xml:space="preserve">would be the only private radiology company capable of providing Medicare eligible MRI services. </w:t>
      </w:r>
    </w:p>
    <w:p w:rsidR="00EF476D" w:rsidRDefault="00EF476D" w:rsidP="005C7E69">
      <w:pPr>
        <w:pStyle w:val="NormalParagraph"/>
        <w:numPr>
          <w:ilvl w:val="0"/>
          <w:numId w:val="13"/>
        </w:numPr>
      </w:pPr>
      <w:r w:rsidRPr="00EF476D">
        <w:t xml:space="preserve">As Medicare eligible MRI scans are the key source of demand for MRI services, Primary and Hunter Radiology would not impose a sufficient competitive constraint on </w:t>
      </w:r>
      <w:r w:rsidR="00456726">
        <w:t>Hunter Imaging</w:t>
      </w:r>
      <w:r w:rsidR="00456726" w:rsidRPr="00313CC1">
        <w:t xml:space="preserve"> </w:t>
      </w:r>
      <w:r w:rsidRPr="00EF476D">
        <w:t>to prevent a substantial lessening of competition</w:t>
      </w:r>
      <w:r w:rsidR="008E3493">
        <w:t>,</w:t>
      </w:r>
      <w:r w:rsidR="00374A22">
        <w:t xml:space="preserve"> given that they do not offer </w:t>
      </w:r>
      <w:r w:rsidR="00E23108" w:rsidRPr="00EF476D">
        <w:t xml:space="preserve">Medicare eligible </w:t>
      </w:r>
      <w:r w:rsidR="00374A22">
        <w:t>MRI services</w:t>
      </w:r>
      <w:r w:rsidRPr="00EF476D">
        <w:t xml:space="preserve">. </w:t>
      </w:r>
    </w:p>
    <w:p w:rsidR="00EF476D" w:rsidRPr="00EF476D" w:rsidRDefault="00E23108" w:rsidP="005C7E69">
      <w:pPr>
        <w:pStyle w:val="NormalParagraph"/>
        <w:numPr>
          <w:ilvl w:val="0"/>
          <w:numId w:val="13"/>
        </w:numPr>
      </w:pPr>
      <w:r>
        <w:t>T</w:t>
      </w:r>
      <w:r w:rsidR="00EF476D" w:rsidRPr="00EF476D">
        <w:t>he only other supplier of Medicare eligible MRI</w:t>
      </w:r>
      <w:r w:rsidR="008E3493">
        <w:t xml:space="preserve"> services</w:t>
      </w:r>
      <w:r w:rsidR="00EF476D" w:rsidRPr="00EF476D">
        <w:t xml:space="preserve"> is</w:t>
      </w:r>
      <w:r w:rsidR="009E0283">
        <w:t xml:space="preserve"> the public hospital provider,</w:t>
      </w:r>
      <w:r w:rsidR="00EF476D" w:rsidRPr="00EF476D">
        <w:t xml:space="preserve"> HNEI, which </w:t>
      </w:r>
      <w:r w:rsidR="00456726">
        <w:t xml:space="preserve">must </w:t>
      </w:r>
      <w:r w:rsidR="00EF476D" w:rsidRPr="00EF476D">
        <w:t xml:space="preserve">prioritise services to in-patients and is capacity constrained. </w:t>
      </w:r>
      <w:r w:rsidR="00456726">
        <w:t xml:space="preserve">Market inquiries indicated that </w:t>
      </w:r>
      <w:r w:rsidR="00EF476D" w:rsidRPr="00EF476D">
        <w:t xml:space="preserve">HNEI </w:t>
      </w:r>
      <w:r w:rsidR="00456726">
        <w:t xml:space="preserve">would not be likely </w:t>
      </w:r>
      <w:r w:rsidR="00EF476D" w:rsidRPr="00EF476D">
        <w:t xml:space="preserve">to impose a sufficient competitive constraint on </w:t>
      </w:r>
      <w:r w:rsidR="00456726">
        <w:t>Hunter Imaging</w:t>
      </w:r>
      <w:r w:rsidR="00456726" w:rsidRPr="00313CC1">
        <w:t xml:space="preserve"> </w:t>
      </w:r>
      <w:r w:rsidR="00EF476D" w:rsidRPr="00EF476D">
        <w:t xml:space="preserve">post-acquisition to prevent a substantial lessening of competition. </w:t>
      </w:r>
    </w:p>
    <w:p w:rsidR="00EF476D" w:rsidRPr="00EF476D" w:rsidRDefault="00E23108" w:rsidP="005C7E69">
      <w:pPr>
        <w:pStyle w:val="NormalParagraph"/>
        <w:numPr>
          <w:ilvl w:val="0"/>
          <w:numId w:val="13"/>
        </w:numPr>
      </w:pPr>
      <w:r>
        <w:t>B</w:t>
      </w:r>
      <w:r w:rsidR="00EF476D" w:rsidRPr="00EF476D">
        <w:t xml:space="preserve">arriers to entry are high and there is no credible threat of new entry. </w:t>
      </w:r>
    </w:p>
    <w:p w:rsidR="00913BB1" w:rsidRDefault="00456726" w:rsidP="00913BB1">
      <w:pPr>
        <w:pStyle w:val="NormalParagraph"/>
      </w:pPr>
      <w:r>
        <w:t xml:space="preserve">The ACCC concluded that in </w:t>
      </w:r>
      <w:r w:rsidR="00913BB1" w:rsidRPr="001D6EA6">
        <w:t xml:space="preserve">the absence of the proposed acquisition, </w:t>
      </w:r>
      <w:r w:rsidR="00913BB1">
        <w:t xml:space="preserve">an alternative acquirer </w:t>
      </w:r>
      <w:r w:rsidR="00913BB1" w:rsidRPr="001D6EA6">
        <w:t xml:space="preserve">would </w:t>
      </w:r>
      <w:r>
        <w:t xml:space="preserve">be </w:t>
      </w:r>
      <w:r w:rsidRPr="001D6EA6">
        <w:t xml:space="preserve">likely </w:t>
      </w:r>
      <w:r>
        <w:t xml:space="preserve">to </w:t>
      </w:r>
      <w:r w:rsidR="00913BB1" w:rsidRPr="001D6EA6">
        <w:t>operate a full-service radiology practice at the former Delta Imaging Group sites</w:t>
      </w:r>
      <w:r>
        <w:t xml:space="preserve">. This would enable the supply of </w:t>
      </w:r>
      <w:r w:rsidR="00913BB1" w:rsidRPr="001D6EA6">
        <w:t>MRI services using two partially funded MRI units (both in Newcastle) and one unfunded MRI unit (Maitland)</w:t>
      </w:r>
      <w:r>
        <w:t xml:space="preserve"> </w:t>
      </w:r>
      <w:r w:rsidR="00913BB1" w:rsidRPr="00A73295">
        <w:t>in competition with other service providers in Newcastle</w:t>
      </w:r>
      <w:r>
        <w:t>. These assets would enable</w:t>
      </w:r>
      <w:r w:rsidR="00913BB1" w:rsidRPr="00A73295">
        <w:t xml:space="preserve"> particularly close competition with </w:t>
      </w:r>
      <w:r>
        <w:t xml:space="preserve">Hunter Imaging’s </w:t>
      </w:r>
      <w:r w:rsidR="00913BB1" w:rsidRPr="00A73295">
        <w:t>partially funded MRI unit at Charlestown and fully funded MRI unit</w:t>
      </w:r>
      <w:r w:rsidR="00913BB1">
        <w:t>s</w:t>
      </w:r>
      <w:r w:rsidR="00913BB1" w:rsidRPr="00A73295">
        <w:t xml:space="preserve"> at Cardiff</w:t>
      </w:r>
      <w:r w:rsidR="00913BB1">
        <w:t xml:space="preserve"> and East Maitland</w:t>
      </w:r>
      <w:r w:rsidR="00913BB1" w:rsidRPr="00A73295">
        <w:t xml:space="preserve">. </w:t>
      </w:r>
    </w:p>
    <w:p w:rsidR="00913BB1" w:rsidRDefault="00913BB1" w:rsidP="00A54024">
      <w:pPr>
        <w:pStyle w:val="Heading5"/>
      </w:pPr>
      <w:r>
        <w:t>Significance of changes to Medicare eligibility of MRI since 1 November 2013</w:t>
      </w:r>
    </w:p>
    <w:p w:rsidR="004B71AC" w:rsidRPr="001D6EA6" w:rsidRDefault="009E0283" w:rsidP="004B71AC">
      <w:pPr>
        <w:pStyle w:val="NormalParagraph"/>
      </w:pPr>
      <w:r>
        <w:t>T</w:t>
      </w:r>
      <w:r w:rsidR="004B71AC" w:rsidRPr="001D6EA6">
        <w:t xml:space="preserve">he key </w:t>
      </w:r>
      <w:r w:rsidR="00363B57">
        <w:t xml:space="preserve">sources of demand for MRI services </w:t>
      </w:r>
      <w:r w:rsidR="004B71AC" w:rsidRPr="001D6EA6">
        <w:t>are:</w:t>
      </w:r>
    </w:p>
    <w:p w:rsidR="004B71AC" w:rsidRPr="00F32A47" w:rsidRDefault="004B71AC" w:rsidP="009E7318">
      <w:pPr>
        <w:numPr>
          <w:ilvl w:val="1"/>
          <w:numId w:val="9"/>
        </w:numPr>
        <w:tabs>
          <w:tab w:val="num" w:pos="1134"/>
        </w:tabs>
        <w:autoSpaceDE w:val="0"/>
        <w:autoSpaceDN w:val="0"/>
        <w:adjustRightInd w:val="0"/>
        <w:spacing w:after="240"/>
        <w:rPr>
          <w:rFonts w:ascii="Arial" w:hAnsi="Arial" w:cs="Arial"/>
          <w:sz w:val="22"/>
          <w:szCs w:val="22"/>
        </w:rPr>
      </w:pPr>
      <w:r w:rsidRPr="00F32A47">
        <w:rPr>
          <w:rFonts w:ascii="Arial" w:hAnsi="Arial" w:cs="Arial"/>
          <w:sz w:val="22"/>
          <w:szCs w:val="22"/>
        </w:rPr>
        <w:t>patients referred for scans by specialists and surgeons, the bulk of which are Medicare</w:t>
      </w:r>
      <w:r w:rsidR="0002192F">
        <w:rPr>
          <w:rFonts w:ascii="Arial" w:hAnsi="Arial" w:cs="Arial"/>
          <w:sz w:val="22"/>
          <w:szCs w:val="22"/>
        </w:rPr>
        <w:t xml:space="preserve"> eligible</w:t>
      </w:r>
      <w:r w:rsidRPr="00F32A47">
        <w:rPr>
          <w:rFonts w:ascii="Arial" w:hAnsi="Arial" w:cs="Arial"/>
          <w:sz w:val="22"/>
          <w:szCs w:val="22"/>
        </w:rPr>
        <w:t>;</w:t>
      </w:r>
    </w:p>
    <w:p w:rsidR="004B71AC" w:rsidRPr="00F32A47" w:rsidRDefault="004B71AC" w:rsidP="009E7318">
      <w:pPr>
        <w:numPr>
          <w:ilvl w:val="1"/>
          <w:numId w:val="9"/>
        </w:numPr>
        <w:tabs>
          <w:tab w:val="num" w:pos="1134"/>
        </w:tabs>
        <w:autoSpaceDE w:val="0"/>
        <w:autoSpaceDN w:val="0"/>
        <w:adjustRightInd w:val="0"/>
        <w:spacing w:after="240"/>
        <w:rPr>
          <w:rFonts w:ascii="Arial" w:hAnsi="Arial" w:cs="Arial"/>
          <w:sz w:val="22"/>
          <w:szCs w:val="22"/>
        </w:rPr>
      </w:pPr>
      <w:r w:rsidRPr="00F32A47">
        <w:rPr>
          <w:rFonts w:ascii="Arial" w:hAnsi="Arial" w:cs="Arial"/>
          <w:sz w:val="22"/>
          <w:szCs w:val="22"/>
        </w:rPr>
        <w:t>patients referred for scans by a GP, of which a selecte</w:t>
      </w:r>
      <w:r w:rsidR="0002192F">
        <w:rPr>
          <w:rFonts w:ascii="Arial" w:hAnsi="Arial" w:cs="Arial"/>
          <w:sz w:val="22"/>
          <w:szCs w:val="22"/>
        </w:rPr>
        <w:t>d number of items are Medicare eligib</w:t>
      </w:r>
      <w:r w:rsidRPr="00F32A47">
        <w:rPr>
          <w:rFonts w:ascii="Arial" w:hAnsi="Arial" w:cs="Arial"/>
          <w:sz w:val="22"/>
          <w:szCs w:val="22"/>
        </w:rPr>
        <w:t>le; and</w:t>
      </w:r>
    </w:p>
    <w:p w:rsidR="004B71AC" w:rsidRDefault="004B71AC" w:rsidP="009E7318">
      <w:pPr>
        <w:numPr>
          <w:ilvl w:val="1"/>
          <w:numId w:val="9"/>
        </w:numPr>
        <w:tabs>
          <w:tab w:val="num" w:pos="1134"/>
        </w:tabs>
        <w:autoSpaceDE w:val="0"/>
        <w:autoSpaceDN w:val="0"/>
        <w:adjustRightInd w:val="0"/>
        <w:spacing w:after="240"/>
        <w:rPr>
          <w:rFonts w:ascii="Arial" w:hAnsi="Arial" w:cs="Arial"/>
          <w:sz w:val="22"/>
          <w:szCs w:val="22"/>
        </w:rPr>
      </w:pPr>
      <w:r w:rsidRPr="00F32A47">
        <w:rPr>
          <w:rFonts w:ascii="Arial" w:hAnsi="Arial" w:cs="Arial"/>
          <w:sz w:val="22"/>
          <w:szCs w:val="22"/>
        </w:rPr>
        <w:t xml:space="preserve">patients referred for scans by any medical practitioner for injuries </w:t>
      </w:r>
      <w:r w:rsidR="00C0795A">
        <w:rPr>
          <w:rFonts w:ascii="Arial" w:hAnsi="Arial" w:cs="Arial"/>
          <w:sz w:val="22"/>
          <w:szCs w:val="22"/>
        </w:rPr>
        <w:t xml:space="preserve">covered </w:t>
      </w:r>
      <w:r w:rsidRPr="00F32A47">
        <w:rPr>
          <w:rFonts w:ascii="Arial" w:hAnsi="Arial" w:cs="Arial"/>
          <w:sz w:val="22"/>
          <w:szCs w:val="22"/>
        </w:rPr>
        <w:t xml:space="preserve">under workers’ compensation schemes (these scans do not attract a Medicare rebate). </w:t>
      </w:r>
    </w:p>
    <w:p w:rsidR="00E37C5E" w:rsidRDefault="00E37C5E" w:rsidP="001026B2">
      <w:pPr>
        <w:tabs>
          <w:tab w:val="num" w:pos="1134"/>
        </w:tabs>
        <w:autoSpaceDE w:val="0"/>
        <w:autoSpaceDN w:val="0"/>
        <w:adjustRightInd w:val="0"/>
        <w:ind w:left="360"/>
        <w:rPr>
          <w:rFonts w:ascii="Arial" w:hAnsi="Arial" w:cs="Arial"/>
          <w:sz w:val="22"/>
          <w:szCs w:val="22"/>
        </w:rPr>
      </w:pPr>
      <w:r>
        <w:rPr>
          <w:rFonts w:ascii="Arial" w:hAnsi="Arial" w:cs="Arial"/>
          <w:sz w:val="22"/>
          <w:szCs w:val="22"/>
        </w:rPr>
        <w:t>Market participants consistently stated that Medicare eligible MRI scans account for the vast majority of the demand for MRI services.</w:t>
      </w:r>
    </w:p>
    <w:p w:rsidR="00913BB1" w:rsidRDefault="00913BB1" w:rsidP="00913BB1">
      <w:pPr>
        <w:pStyle w:val="NormalParagraph"/>
      </w:pPr>
      <w:r>
        <w:t>Despite the introduction of the GP-referrable Medicare eligible MRI scans</w:t>
      </w:r>
      <w:r w:rsidR="00280D13">
        <w:t xml:space="preserve"> being very recent</w:t>
      </w:r>
      <w:r>
        <w:t xml:space="preserve">, information </w:t>
      </w:r>
      <w:r w:rsidR="00280D13">
        <w:t xml:space="preserve">obtained in </w:t>
      </w:r>
      <w:r>
        <w:t xml:space="preserve">market </w:t>
      </w:r>
      <w:r w:rsidR="00280D13">
        <w:t xml:space="preserve">inquiries </w:t>
      </w:r>
      <w:r>
        <w:t>demonstrate</w:t>
      </w:r>
      <w:r w:rsidR="00280D13">
        <w:t>d</w:t>
      </w:r>
      <w:r>
        <w:t xml:space="preserve"> </w:t>
      </w:r>
      <w:r w:rsidRPr="00940E06">
        <w:t xml:space="preserve">there has already been a significant increase in the number of GP referrals for Medicare eligible MRI scans. </w:t>
      </w:r>
    </w:p>
    <w:p w:rsidR="00913BB1" w:rsidRPr="00940E06" w:rsidRDefault="00610C85" w:rsidP="00913BB1">
      <w:pPr>
        <w:pStyle w:val="NormalParagraph"/>
      </w:pPr>
      <w:r>
        <w:lastRenderedPageBreak/>
        <w:t xml:space="preserve">Radiology companies which operate partially funded MRI units outside of the relevant market provided </w:t>
      </w:r>
      <w:r w:rsidR="008853CF">
        <w:t>data indicating</w:t>
      </w:r>
      <w:r w:rsidR="00E23108">
        <w:t xml:space="preserve"> increases in </w:t>
      </w:r>
      <w:r>
        <w:t xml:space="preserve">the number of </w:t>
      </w:r>
      <w:r w:rsidR="008E3493">
        <w:t xml:space="preserve">Medicare-eligible </w:t>
      </w:r>
      <w:r>
        <w:t xml:space="preserve">MRI scans conducted </w:t>
      </w:r>
      <w:r w:rsidR="008E3493">
        <w:t xml:space="preserve">by </w:t>
      </w:r>
      <w:r>
        <w:t xml:space="preserve">these units </w:t>
      </w:r>
      <w:r w:rsidR="008E3493">
        <w:t xml:space="preserve">since 1 November 2013, </w:t>
      </w:r>
      <w:r w:rsidR="00E23108">
        <w:t>ranging from</w:t>
      </w:r>
      <w:r>
        <w:t xml:space="preserve"> 30-80%. </w:t>
      </w:r>
    </w:p>
    <w:p w:rsidR="00610C85" w:rsidRDefault="00610C85" w:rsidP="00913BB1">
      <w:pPr>
        <w:pStyle w:val="NormalParagraph"/>
      </w:pPr>
      <w:r>
        <w:t xml:space="preserve">Further, Medicare </w:t>
      </w:r>
      <w:r w:rsidR="00552F46">
        <w:t xml:space="preserve">data </w:t>
      </w:r>
      <w:r>
        <w:t xml:space="preserve">show that in the first </w:t>
      </w:r>
      <w:r w:rsidR="00C0795A">
        <w:t xml:space="preserve">two </w:t>
      </w:r>
      <w:r>
        <w:t>month</w:t>
      </w:r>
      <w:r w:rsidR="00C0795A">
        <w:t>s</w:t>
      </w:r>
      <w:r>
        <w:t xml:space="preserve"> that</w:t>
      </w:r>
      <w:r w:rsidR="004B71AC">
        <w:t xml:space="preserve"> the Medicare eligible GP referred adult MRI scans were available</w:t>
      </w:r>
      <w:r>
        <w:t xml:space="preserve">, </w:t>
      </w:r>
      <w:r w:rsidR="00E06501">
        <w:t xml:space="preserve">the number of </w:t>
      </w:r>
      <w:r>
        <w:t>GP</w:t>
      </w:r>
      <w:r w:rsidR="008E3493">
        <w:t>-</w:t>
      </w:r>
      <w:r>
        <w:t xml:space="preserve">referred scans </w:t>
      </w:r>
      <w:r w:rsidR="00E06501">
        <w:t>increased by 23%</w:t>
      </w:r>
      <w:r w:rsidR="008E3493">
        <w:t>. A</w:t>
      </w:r>
      <w:r w:rsidR="00E06501">
        <w:t>s a proportion of total Medicare eligible MRI scans conducted</w:t>
      </w:r>
      <w:r w:rsidR="00797298">
        <w:t>,</w:t>
      </w:r>
      <w:r w:rsidR="00E06501">
        <w:t xml:space="preserve"> </w:t>
      </w:r>
      <w:r w:rsidR="00130325">
        <w:t>the</w:t>
      </w:r>
      <w:r w:rsidR="00797298">
        <w:t>se scans</w:t>
      </w:r>
      <w:r w:rsidR="00130325">
        <w:t xml:space="preserve"> </w:t>
      </w:r>
      <w:r w:rsidR="00E06501">
        <w:t>increased</w:t>
      </w:r>
      <w:r w:rsidR="008E3493">
        <w:t xml:space="preserve"> </w:t>
      </w:r>
      <w:r w:rsidR="00E06501">
        <w:t xml:space="preserve">from </w:t>
      </w:r>
      <w:r w:rsidR="00F4180F">
        <w:t>20.1%</w:t>
      </w:r>
      <w:r w:rsidR="00C0795A">
        <w:t xml:space="preserve"> (November 2013) </w:t>
      </w:r>
      <w:r w:rsidR="00E06501">
        <w:t>to</w:t>
      </w:r>
      <w:r w:rsidR="00C0795A">
        <w:t xml:space="preserve"> 24.95% (December 2013)</w:t>
      </w:r>
      <w:r w:rsidR="00F4180F">
        <w:t>.</w:t>
      </w:r>
      <w:r w:rsidR="00E37C5E">
        <w:t xml:space="preserve"> Th</w:t>
      </w:r>
      <w:r w:rsidR="00D871DC">
        <w:t>e</w:t>
      </w:r>
      <w:r w:rsidR="00E37C5E">
        <w:t>s</w:t>
      </w:r>
      <w:r w:rsidR="00D871DC">
        <w:t>e</w:t>
      </w:r>
      <w:r w:rsidR="00E37C5E">
        <w:t xml:space="preserve"> data </w:t>
      </w:r>
      <w:r w:rsidR="00D871DC">
        <w:t xml:space="preserve">are </w:t>
      </w:r>
      <w:r w:rsidR="00E37C5E">
        <w:t xml:space="preserve">summarised </w:t>
      </w:r>
      <w:r w:rsidR="00E37C5E" w:rsidRPr="00BE4386">
        <w:t xml:space="preserve">below at </w:t>
      </w:r>
      <w:r w:rsidR="00BE4386" w:rsidRPr="00BE4386">
        <w:t xml:space="preserve">Table </w:t>
      </w:r>
      <w:r w:rsidR="00F969FC">
        <w:t>4</w:t>
      </w:r>
      <w:r w:rsidR="00E37C5E" w:rsidRPr="00BE4386">
        <w:t>.</w:t>
      </w:r>
    </w:p>
    <w:p w:rsidR="004B71AC" w:rsidRDefault="00363B57" w:rsidP="004B71AC">
      <w:pPr>
        <w:pStyle w:val="NormalParagraph"/>
      </w:pPr>
      <w:r>
        <w:t>Th</w:t>
      </w:r>
      <w:r w:rsidR="00130325">
        <w:t>e</w:t>
      </w:r>
      <w:r>
        <w:t>s</w:t>
      </w:r>
      <w:r w:rsidR="00130325">
        <w:t>e</w:t>
      </w:r>
      <w:r>
        <w:t xml:space="preserve"> </w:t>
      </w:r>
      <w:r w:rsidR="001360BA">
        <w:t xml:space="preserve">data indicate that the newly introduced </w:t>
      </w:r>
      <w:r w:rsidR="00D871DC">
        <w:t xml:space="preserve">GP-referred </w:t>
      </w:r>
      <w:r w:rsidR="001360BA">
        <w:t>MRI scans are likely to account for a significant proportion of demand for MRI services</w:t>
      </w:r>
      <w:r>
        <w:t>. However,</w:t>
      </w:r>
      <w:r w:rsidR="001360BA">
        <w:t xml:space="preserve"> a</w:t>
      </w:r>
      <w:r w:rsidR="004B71AC" w:rsidRPr="009D0DBE">
        <w:t xml:space="preserve">s the new items have only been </w:t>
      </w:r>
      <w:r w:rsidR="004B71AC">
        <w:t>available for referral</w:t>
      </w:r>
      <w:r>
        <w:t xml:space="preserve"> since November 2013</w:t>
      </w:r>
      <w:r w:rsidR="004B71AC" w:rsidRPr="009D0DBE">
        <w:t>,</w:t>
      </w:r>
      <w:r w:rsidR="004B71AC">
        <w:t xml:space="preserve"> </w:t>
      </w:r>
      <w:r w:rsidR="004B71AC" w:rsidRPr="009D0DBE">
        <w:t xml:space="preserve">it is too early to </w:t>
      </w:r>
      <w:r w:rsidR="004B71AC">
        <w:t>identify</w:t>
      </w:r>
      <w:r w:rsidR="004B71AC" w:rsidRPr="009D0DBE">
        <w:t xml:space="preserve"> the full impact the expansion will have on demand for services from partially funded MRI units. </w:t>
      </w:r>
      <w:r w:rsidR="001360BA">
        <w:t xml:space="preserve">The ACCC found that </w:t>
      </w:r>
      <w:r w:rsidR="004B71AC" w:rsidRPr="00F33AF8">
        <w:t>GP awareness</w:t>
      </w:r>
      <w:r w:rsidR="001360BA">
        <w:t xml:space="preserve"> of the changes to Medicare eligibility </w:t>
      </w:r>
      <w:r>
        <w:t xml:space="preserve">was relatively </w:t>
      </w:r>
      <w:r w:rsidR="001360BA">
        <w:t>low. As GP awareness</w:t>
      </w:r>
      <w:r w:rsidR="004B71AC" w:rsidRPr="00F33AF8">
        <w:t xml:space="preserve"> increases, </w:t>
      </w:r>
      <w:r w:rsidRPr="00F33AF8">
        <w:t xml:space="preserve">this </w:t>
      </w:r>
      <w:r>
        <w:t xml:space="preserve">is likely to </w:t>
      </w:r>
      <w:r w:rsidR="004B71AC" w:rsidRPr="00F33AF8">
        <w:t xml:space="preserve">further significantly increase the number of GP referrals to both partially funded and fully funded MRI units. </w:t>
      </w:r>
    </w:p>
    <w:p w:rsidR="004B7690" w:rsidRPr="001026B2" w:rsidRDefault="004B7690" w:rsidP="004B7690">
      <w:pPr>
        <w:pStyle w:val="NormalParagraph"/>
        <w:numPr>
          <w:ilvl w:val="0"/>
          <w:numId w:val="0"/>
        </w:numPr>
        <w:ind w:left="360" w:hanging="360"/>
        <w:rPr>
          <w:b/>
        </w:rPr>
      </w:pPr>
      <w:r w:rsidRPr="001026B2">
        <w:rPr>
          <w:b/>
        </w:rPr>
        <w:t xml:space="preserve">Table </w:t>
      </w:r>
      <w:r w:rsidR="00C3793E">
        <w:rPr>
          <w:b/>
        </w:rPr>
        <w:t>4</w:t>
      </w:r>
      <w:r w:rsidRPr="001026B2">
        <w:rPr>
          <w:b/>
        </w:rPr>
        <w:t xml:space="preserve"> – November </w:t>
      </w:r>
      <w:r w:rsidR="00A468AE">
        <w:rPr>
          <w:b/>
        </w:rPr>
        <w:t xml:space="preserve">and December </w:t>
      </w:r>
      <w:r w:rsidRPr="001026B2">
        <w:rPr>
          <w:b/>
        </w:rPr>
        <w:t xml:space="preserve">Medicare data for MRI </w:t>
      </w:r>
    </w:p>
    <w:tbl>
      <w:tblPr>
        <w:tblStyle w:val="TableGrid"/>
        <w:tblW w:w="9356" w:type="dxa"/>
        <w:tblInd w:w="108" w:type="dxa"/>
        <w:tblLayout w:type="fixed"/>
        <w:tblLook w:val="04A0" w:firstRow="1" w:lastRow="0" w:firstColumn="1" w:lastColumn="0" w:noHBand="0" w:noVBand="1"/>
      </w:tblPr>
      <w:tblGrid>
        <w:gridCol w:w="1701"/>
        <w:gridCol w:w="1418"/>
        <w:gridCol w:w="1417"/>
        <w:gridCol w:w="1276"/>
        <w:gridCol w:w="1418"/>
        <w:gridCol w:w="2126"/>
      </w:tblGrid>
      <w:tr w:rsidR="005F6378" w:rsidTr="005F6378">
        <w:trPr>
          <w:trHeight w:val="419"/>
        </w:trPr>
        <w:tc>
          <w:tcPr>
            <w:tcW w:w="1701" w:type="dxa"/>
            <w:vMerge w:val="restart"/>
          </w:tcPr>
          <w:p w:rsidR="005F6378" w:rsidRPr="001026B2" w:rsidRDefault="005F6378" w:rsidP="004B7690">
            <w:pPr>
              <w:pStyle w:val="NormalParagraph"/>
              <w:numPr>
                <w:ilvl w:val="0"/>
                <w:numId w:val="0"/>
              </w:numPr>
              <w:rPr>
                <w:b/>
              </w:rPr>
            </w:pPr>
            <w:r w:rsidRPr="001026B2">
              <w:rPr>
                <w:b/>
              </w:rPr>
              <w:t>Type of scan</w:t>
            </w:r>
          </w:p>
        </w:tc>
        <w:tc>
          <w:tcPr>
            <w:tcW w:w="2835" w:type="dxa"/>
            <w:gridSpan w:val="2"/>
          </w:tcPr>
          <w:p w:rsidR="005F6378" w:rsidRPr="001026B2" w:rsidRDefault="005F6378" w:rsidP="004B7690">
            <w:pPr>
              <w:pStyle w:val="NormalParagraph"/>
              <w:numPr>
                <w:ilvl w:val="0"/>
                <w:numId w:val="0"/>
              </w:numPr>
              <w:rPr>
                <w:b/>
              </w:rPr>
            </w:pPr>
            <w:r>
              <w:rPr>
                <w:b/>
              </w:rPr>
              <w:t>November 2013</w:t>
            </w:r>
          </w:p>
        </w:tc>
        <w:tc>
          <w:tcPr>
            <w:tcW w:w="2694" w:type="dxa"/>
            <w:gridSpan w:val="2"/>
          </w:tcPr>
          <w:p w:rsidR="005F6378" w:rsidRPr="001026B2" w:rsidRDefault="005F6378" w:rsidP="004B7690">
            <w:pPr>
              <w:pStyle w:val="NormalParagraph"/>
              <w:numPr>
                <w:ilvl w:val="0"/>
                <w:numId w:val="0"/>
              </w:numPr>
              <w:rPr>
                <w:b/>
              </w:rPr>
            </w:pPr>
            <w:r>
              <w:rPr>
                <w:b/>
              </w:rPr>
              <w:t>December 2013</w:t>
            </w:r>
          </w:p>
        </w:tc>
        <w:tc>
          <w:tcPr>
            <w:tcW w:w="2126" w:type="dxa"/>
            <w:vMerge w:val="restart"/>
          </w:tcPr>
          <w:p w:rsidR="005F6378" w:rsidRPr="005F6378" w:rsidRDefault="005F6378" w:rsidP="005F6378">
            <w:pPr>
              <w:pStyle w:val="NormalParagraph"/>
              <w:numPr>
                <w:ilvl w:val="0"/>
                <w:numId w:val="0"/>
              </w:numPr>
              <w:ind w:left="34" w:hanging="34"/>
              <w:rPr>
                <w:b/>
              </w:rPr>
            </w:pPr>
            <w:r w:rsidRPr="005F6378">
              <w:rPr>
                <w:b/>
              </w:rPr>
              <w:t>Medicare eligible on fully or partially funded MRI units</w:t>
            </w:r>
          </w:p>
          <w:p w:rsidR="005F6378" w:rsidRPr="005F6378" w:rsidRDefault="005F6378" w:rsidP="005F6378">
            <w:pPr>
              <w:pStyle w:val="NormalParagraph"/>
              <w:numPr>
                <w:ilvl w:val="0"/>
                <w:numId w:val="0"/>
              </w:numPr>
            </w:pPr>
          </w:p>
        </w:tc>
      </w:tr>
      <w:tr w:rsidR="005F6378" w:rsidTr="005F6378">
        <w:trPr>
          <w:trHeight w:val="418"/>
        </w:trPr>
        <w:tc>
          <w:tcPr>
            <w:tcW w:w="1701" w:type="dxa"/>
            <w:vMerge/>
          </w:tcPr>
          <w:p w:rsidR="005F6378" w:rsidRPr="001026B2" w:rsidRDefault="005F6378" w:rsidP="004B7690">
            <w:pPr>
              <w:pStyle w:val="NormalParagraph"/>
              <w:numPr>
                <w:ilvl w:val="0"/>
                <w:numId w:val="0"/>
              </w:numPr>
              <w:rPr>
                <w:b/>
              </w:rPr>
            </w:pPr>
          </w:p>
        </w:tc>
        <w:tc>
          <w:tcPr>
            <w:tcW w:w="1418" w:type="dxa"/>
          </w:tcPr>
          <w:p w:rsidR="005F6378" w:rsidRPr="001026B2" w:rsidRDefault="005F6378" w:rsidP="004B7690">
            <w:pPr>
              <w:pStyle w:val="NormalParagraph"/>
              <w:numPr>
                <w:ilvl w:val="0"/>
                <w:numId w:val="0"/>
              </w:numPr>
              <w:rPr>
                <w:b/>
              </w:rPr>
            </w:pPr>
            <w:r w:rsidRPr="001026B2">
              <w:rPr>
                <w:b/>
              </w:rPr>
              <w:t>Number of scans</w:t>
            </w:r>
          </w:p>
        </w:tc>
        <w:tc>
          <w:tcPr>
            <w:tcW w:w="1417" w:type="dxa"/>
          </w:tcPr>
          <w:p w:rsidR="005F6378" w:rsidRPr="001026B2" w:rsidRDefault="005F6378" w:rsidP="004B7690">
            <w:pPr>
              <w:pStyle w:val="NormalParagraph"/>
              <w:numPr>
                <w:ilvl w:val="0"/>
                <w:numId w:val="0"/>
              </w:numPr>
              <w:rPr>
                <w:b/>
              </w:rPr>
            </w:pPr>
            <w:r w:rsidRPr="001026B2">
              <w:rPr>
                <w:b/>
              </w:rPr>
              <w:t>Percentage of total</w:t>
            </w:r>
          </w:p>
        </w:tc>
        <w:tc>
          <w:tcPr>
            <w:tcW w:w="1276" w:type="dxa"/>
          </w:tcPr>
          <w:p w:rsidR="005F6378" w:rsidRPr="001026B2" w:rsidRDefault="005F6378" w:rsidP="004B7690">
            <w:pPr>
              <w:pStyle w:val="NormalParagraph"/>
              <w:numPr>
                <w:ilvl w:val="0"/>
                <w:numId w:val="0"/>
              </w:numPr>
              <w:rPr>
                <w:b/>
              </w:rPr>
            </w:pPr>
            <w:r>
              <w:rPr>
                <w:b/>
              </w:rPr>
              <w:t>Number of scans</w:t>
            </w:r>
          </w:p>
        </w:tc>
        <w:tc>
          <w:tcPr>
            <w:tcW w:w="1418" w:type="dxa"/>
          </w:tcPr>
          <w:p w:rsidR="005F6378" w:rsidRPr="001026B2" w:rsidRDefault="005F6378" w:rsidP="004B7690">
            <w:pPr>
              <w:pStyle w:val="NormalParagraph"/>
              <w:numPr>
                <w:ilvl w:val="0"/>
                <w:numId w:val="0"/>
              </w:numPr>
              <w:rPr>
                <w:b/>
              </w:rPr>
            </w:pPr>
            <w:r w:rsidRPr="001026B2">
              <w:rPr>
                <w:b/>
              </w:rPr>
              <w:t>Percentage of total</w:t>
            </w:r>
          </w:p>
        </w:tc>
        <w:tc>
          <w:tcPr>
            <w:tcW w:w="2126" w:type="dxa"/>
            <w:vMerge/>
          </w:tcPr>
          <w:p w:rsidR="005F6378" w:rsidRPr="005F6378" w:rsidRDefault="005F6378" w:rsidP="004B7690">
            <w:pPr>
              <w:pStyle w:val="NormalParagraph"/>
              <w:numPr>
                <w:ilvl w:val="0"/>
                <w:numId w:val="0"/>
              </w:numPr>
            </w:pPr>
          </w:p>
        </w:tc>
      </w:tr>
      <w:tr w:rsidR="005F6378" w:rsidTr="005F6378">
        <w:trPr>
          <w:trHeight w:val="110"/>
        </w:trPr>
        <w:tc>
          <w:tcPr>
            <w:tcW w:w="1701" w:type="dxa"/>
          </w:tcPr>
          <w:p w:rsidR="005F6378" w:rsidRDefault="005F6378" w:rsidP="004B7690">
            <w:pPr>
              <w:pStyle w:val="NormalParagraph"/>
              <w:numPr>
                <w:ilvl w:val="0"/>
                <w:numId w:val="0"/>
              </w:numPr>
            </w:pPr>
            <w:r>
              <w:t>GP referred (under 16 years old)</w:t>
            </w:r>
          </w:p>
        </w:tc>
        <w:tc>
          <w:tcPr>
            <w:tcW w:w="1418" w:type="dxa"/>
          </w:tcPr>
          <w:p w:rsidR="005F6378" w:rsidRDefault="005F6378" w:rsidP="004B7690">
            <w:pPr>
              <w:pStyle w:val="NormalParagraph"/>
              <w:numPr>
                <w:ilvl w:val="0"/>
                <w:numId w:val="0"/>
              </w:numPr>
            </w:pPr>
            <w:r>
              <w:t>1,803</w:t>
            </w:r>
          </w:p>
        </w:tc>
        <w:tc>
          <w:tcPr>
            <w:tcW w:w="1417" w:type="dxa"/>
          </w:tcPr>
          <w:p w:rsidR="005F6378" w:rsidRDefault="005F6378" w:rsidP="004B7690">
            <w:pPr>
              <w:pStyle w:val="NormalParagraph"/>
              <w:numPr>
                <w:ilvl w:val="0"/>
                <w:numId w:val="0"/>
              </w:numPr>
            </w:pPr>
            <w:r>
              <w:t>2.6%</w:t>
            </w:r>
          </w:p>
        </w:tc>
        <w:tc>
          <w:tcPr>
            <w:tcW w:w="1276" w:type="dxa"/>
          </w:tcPr>
          <w:p w:rsidR="005F6378" w:rsidRDefault="005F6378" w:rsidP="004B7690">
            <w:pPr>
              <w:pStyle w:val="NormalParagraph"/>
              <w:numPr>
                <w:ilvl w:val="0"/>
                <w:numId w:val="0"/>
              </w:numPr>
            </w:pPr>
            <w:r>
              <w:t>1,329</w:t>
            </w:r>
          </w:p>
        </w:tc>
        <w:tc>
          <w:tcPr>
            <w:tcW w:w="1418" w:type="dxa"/>
          </w:tcPr>
          <w:p w:rsidR="005F6378" w:rsidRDefault="005F6378" w:rsidP="004B7690">
            <w:pPr>
              <w:pStyle w:val="NormalParagraph"/>
              <w:numPr>
                <w:ilvl w:val="0"/>
                <w:numId w:val="0"/>
              </w:numPr>
            </w:pPr>
            <w:r>
              <w:t>1.93%</w:t>
            </w:r>
          </w:p>
        </w:tc>
        <w:tc>
          <w:tcPr>
            <w:tcW w:w="2126" w:type="dxa"/>
          </w:tcPr>
          <w:p w:rsidR="005F6378" w:rsidRPr="005F6378" w:rsidRDefault="005F6378" w:rsidP="005F6378">
            <w:pPr>
              <w:pStyle w:val="NormalParagraph"/>
              <w:numPr>
                <w:ilvl w:val="0"/>
                <w:numId w:val="0"/>
              </w:numPr>
              <w:ind w:left="360" w:hanging="360"/>
            </w:pPr>
            <w:r w:rsidRPr="005F6378">
              <w:t>Both</w:t>
            </w:r>
          </w:p>
          <w:p w:rsidR="005F6378" w:rsidRPr="005F6378" w:rsidRDefault="005F6378" w:rsidP="004B7690">
            <w:pPr>
              <w:pStyle w:val="NormalParagraph"/>
              <w:numPr>
                <w:ilvl w:val="0"/>
                <w:numId w:val="0"/>
              </w:numPr>
            </w:pPr>
          </w:p>
        </w:tc>
      </w:tr>
      <w:tr w:rsidR="005F6378" w:rsidTr="005F6378">
        <w:trPr>
          <w:trHeight w:val="110"/>
        </w:trPr>
        <w:tc>
          <w:tcPr>
            <w:tcW w:w="1701" w:type="dxa"/>
          </w:tcPr>
          <w:p w:rsidR="005F6378" w:rsidRDefault="005F6378" w:rsidP="004B7690">
            <w:pPr>
              <w:pStyle w:val="NormalParagraph"/>
              <w:numPr>
                <w:ilvl w:val="0"/>
                <w:numId w:val="0"/>
              </w:numPr>
            </w:pPr>
            <w:r>
              <w:t>GP referred (over 16 years old)</w:t>
            </w:r>
          </w:p>
        </w:tc>
        <w:tc>
          <w:tcPr>
            <w:tcW w:w="1418" w:type="dxa"/>
          </w:tcPr>
          <w:p w:rsidR="005F6378" w:rsidRDefault="005F6378" w:rsidP="004B7690">
            <w:pPr>
              <w:pStyle w:val="NormalParagraph"/>
              <w:numPr>
                <w:ilvl w:val="0"/>
                <w:numId w:val="0"/>
              </w:numPr>
            </w:pPr>
            <w:r>
              <w:t>12,099</w:t>
            </w:r>
          </w:p>
        </w:tc>
        <w:tc>
          <w:tcPr>
            <w:tcW w:w="1417" w:type="dxa"/>
          </w:tcPr>
          <w:p w:rsidR="005F6378" w:rsidRDefault="005F6378" w:rsidP="004B7690">
            <w:pPr>
              <w:pStyle w:val="NormalParagraph"/>
              <w:numPr>
                <w:ilvl w:val="0"/>
                <w:numId w:val="0"/>
              </w:numPr>
            </w:pPr>
            <w:r>
              <w:t>17.5%</w:t>
            </w:r>
          </w:p>
        </w:tc>
        <w:tc>
          <w:tcPr>
            <w:tcW w:w="1276" w:type="dxa"/>
          </w:tcPr>
          <w:p w:rsidR="005F6378" w:rsidRDefault="005F6378" w:rsidP="004B7690">
            <w:pPr>
              <w:pStyle w:val="NormalParagraph"/>
              <w:numPr>
                <w:ilvl w:val="0"/>
                <w:numId w:val="0"/>
              </w:numPr>
            </w:pPr>
            <w:r>
              <w:t>15,835</w:t>
            </w:r>
          </w:p>
        </w:tc>
        <w:tc>
          <w:tcPr>
            <w:tcW w:w="1418" w:type="dxa"/>
          </w:tcPr>
          <w:p w:rsidR="005F6378" w:rsidRDefault="005F6378" w:rsidP="004B7690">
            <w:pPr>
              <w:pStyle w:val="NormalParagraph"/>
              <w:numPr>
                <w:ilvl w:val="0"/>
                <w:numId w:val="0"/>
              </w:numPr>
            </w:pPr>
            <w:r>
              <w:t>23.01%</w:t>
            </w:r>
          </w:p>
        </w:tc>
        <w:tc>
          <w:tcPr>
            <w:tcW w:w="2126" w:type="dxa"/>
          </w:tcPr>
          <w:p w:rsidR="005F6378" w:rsidRPr="005F6378" w:rsidRDefault="005F6378" w:rsidP="005F6378">
            <w:pPr>
              <w:pStyle w:val="NormalParagraph"/>
              <w:numPr>
                <w:ilvl w:val="0"/>
                <w:numId w:val="0"/>
              </w:numPr>
              <w:ind w:left="360" w:hanging="360"/>
            </w:pPr>
            <w:r w:rsidRPr="005F6378">
              <w:t>Both</w:t>
            </w:r>
          </w:p>
          <w:p w:rsidR="005F6378" w:rsidRPr="005F6378" w:rsidRDefault="005F6378" w:rsidP="004B7690">
            <w:pPr>
              <w:pStyle w:val="NormalParagraph"/>
              <w:numPr>
                <w:ilvl w:val="0"/>
                <w:numId w:val="0"/>
              </w:numPr>
            </w:pPr>
          </w:p>
        </w:tc>
      </w:tr>
      <w:tr w:rsidR="005F6378" w:rsidTr="005F6378">
        <w:trPr>
          <w:trHeight w:val="110"/>
        </w:trPr>
        <w:tc>
          <w:tcPr>
            <w:tcW w:w="1701" w:type="dxa"/>
          </w:tcPr>
          <w:p w:rsidR="005F6378" w:rsidRDefault="005F6378" w:rsidP="004B7690">
            <w:pPr>
              <w:pStyle w:val="NormalParagraph"/>
              <w:numPr>
                <w:ilvl w:val="0"/>
                <w:numId w:val="0"/>
              </w:numPr>
            </w:pPr>
            <w:r>
              <w:t>GP referred (all)</w:t>
            </w:r>
          </w:p>
        </w:tc>
        <w:tc>
          <w:tcPr>
            <w:tcW w:w="1418" w:type="dxa"/>
          </w:tcPr>
          <w:p w:rsidR="005F6378" w:rsidRDefault="005F6378" w:rsidP="004B7690">
            <w:pPr>
              <w:pStyle w:val="NormalParagraph"/>
              <w:numPr>
                <w:ilvl w:val="0"/>
                <w:numId w:val="0"/>
              </w:numPr>
            </w:pPr>
            <w:r>
              <w:t>13,902</w:t>
            </w:r>
          </w:p>
        </w:tc>
        <w:tc>
          <w:tcPr>
            <w:tcW w:w="1417" w:type="dxa"/>
          </w:tcPr>
          <w:p w:rsidR="005F6378" w:rsidRDefault="005F6378" w:rsidP="004B7690">
            <w:pPr>
              <w:pStyle w:val="NormalParagraph"/>
              <w:numPr>
                <w:ilvl w:val="0"/>
                <w:numId w:val="0"/>
              </w:numPr>
            </w:pPr>
            <w:r>
              <w:t>20.1%</w:t>
            </w:r>
          </w:p>
        </w:tc>
        <w:tc>
          <w:tcPr>
            <w:tcW w:w="1276" w:type="dxa"/>
          </w:tcPr>
          <w:p w:rsidR="005F6378" w:rsidRDefault="005F6378" w:rsidP="004B7690">
            <w:pPr>
              <w:pStyle w:val="NormalParagraph"/>
              <w:numPr>
                <w:ilvl w:val="0"/>
                <w:numId w:val="0"/>
              </w:numPr>
            </w:pPr>
            <w:r>
              <w:t>17,164</w:t>
            </w:r>
          </w:p>
        </w:tc>
        <w:tc>
          <w:tcPr>
            <w:tcW w:w="1418" w:type="dxa"/>
          </w:tcPr>
          <w:p w:rsidR="005F6378" w:rsidRDefault="005F6378" w:rsidP="004B7690">
            <w:pPr>
              <w:pStyle w:val="NormalParagraph"/>
              <w:numPr>
                <w:ilvl w:val="0"/>
                <w:numId w:val="0"/>
              </w:numPr>
            </w:pPr>
            <w:r>
              <w:t>24.95%</w:t>
            </w:r>
          </w:p>
        </w:tc>
        <w:tc>
          <w:tcPr>
            <w:tcW w:w="2126" w:type="dxa"/>
          </w:tcPr>
          <w:p w:rsidR="005F6378" w:rsidRPr="005F6378" w:rsidRDefault="005F6378" w:rsidP="005F6378">
            <w:pPr>
              <w:pStyle w:val="NormalParagraph"/>
              <w:numPr>
                <w:ilvl w:val="0"/>
                <w:numId w:val="0"/>
              </w:numPr>
              <w:ind w:left="360" w:hanging="360"/>
            </w:pPr>
            <w:r w:rsidRPr="005F6378">
              <w:t>Both</w:t>
            </w:r>
          </w:p>
          <w:p w:rsidR="005F6378" w:rsidRPr="005F6378" w:rsidRDefault="005F6378" w:rsidP="004B7690">
            <w:pPr>
              <w:pStyle w:val="NormalParagraph"/>
              <w:numPr>
                <w:ilvl w:val="0"/>
                <w:numId w:val="0"/>
              </w:numPr>
            </w:pPr>
          </w:p>
        </w:tc>
      </w:tr>
      <w:tr w:rsidR="005F6378" w:rsidTr="005F6378">
        <w:tc>
          <w:tcPr>
            <w:tcW w:w="1701" w:type="dxa"/>
          </w:tcPr>
          <w:p w:rsidR="005F6378" w:rsidRDefault="005F6378" w:rsidP="001026B2">
            <w:pPr>
              <w:pStyle w:val="NormalParagraph"/>
              <w:numPr>
                <w:ilvl w:val="0"/>
                <w:numId w:val="0"/>
              </w:numPr>
            </w:pPr>
            <w:r>
              <w:t xml:space="preserve">Certain breast scans </w:t>
            </w:r>
          </w:p>
        </w:tc>
        <w:tc>
          <w:tcPr>
            <w:tcW w:w="1418" w:type="dxa"/>
          </w:tcPr>
          <w:p w:rsidR="005F6378" w:rsidRDefault="005F6378" w:rsidP="004B7690">
            <w:pPr>
              <w:pStyle w:val="NormalParagraph"/>
              <w:numPr>
                <w:ilvl w:val="0"/>
                <w:numId w:val="0"/>
              </w:numPr>
            </w:pPr>
            <w:r>
              <w:t>947</w:t>
            </w:r>
          </w:p>
        </w:tc>
        <w:tc>
          <w:tcPr>
            <w:tcW w:w="1417" w:type="dxa"/>
          </w:tcPr>
          <w:p w:rsidR="005F6378" w:rsidRDefault="005F6378" w:rsidP="001026B2">
            <w:pPr>
              <w:pStyle w:val="NormalParagraph"/>
              <w:numPr>
                <w:ilvl w:val="0"/>
                <w:numId w:val="0"/>
              </w:numPr>
            </w:pPr>
            <w:r>
              <w:t>1.36%</w:t>
            </w:r>
          </w:p>
        </w:tc>
        <w:tc>
          <w:tcPr>
            <w:tcW w:w="1276" w:type="dxa"/>
          </w:tcPr>
          <w:p w:rsidR="005F6378" w:rsidRDefault="005F6378" w:rsidP="004B7690">
            <w:pPr>
              <w:pStyle w:val="NormalParagraph"/>
              <w:numPr>
                <w:ilvl w:val="0"/>
                <w:numId w:val="0"/>
              </w:numPr>
            </w:pPr>
            <w:r>
              <w:t>343</w:t>
            </w:r>
          </w:p>
        </w:tc>
        <w:tc>
          <w:tcPr>
            <w:tcW w:w="1418" w:type="dxa"/>
          </w:tcPr>
          <w:p w:rsidR="005F6378" w:rsidRDefault="005F6378" w:rsidP="004B7690">
            <w:pPr>
              <w:pStyle w:val="NormalParagraph"/>
              <w:numPr>
                <w:ilvl w:val="0"/>
                <w:numId w:val="0"/>
              </w:numPr>
            </w:pPr>
            <w:r>
              <w:t>0.5%</w:t>
            </w:r>
          </w:p>
        </w:tc>
        <w:tc>
          <w:tcPr>
            <w:tcW w:w="2126" w:type="dxa"/>
          </w:tcPr>
          <w:p w:rsidR="005F6378" w:rsidRPr="005F6378" w:rsidRDefault="005F6378" w:rsidP="004B7690">
            <w:pPr>
              <w:pStyle w:val="NormalParagraph"/>
              <w:numPr>
                <w:ilvl w:val="0"/>
                <w:numId w:val="0"/>
              </w:numPr>
            </w:pPr>
            <w:r w:rsidRPr="005F6378">
              <w:t>Both</w:t>
            </w:r>
          </w:p>
        </w:tc>
      </w:tr>
      <w:tr w:rsidR="005F6378" w:rsidTr="005F6378">
        <w:tc>
          <w:tcPr>
            <w:tcW w:w="1701" w:type="dxa"/>
          </w:tcPr>
          <w:p w:rsidR="005F6378" w:rsidRDefault="005F6378" w:rsidP="004B7690">
            <w:pPr>
              <w:pStyle w:val="NormalParagraph"/>
              <w:numPr>
                <w:ilvl w:val="0"/>
                <w:numId w:val="0"/>
              </w:numPr>
            </w:pPr>
            <w:r>
              <w:t>Other specialist referred scans</w:t>
            </w:r>
          </w:p>
        </w:tc>
        <w:tc>
          <w:tcPr>
            <w:tcW w:w="1418" w:type="dxa"/>
          </w:tcPr>
          <w:p w:rsidR="005F6378" w:rsidRDefault="005F6378" w:rsidP="004B7690">
            <w:pPr>
              <w:pStyle w:val="NormalParagraph"/>
              <w:numPr>
                <w:ilvl w:val="0"/>
                <w:numId w:val="0"/>
              </w:numPr>
            </w:pPr>
            <w:r>
              <w:t>54,298</w:t>
            </w:r>
          </w:p>
        </w:tc>
        <w:tc>
          <w:tcPr>
            <w:tcW w:w="1417" w:type="dxa"/>
          </w:tcPr>
          <w:p w:rsidR="005F6378" w:rsidRDefault="005F6378" w:rsidP="004B7690">
            <w:pPr>
              <w:pStyle w:val="NormalParagraph"/>
              <w:numPr>
                <w:ilvl w:val="0"/>
                <w:numId w:val="0"/>
              </w:numPr>
            </w:pPr>
            <w:r>
              <w:t>78.5%</w:t>
            </w:r>
          </w:p>
        </w:tc>
        <w:tc>
          <w:tcPr>
            <w:tcW w:w="1276" w:type="dxa"/>
          </w:tcPr>
          <w:p w:rsidR="005F6378" w:rsidRDefault="005F6378" w:rsidP="004B7690">
            <w:pPr>
              <w:pStyle w:val="NormalParagraph"/>
              <w:numPr>
                <w:ilvl w:val="0"/>
                <w:numId w:val="0"/>
              </w:numPr>
            </w:pPr>
            <w:r>
              <w:t>51,298</w:t>
            </w:r>
          </w:p>
        </w:tc>
        <w:tc>
          <w:tcPr>
            <w:tcW w:w="1418" w:type="dxa"/>
          </w:tcPr>
          <w:p w:rsidR="005F6378" w:rsidRDefault="005F6378" w:rsidP="004B7690">
            <w:pPr>
              <w:pStyle w:val="NormalParagraph"/>
              <w:numPr>
                <w:ilvl w:val="0"/>
                <w:numId w:val="0"/>
              </w:numPr>
            </w:pPr>
            <w:r>
              <w:t>74.55%</w:t>
            </w:r>
          </w:p>
        </w:tc>
        <w:tc>
          <w:tcPr>
            <w:tcW w:w="2126" w:type="dxa"/>
          </w:tcPr>
          <w:p w:rsidR="005F6378" w:rsidRPr="005F6378" w:rsidRDefault="005F6378" w:rsidP="004B7690">
            <w:pPr>
              <w:pStyle w:val="NormalParagraph"/>
              <w:numPr>
                <w:ilvl w:val="0"/>
                <w:numId w:val="0"/>
              </w:numPr>
            </w:pPr>
            <w:r w:rsidRPr="005F6378">
              <w:t>Fully funded units only</w:t>
            </w:r>
          </w:p>
        </w:tc>
      </w:tr>
    </w:tbl>
    <w:p w:rsidR="00A468AE" w:rsidRDefault="00A468AE" w:rsidP="00F45B79">
      <w:pPr>
        <w:pStyle w:val="NormalParagraph"/>
        <w:numPr>
          <w:ilvl w:val="0"/>
          <w:numId w:val="0"/>
        </w:numPr>
        <w:ind w:left="360"/>
      </w:pPr>
      <w:r>
        <w:t xml:space="preserve">Source: </w:t>
      </w:r>
      <w:hyperlink r:id="rId12" w:history="1">
        <w:r w:rsidR="003633A0" w:rsidRPr="00EA0501">
          <w:rPr>
            <w:rStyle w:val="Hyperlink"/>
          </w:rPr>
          <w:t>https://www.medicareaustralia.gov.au/st</w:t>
        </w:r>
        <w:r w:rsidR="003633A0" w:rsidRPr="00EA0501">
          <w:rPr>
            <w:rStyle w:val="Hyperlink"/>
          </w:rPr>
          <w:t>a</w:t>
        </w:r>
        <w:r w:rsidR="003633A0" w:rsidRPr="00EA0501">
          <w:rPr>
            <w:rStyle w:val="Hyperlink"/>
          </w:rPr>
          <w:t>tistics/mbs_group.shtml</w:t>
        </w:r>
      </w:hyperlink>
    </w:p>
    <w:p w:rsidR="007B48B4" w:rsidRDefault="007B48B4" w:rsidP="004B71AC">
      <w:pPr>
        <w:pStyle w:val="NormalParagraph"/>
      </w:pPr>
      <w:r>
        <w:t>T</w:t>
      </w:r>
      <w:r w:rsidR="004B71AC">
        <w:t xml:space="preserve">he number of GP referrals </w:t>
      </w:r>
      <w:r w:rsidR="00831BE9">
        <w:t>for MRI scans to</w:t>
      </w:r>
      <w:r w:rsidR="004B71AC">
        <w:t xml:space="preserve"> funded MRI units</w:t>
      </w:r>
      <w:r w:rsidR="00831BE9">
        <w:t xml:space="preserve"> is expected to</w:t>
      </w:r>
      <w:r>
        <w:t xml:space="preserve"> increase because of the following factors:</w:t>
      </w:r>
    </w:p>
    <w:p w:rsidR="007B48B4" w:rsidRDefault="00005038" w:rsidP="007B48B4">
      <w:pPr>
        <w:pStyle w:val="NormalParagraph"/>
        <w:numPr>
          <w:ilvl w:val="1"/>
          <w:numId w:val="1"/>
        </w:numPr>
      </w:pPr>
      <w:r>
        <w:t>T</w:t>
      </w:r>
      <w:r w:rsidR="007B48B4">
        <w:t>he availability of Medicare rebates on certain GP referred scans</w:t>
      </w:r>
      <w:r>
        <w:t xml:space="preserve"> enables </w:t>
      </w:r>
      <w:r w:rsidR="007B48B4">
        <w:t xml:space="preserve">GPs to refer patients directly for MRI scans </w:t>
      </w:r>
      <w:r>
        <w:t xml:space="preserve">without needing a prior referral to </w:t>
      </w:r>
      <w:r w:rsidR="007B48B4">
        <w:t>a specialist. This will</w:t>
      </w:r>
      <w:r>
        <w:t xml:space="preserve"> </w:t>
      </w:r>
      <w:r w:rsidR="007B48B4">
        <w:t xml:space="preserve">reduce </w:t>
      </w:r>
      <w:r>
        <w:t xml:space="preserve">waiting </w:t>
      </w:r>
      <w:r w:rsidR="007B48B4">
        <w:t>time</w:t>
      </w:r>
      <w:r>
        <w:t>s</w:t>
      </w:r>
      <w:r w:rsidR="007B48B4">
        <w:t xml:space="preserve"> for </w:t>
      </w:r>
      <w:r>
        <w:t xml:space="preserve">receiving </w:t>
      </w:r>
      <w:r w:rsidR="007B48B4">
        <w:t>diagnoses.</w:t>
      </w:r>
      <w:r w:rsidR="007B48B4" w:rsidRPr="007B48B4">
        <w:t xml:space="preserve"> </w:t>
      </w:r>
      <w:r>
        <w:t xml:space="preserve">The ACCC </w:t>
      </w:r>
      <w:r w:rsidRPr="000F171C">
        <w:t xml:space="preserve">obtained </w:t>
      </w:r>
      <w:r w:rsidR="007B48B4" w:rsidRPr="000F171C">
        <w:t>data from the 2012/2013 financial year</w:t>
      </w:r>
      <w:r w:rsidR="007B48B4" w:rsidRPr="007B48B4">
        <w:t xml:space="preserve"> </w:t>
      </w:r>
      <w:r>
        <w:t xml:space="preserve">which </w:t>
      </w:r>
      <w:r w:rsidR="007B48B4" w:rsidRPr="007B48B4">
        <w:t xml:space="preserve">showed that specialist </w:t>
      </w:r>
      <w:r w:rsidR="007B48B4" w:rsidRPr="007B48B4">
        <w:lastRenderedPageBreak/>
        <w:t xml:space="preserve">referred MRI scans equivalent to the newly introduced GP referred MRI scans accounted for </w:t>
      </w:r>
      <w:r>
        <w:t>a high proportion of</w:t>
      </w:r>
      <w:r w:rsidRPr="007B48B4">
        <w:t xml:space="preserve"> </w:t>
      </w:r>
      <w:r w:rsidR="007B48B4" w:rsidRPr="007B48B4">
        <w:t xml:space="preserve">Medicare eligible MRI scans </w:t>
      </w:r>
      <w:r>
        <w:t xml:space="preserve">overall. The ACCC considered this </w:t>
      </w:r>
      <w:r w:rsidR="007B48B4" w:rsidRPr="007B48B4">
        <w:t>indicat</w:t>
      </w:r>
      <w:r>
        <w:t xml:space="preserve">ed </w:t>
      </w:r>
      <w:r w:rsidR="007B48B4" w:rsidRPr="007B48B4">
        <w:t>significant potential for substitution of GP referrals for specialist referred Medicare eligible MRI scans</w:t>
      </w:r>
      <w:r w:rsidR="00D871DC">
        <w:t xml:space="preserve"> where the services to be provided to patients are </w:t>
      </w:r>
      <w:r w:rsidR="00D871DC" w:rsidRPr="007B48B4">
        <w:t>equivalent</w:t>
      </w:r>
      <w:r w:rsidR="00D871DC">
        <w:t xml:space="preserve"> as between GPs and specialists</w:t>
      </w:r>
      <w:r w:rsidR="007B48B4" w:rsidRPr="007B48B4">
        <w:t>.</w:t>
      </w:r>
    </w:p>
    <w:p w:rsidR="007B48B4" w:rsidRDefault="007B48B4" w:rsidP="007B48B4">
      <w:pPr>
        <w:pStyle w:val="NormalParagraph"/>
        <w:numPr>
          <w:ilvl w:val="1"/>
          <w:numId w:val="1"/>
        </w:numPr>
      </w:pPr>
      <w:r>
        <w:t xml:space="preserve">GPs will refer patients for MRI scans, which is </w:t>
      </w:r>
      <w:r w:rsidR="00005038">
        <w:t xml:space="preserve">often </w:t>
      </w:r>
      <w:r>
        <w:t xml:space="preserve">a more clinically appropriate test, rather than CT scans for certain symptoms. CT scans have previously been used instead of MRI scans because </w:t>
      </w:r>
      <w:r w:rsidR="00005038">
        <w:t xml:space="preserve">they </w:t>
      </w:r>
      <w:r>
        <w:t>were Medicare</w:t>
      </w:r>
      <w:r w:rsidR="0002192F">
        <w:t xml:space="preserve"> eligible</w:t>
      </w:r>
      <w:r>
        <w:t xml:space="preserve">. </w:t>
      </w:r>
    </w:p>
    <w:p w:rsidR="007B48B4" w:rsidRDefault="007B48B4" w:rsidP="007B48B4">
      <w:pPr>
        <w:pStyle w:val="NormalParagraph"/>
        <w:numPr>
          <w:ilvl w:val="1"/>
          <w:numId w:val="1"/>
        </w:numPr>
      </w:pPr>
      <w:r>
        <w:t>An organic increase in demand for MRI scans.</w:t>
      </w:r>
    </w:p>
    <w:p w:rsidR="00913BB1" w:rsidRDefault="00F4180F" w:rsidP="00F4180F">
      <w:pPr>
        <w:pStyle w:val="NormalParagraph"/>
      </w:pPr>
      <w:r>
        <w:t xml:space="preserve">The ACCC </w:t>
      </w:r>
      <w:r w:rsidR="00D871DC">
        <w:t xml:space="preserve">was </w:t>
      </w:r>
      <w:r>
        <w:t xml:space="preserve">therefore satisfied </w:t>
      </w:r>
      <w:r w:rsidR="00913BB1">
        <w:t>that</w:t>
      </w:r>
      <w:r>
        <w:t xml:space="preserve"> </w:t>
      </w:r>
      <w:r w:rsidR="00913BB1">
        <w:t xml:space="preserve">the newly introduced GP referrable Medicare eligible MRI scans </w:t>
      </w:r>
      <w:r w:rsidR="00E06501">
        <w:t>represent</w:t>
      </w:r>
      <w:r w:rsidR="00D871DC">
        <w:t>ed</w:t>
      </w:r>
      <w:r w:rsidR="00E06501">
        <w:t xml:space="preserve"> </w:t>
      </w:r>
      <w:r w:rsidR="00913BB1">
        <w:t>a significant proportion of the demand</w:t>
      </w:r>
      <w:r w:rsidR="00C0795A">
        <w:t xml:space="preserve"> for MRI services</w:t>
      </w:r>
      <w:r w:rsidR="00E06501">
        <w:t xml:space="preserve"> and this </w:t>
      </w:r>
      <w:r w:rsidR="00D871DC">
        <w:t xml:space="preserve">was </w:t>
      </w:r>
      <w:r w:rsidR="00E06501">
        <w:t xml:space="preserve">expected to </w:t>
      </w:r>
      <w:r w:rsidR="00244D15">
        <w:t>increase</w:t>
      </w:r>
      <w:r>
        <w:t>.</w:t>
      </w:r>
      <w:r w:rsidR="002A59D3">
        <w:t xml:space="preserve"> </w:t>
      </w:r>
      <w:r w:rsidR="00363B57">
        <w:t xml:space="preserve">The funded MRI units </w:t>
      </w:r>
      <w:r w:rsidR="00E06501">
        <w:t xml:space="preserve">formerly owned by </w:t>
      </w:r>
      <w:r w:rsidR="00E40439">
        <w:t xml:space="preserve">the </w:t>
      </w:r>
      <w:r w:rsidR="00E06501">
        <w:t xml:space="preserve">Delta Imaging Group </w:t>
      </w:r>
      <w:r w:rsidR="00363B57">
        <w:t xml:space="preserve">would therefore be a significant constraint on </w:t>
      </w:r>
      <w:r w:rsidR="00C0795A">
        <w:t xml:space="preserve">Hunter Imaging </w:t>
      </w:r>
      <w:r w:rsidR="00363B57">
        <w:t xml:space="preserve">if operated by an alternative acquirer. </w:t>
      </w:r>
    </w:p>
    <w:p w:rsidR="00913BB1" w:rsidRPr="00D6367D" w:rsidRDefault="00913BB1" w:rsidP="00A54024">
      <w:pPr>
        <w:pStyle w:val="Heading5"/>
      </w:pPr>
      <w:r w:rsidRPr="00D6367D">
        <w:t>Competitive constraints</w:t>
      </w:r>
    </w:p>
    <w:p w:rsidR="00913BB1" w:rsidRPr="001D6EA6" w:rsidRDefault="00913BB1" w:rsidP="00913BB1">
      <w:pPr>
        <w:pStyle w:val="NormalParagraph"/>
      </w:pPr>
      <w:r w:rsidRPr="001D6EA6">
        <w:t>The following MRI units are located in the Newcastle and Maitland areas:</w:t>
      </w:r>
    </w:p>
    <w:p w:rsidR="00913BB1" w:rsidRDefault="00913BB1" w:rsidP="00913BB1">
      <w:pPr>
        <w:pStyle w:val="Caption"/>
        <w:rPr>
          <w:rFonts w:ascii="Arial" w:hAnsi="Arial" w:cs="Arial"/>
          <w:sz w:val="22"/>
          <w:szCs w:val="22"/>
        </w:rPr>
      </w:pPr>
      <w:r w:rsidRPr="00677669">
        <w:rPr>
          <w:rFonts w:ascii="Arial" w:hAnsi="Arial" w:cs="Arial"/>
          <w:sz w:val="22"/>
          <w:szCs w:val="22"/>
        </w:rPr>
        <w:t xml:space="preserve">Table </w:t>
      </w:r>
      <w:r w:rsidR="00C3793E">
        <w:rPr>
          <w:rFonts w:ascii="Arial" w:hAnsi="Arial" w:cs="Arial"/>
          <w:sz w:val="22"/>
          <w:szCs w:val="22"/>
        </w:rPr>
        <w:t>5</w:t>
      </w:r>
      <w:r w:rsidRPr="00677669">
        <w:rPr>
          <w:rFonts w:ascii="Arial" w:hAnsi="Arial" w:cs="Arial"/>
          <w:sz w:val="22"/>
          <w:szCs w:val="22"/>
        </w:rPr>
        <w:t xml:space="preserve"> </w:t>
      </w:r>
      <w:r>
        <w:rPr>
          <w:rFonts w:ascii="Arial" w:hAnsi="Arial" w:cs="Arial"/>
          <w:sz w:val="22"/>
          <w:szCs w:val="22"/>
        </w:rPr>
        <w:t xml:space="preserve">– </w:t>
      </w:r>
      <w:r w:rsidRPr="00677669">
        <w:rPr>
          <w:rFonts w:ascii="Arial" w:hAnsi="Arial" w:cs="Arial"/>
          <w:sz w:val="22"/>
          <w:szCs w:val="22"/>
        </w:rPr>
        <w:t>Providers</w:t>
      </w:r>
      <w:r>
        <w:rPr>
          <w:rFonts w:ascii="Arial" w:hAnsi="Arial" w:cs="Arial"/>
          <w:sz w:val="22"/>
          <w:szCs w:val="22"/>
        </w:rPr>
        <w:t xml:space="preserve"> </w:t>
      </w:r>
      <w:r w:rsidRPr="00677669">
        <w:rPr>
          <w:rFonts w:ascii="Arial" w:hAnsi="Arial" w:cs="Arial"/>
          <w:sz w:val="22"/>
          <w:szCs w:val="22"/>
        </w:rPr>
        <w:t>of MRI services (funded and unfunded) in Newcastle and Maitland</w:t>
      </w:r>
    </w:p>
    <w:tbl>
      <w:tblPr>
        <w:tblW w:w="0" w:type="auto"/>
        <w:tblInd w:w="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9"/>
        <w:gridCol w:w="2442"/>
        <w:gridCol w:w="2185"/>
      </w:tblGrid>
      <w:tr w:rsidR="00913BB1" w:rsidRPr="00940E06" w:rsidTr="00610C85">
        <w:tc>
          <w:tcPr>
            <w:tcW w:w="0" w:type="auto"/>
            <w:tcBorders>
              <w:bottom w:val="single" w:sz="4" w:space="0" w:color="auto"/>
            </w:tcBorders>
            <w:shd w:val="clear" w:color="auto" w:fill="D9D9D9"/>
          </w:tcPr>
          <w:p w:rsidR="00913BB1" w:rsidRPr="00940E06" w:rsidRDefault="00913BB1" w:rsidP="00610C85">
            <w:pPr>
              <w:keepNext/>
              <w:autoSpaceDE w:val="0"/>
              <w:autoSpaceDN w:val="0"/>
              <w:adjustRightInd w:val="0"/>
              <w:rPr>
                <w:rFonts w:ascii="Arial" w:hAnsi="Arial" w:cs="Arial"/>
                <w:b/>
                <w:sz w:val="22"/>
                <w:szCs w:val="22"/>
              </w:rPr>
            </w:pPr>
            <w:r w:rsidRPr="00940E06">
              <w:rPr>
                <w:rFonts w:ascii="Arial" w:hAnsi="Arial" w:cs="Arial"/>
                <w:b/>
                <w:sz w:val="22"/>
                <w:szCs w:val="22"/>
              </w:rPr>
              <w:t>Provider</w:t>
            </w:r>
          </w:p>
        </w:tc>
        <w:tc>
          <w:tcPr>
            <w:tcW w:w="0" w:type="auto"/>
            <w:tcBorders>
              <w:bottom w:val="single" w:sz="4" w:space="0" w:color="auto"/>
            </w:tcBorders>
            <w:shd w:val="clear" w:color="auto" w:fill="D9D9D9"/>
          </w:tcPr>
          <w:p w:rsidR="00913BB1" w:rsidRPr="00940E06" w:rsidRDefault="00913BB1" w:rsidP="00610C85">
            <w:pPr>
              <w:keepNext/>
              <w:autoSpaceDE w:val="0"/>
              <w:autoSpaceDN w:val="0"/>
              <w:adjustRightInd w:val="0"/>
              <w:rPr>
                <w:rFonts w:ascii="Arial" w:hAnsi="Arial" w:cs="Arial"/>
                <w:b/>
                <w:sz w:val="22"/>
                <w:szCs w:val="22"/>
              </w:rPr>
            </w:pPr>
            <w:r w:rsidRPr="00940E06">
              <w:rPr>
                <w:rFonts w:ascii="Arial" w:hAnsi="Arial" w:cs="Arial"/>
                <w:b/>
                <w:sz w:val="22"/>
                <w:szCs w:val="22"/>
              </w:rPr>
              <w:t>Location</w:t>
            </w:r>
          </w:p>
        </w:tc>
        <w:tc>
          <w:tcPr>
            <w:tcW w:w="0" w:type="auto"/>
            <w:tcBorders>
              <w:bottom w:val="single" w:sz="4" w:space="0" w:color="auto"/>
            </w:tcBorders>
            <w:shd w:val="clear" w:color="auto" w:fill="D9D9D9"/>
          </w:tcPr>
          <w:p w:rsidR="00913BB1" w:rsidRPr="00940E06" w:rsidRDefault="00913BB1" w:rsidP="00610C85">
            <w:pPr>
              <w:keepNext/>
              <w:autoSpaceDE w:val="0"/>
              <w:autoSpaceDN w:val="0"/>
              <w:adjustRightInd w:val="0"/>
              <w:rPr>
                <w:rFonts w:ascii="Arial" w:hAnsi="Arial" w:cs="Arial"/>
                <w:b/>
                <w:sz w:val="22"/>
                <w:szCs w:val="22"/>
              </w:rPr>
            </w:pPr>
            <w:r w:rsidRPr="00940E06">
              <w:rPr>
                <w:rFonts w:ascii="Arial" w:hAnsi="Arial" w:cs="Arial"/>
                <w:b/>
                <w:sz w:val="22"/>
                <w:szCs w:val="22"/>
              </w:rPr>
              <w:t>Medicare eligibility</w:t>
            </w:r>
          </w:p>
        </w:tc>
      </w:tr>
      <w:tr w:rsidR="00913BB1" w:rsidRPr="00940E06" w:rsidTr="00610C85">
        <w:tc>
          <w:tcPr>
            <w:tcW w:w="0" w:type="auto"/>
            <w:gridSpan w:val="3"/>
            <w:shd w:val="clear" w:color="auto" w:fill="FFFFFF"/>
          </w:tcPr>
          <w:p w:rsidR="00913BB1" w:rsidRPr="00940E06" w:rsidRDefault="00913BB1" w:rsidP="00610C85">
            <w:pPr>
              <w:keepNext/>
              <w:autoSpaceDE w:val="0"/>
              <w:autoSpaceDN w:val="0"/>
              <w:adjustRightInd w:val="0"/>
              <w:jc w:val="center"/>
              <w:rPr>
                <w:rFonts w:ascii="Arial" w:hAnsi="Arial" w:cs="Arial"/>
                <w:b/>
                <w:sz w:val="22"/>
                <w:szCs w:val="22"/>
              </w:rPr>
            </w:pPr>
            <w:r w:rsidRPr="00940E06">
              <w:rPr>
                <w:rFonts w:ascii="Arial" w:hAnsi="Arial" w:cs="Arial"/>
                <w:b/>
                <w:sz w:val="22"/>
                <w:szCs w:val="22"/>
              </w:rPr>
              <w:t>NEWCASTLE</w:t>
            </w:r>
          </w:p>
        </w:tc>
      </w:tr>
      <w:tr w:rsidR="00913BB1" w:rsidRPr="00940E06" w:rsidTr="00610C85">
        <w:tc>
          <w:tcPr>
            <w:tcW w:w="0" w:type="auto"/>
            <w:shd w:val="clear" w:color="auto" w:fill="auto"/>
          </w:tcPr>
          <w:p w:rsidR="00913BB1" w:rsidRPr="00940E06" w:rsidRDefault="00402099" w:rsidP="00610C85">
            <w:pPr>
              <w:keepNext/>
              <w:autoSpaceDE w:val="0"/>
              <w:autoSpaceDN w:val="0"/>
              <w:adjustRightInd w:val="0"/>
              <w:rPr>
                <w:rFonts w:ascii="Arial" w:hAnsi="Arial" w:cs="Arial"/>
                <w:sz w:val="22"/>
                <w:szCs w:val="22"/>
              </w:rPr>
            </w:pPr>
            <w:r>
              <w:rPr>
                <w:rFonts w:ascii="Arial" w:hAnsi="Arial" w:cs="Arial"/>
                <w:sz w:val="22"/>
                <w:szCs w:val="22"/>
              </w:rPr>
              <w:t>Hunter Imaging (</w:t>
            </w:r>
            <w:r w:rsidR="00913BB1" w:rsidRPr="00940E06">
              <w:rPr>
                <w:rFonts w:ascii="Arial" w:hAnsi="Arial" w:cs="Arial"/>
                <w:sz w:val="22"/>
                <w:szCs w:val="22"/>
              </w:rPr>
              <w:t>Sonic</w:t>
            </w:r>
            <w:r>
              <w:rPr>
                <w:rFonts w:ascii="Arial" w:hAnsi="Arial" w:cs="Arial"/>
                <w:sz w:val="22"/>
                <w:szCs w:val="22"/>
              </w:rPr>
              <w:t>)</w:t>
            </w:r>
            <w:r w:rsidR="00913BB1" w:rsidRPr="00940E06">
              <w:rPr>
                <w:rFonts w:ascii="Arial" w:hAnsi="Arial" w:cs="Arial"/>
                <w:sz w:val="22"/>
                <w:szCs w:val="22"/>
              </w:rPr>
              <w:t xml:space="preserve"> </w:t>
            </w:r>
          </w:p>
        </w:tc>
        <w:tc>
          <w:tcPr>
            <w:tcW w:w="0" w:type="auto"/>
            <w:shd w:val="clear" w:color="auto" w:fill="auto"/>
          </w:tcPr>
          <w:p w:rsidR="00913BB1" w:rsidRPr="00940E06" w:rsidRDefault="00913BB1" w:rsidP="00610C85">
            <w:pPr>
              <w:keepNext/>
              <w:autoSpaceDE w:val="0"/>
              <w:autoSpaceDN w:val="0"/>
              <w:adjustRightInd w:val="0"/>
              <w:rPr>
                <w:rFonts w:ascii="Arial" w:hAnsi="Arial" w:cs="Arial"/>
                <w:sz w:val="22"/>
                <w:szCs w:val="22"/>
              </w:rPr>
            </w:pPr>
            <w:r w:rsidRPr="00940E06">
              <w:rPr>
                <w:rFonts w:ascii="Arial" w:hAnsi="Arial" w:cs="Arial"/>
                <w:sz w:val="22"/>
                <w:szCs w:val="22"/>
              </w:rPr>
              <w:t>Cardiff</w:t>
            </w:r>
          </w:p>
        </w:tc>
        <w:tc>
          <w:tcPr>
            <w:tcW w:w="0" w:type="auto"/>
            <w:shd w:val="clear" w:color="auto" w:fill="auto"/>
          </w:tcPr>
          <w:p w:rsidR="00913BB1" w:rsidRPr="00940E06" w:rsidRDefault="00913BB1" w:rsidP="00610C85">
            <w:pPr>
              <w:keepNext/>
              <w:autoSpaceDE w:val="0"/>
              <w:autoSpaceDN w:val="0"/>
              <w:adjustRightInd w:val="0"/>
              <w:rPr>
                <w:rFonts w:ascii="Arial" w:hAnsi="Arial" w:cs="Arial"/>
                <w:sz w:val="22"/>
                <w:szCs w:val="22"/>
              </w:rPr>
            </w:pPr>
            <w:r w:rsidRPr="00940E06">
              <w:rPr>
                <w:rFonts w:ascii="Arial" w:hAnsi="Arial" w:cs="Arial"/>
                <w:sz w:val="22"/>
                <w:szCs w:val="22"/>
              </w:rPr>
              <w:t xml:space="preserve">Full </w:t>
            </w:r>
          </w:p>
        </w:tc>
      </w:tr>
      <w:tr w:rsidR="00913BB1" w:rsidRPr="00940E06" w:rsidTr="00610C85">
        <w:tc>
          <w:tcPr>
            <w:tcW w:w="0" w:type="auto"/>
            <w:shd w:val="clear" w:color="auto" w:fill="auto"/>
          </w:tcPr>
          <w:p w:rsidR="00913BB1" w:rsidRPr="00940E06" w:rsidRDefault="00402099" w:rsidP="00610C85">
            <w:pPr>
              <w:keepNext/>
              <w:autoSpaceDE w:val="0"/>
              <w:autoSpaceDN w:val="0"/>
              <w:adjustRightInd w:val="0"/>
              <w:rPr>
                <w:rFonts w:ascii="Arial" w:hAnsi="Arial" w:cs="Arial"/>
                <w:sz w:val="22"/>
                <w:szCs w:val="22"/>
              </w:rPr>
            </w:pPr>
            <w:r>
              <w:rPr>
                <w:rFonts w:ascii="Arial" w:hAnsi="Arial" w:cs="Arial"/>
                <w:sz w:val="22"/>
                <w:szCs w:val="22"/>
              </w:rPr>
              <w:t>Hunter Imaging (</w:t>
            </w:r>
            <w:r w:rsidR="00913BB1" w:rsidRPr="00940E06">
              <w:rPr>
                <w:rFonts w:ascii="Arial" w:hAnsi="Arial" w:cs="Arial"/>
                <w:sz w:val="22"/>
                <w:szCs w:val="22"/>
              </w:rPr>
              <w:t>Sonic</w:t>
            </w:r>
            <w:r>
              <w:rPr>
                <w:rFonts w:ascii="Arial" w:hAnsi="Arial" w:cs="Arial"/>
                <w:sz w:val="22"/>
                <w:szCs w:val="22"/>
              </w:rPr>
              <w:t>)</w:t>
            </w:r>
            <w:r w:rsidR="00913BB1" w:rsidRPr="00940E06">
              <w:rPr>
                <w:rFonts w:ascii="Arial" w:hAnsi="Arial" w:cs="Arial"/>
                <w:sz w:val="22"/>
                <w:szCs w:val="22"/>
              </w:rPr>
              <w:t xml:space="preserve"> </w:t>
            </w:r>
          </w:p>
        </w:tc>
        <w:tc>
          <w:tcPr>
            <w:tcW w:w="0" w:type="auto"/>
            <w:shd w:val="clear" w:color="auto" w:fill="auto"/>
          </w:tcPr>
          <w:p w:rsidR="00913BB1" w:rsidRPr="00940E06" w:rsidRDefault="00913BB1" w:rsidP="00610C85">
            <w:pPr>
              <w:keepNext/>
              <w:autoSpaceDE w:val="0"/>
              <w:autoSpaceDN w:val="0"/>
              <w:adjustRightInd w:val="0"/>
              <w:rPr>
                <w:rFonts w:ascii="Arial" w:hAnsi="Arial" w:cs="Arial"/>
                <w:sz w:val="22"/>
                <w:szCs w:val="22"/>
              </w:rPr>
            </w:pPr>
            <w:r w:rsidRPr="00940E06">
              <w:rPr>
                <w:rFonts w:ascii="Arial" w:hAnsi="Arial" w:cs="Arial"/>
                <w:sz w:val="22"/>
                <w:szCs w:val="22"/>
              </w:rPr>
              <w:t>Charlestown</w:t>
            </w:r>
          </w:p>
        </w:tc>
        <w:tc>
          <w:tcPr>
            <w:tcW w:w="0" w:type="auto"/>
            <w:shd w:val="clear" w:color="auto" w:fill="auto"/>
          </w:tcPr>
          <w:p w:rsidR="00913BB1" w:rsidRPr="00940E06" w:rsidRDefault="00913BB1" w:rsidP="00610C85">
            <w:pPr>
              <w:keepNext/>
              <w:autoSpaceDE w:val="0"/>
              <w:autoSpaceDN w:val="0"/>
              <w:adjustRightInd w:val="0"/>
              <w:rPr>
                <w:rFonts w:ascii="Arial" w:hAnsi="Arial" w:cs="Arial"/>
                <w:sz w:val="22"/>
                <w:szCs w:val="22"/>
              </w:rPr>
            </w:pPr>
            <w:r w:rsidRPr="00940E06">
              <w:rPr>
                <w:rFonts w:ascii="Arial" w:hAnsi="Arial" w:cs="Arial"/>
                <w:sz w:val="22"/>
                <w:szCs w:val="22"/>
              </w:rPr>
              <w:t>Partial</w:t>
            </w:r>
          </w:p>
        </w:tc>
      </w:tr>
      <w:tr w:rsidR="00913BB1" w:rsidRPr="00940E06" w:rsidTr="00610C85">
        <w:tc>
          <w:tcPr>
            <w:tcW w:w="0" w:type="auto"/>
            <w:tcBorders>
              <w:top w:val="single" w:sz="4" w:space="0" w:color="auto"/>
              <w:left w:val="single" w:sz="4" w:space="0" w:color="auto"/>
              <w:bottom w:val="single" w:sz="4" w:space="0" w:color="auto"/>
              <w:right w:val="single" w:sz="4" w:space="0" w:color="auto"/>
            </w:tcBorders>
            <w:shd w:val="clear" w:color="auto" w:fill="auto"/>
          </w:tcPr>
          <w:p w:rsidR="00913BB1" w:rsidRPr="00940E06" w:rsidRDefault="00913BB1" w:rsidP="00610C85">
            <w:pPr>
              <w:keepNext/>
              <w:autoSpaceDE w:val="0"/>
              <w:autoSpaceDN w:val="0"/>
              <w:adjustRightInd w:val="0"/>
              <w:rPr>
                <w:rFonts w:ascii="Arial" w:hAnsi="Arial" w:cs="Arial"/>
                <w:sz w:val="22"/>
                <w:szCs w:val="22"/>
              </w:rPr>
            </w:pPr>
            <w:r w:rsidRPr="00940E06">
              <w:rPr>
                <w:rFonts w:ascii="Arial" w:hAnsi="Arial" w:cs="Arial"/>
                <w:sz w:val="22"/>
                <w:szCs w:val="22"/>
              </w:rPr>
              <w:t>Delta Imaging Group</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913BB1" w:rsidRPr="00940E06" w:rsidRDefault="00913BB1" w:rsidP="00610C85">
            <w:pPr>
              <w:keepNext/>
              <w:autoSpaceDE w:val="0"/>
              <w:autoSpaceDN w:val="0"/>
              <w:adjustRightInd w:val="0"/>
              <w:rPr>
                <w:rFonts w:ascii="Arial" w:hAnsi="Arial" w:cs="Arial"/>
                <w:sz w:val="22"/>
                <w:szCs w:val="22"/>
              </w:rPr>
            </w:pPr>
            <w:r w:rsidRPr="00940E06">
              <w:rPr>
                <w:rFonts w:ascii="Arial" w:hAnsi="Arial" w:cs="Arial"/>
                <w:sz w:val="22"/>
                <w:szCs w:val="22"/>
              </w:rPr>
              <w:t>Charlestown</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913BB1" w:rsidRPr="00940E06" w:rsidRDefault="00913BB1" w:rsidP="00610C85">
            <w:pPr>
              <w:keepNext/>
              <w:autoSpaceDE w:val="0"/>
              <w:autoSpaceDN w:val="0"/>
              <w:adjustRightInd w:val="0"/>
              <w:rPr>
                <w:rFonts w:ascii="Arial" w:hAnsi="Arial" w:cs="Arial"/>
                <w:sz w:val="22"/>
                <w:szCs w:val="22"/>
              </w:rPr>
            </w:pPr>
            <w:r w:rsidRPr="00940E06">
              <w:rPr>
                <w:rFonts w:ascii="Arial" w:hAnsi="Arial" w:cs="Arial"/>
                <w:sz w:val="22"/>
                <w:szCs w:val="22"/>
              </w:rPr>
              <w:t>Partial</w:t>
            </w:r>
          </w:p>
        </w:tc>
      </w:tr>
      <w:tr w:rsidR="00913BB1" w:rsidRPr="00940E06" w:rsidTr="00610C85">
        <w:tc>
          <w:tcPr>
            <w:tcW w:w="0" w:type="auto"/>
            <w:tcBorders>
              <w:top w:val="single" w:sz="4" w:space="0" w:color="auto"/>
              <w:left w:val="single" w:sz="4" w:space="0" w:color="auto"/>
              <w:bottom w:val="single" w:sz="4" w:space="0" w:color="auto"/>
              <w:right w:val="single" w:sz="4" w:space="0" w:color="auto"/>
            </w:tcBorders>
            <w:shd w:val="clear" w:color="auto" w:fill="auto"/>
          </w:tcPr>
          <w:p w:rsidR="00913BB1" w:rsidRPr="00940E06" w:rsidRDefault="00913BB1" w:rsidP="00610C85">
            <w:pPr>
              <w:keepNext/>
              <w:autoSpaceDE w:val="0"/>
              <w:autoSpaceDN w:val="0"/>
              <w:adjustRightInd w:val="0"/>
              <w:rPr>
                <w:rFonts w:ascii="Arial" w:hAnsi="Arial" w:cs="Arial"/>
                <w:sz w:val="22"/>
                <w:szCs w:val="22"/>
              </w:rPr>
            </w:pPr>
            <w:r w:rsidRPr="00940E06">
              <w:rPr>
                <w:rFonts w:ascii="Arial" w:hAnsi="Arial" w:cs="Arial"/>
                <w:sz w:val="22"/>
                <w:szCs w:val="22"/>
              </w:rPr>
              <w:t>Delta Imaging Group</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913BB1" w:rsidRPr="00940E06" w:rsidRDefault="00913BB1" w:rsidP="00610C85">
            <w:pPr>
              <w:keepNext/>
              <w:autoSpaceDE w:val="0"/>
              <w:autoSpaceDN w:val="0"/>
              <w:adjustRightInd w:val="0"/>
              <w:rPr>
                <w:rFonts w:ascii="Arial" w:hAnsi="Arial" w:cs="Arial"/>
                <w:sz w:val="22"/>
                <w:szCs w:val="22"/>
              </w:rPr>
            </w:pPr>
            <w:r w:rsidRPr="00940E06">
              <w:rPr>
                <w:rFonts w:ascii="Arial" w:hAnsi="Arial" w:cs="Arial"/>
                <w:sz w:val="22"/>
                <w:szCs w:val="22"/>
              </w:rPr>
              <w:t>Charlestown</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913BB1" w:rsidRPr="00940E06" w:rsidRDefault="00913BB1" w:rsidP="00610C85">
            <w:pPr>
              <w:keepNext/>
              <w:autoSpaceDE w:val="0"/>
              <w:autoSpaceDN w:val="0"/>
              <w:adjustRightInd w:val="0"/>
              <w:rPr>
                <w:rFonts w:ascii="Arial" w:hAnsi="Arial" w:cs="Arial"/>
                <w:sz w:val="22"/>
                <w:szCs w:val="22"/>
              </w:rPr>
            </w:pPr>
            <w:r w:rsidRPr="00940E06">
              <w:rPr>
                <w:rFonts w:ascii="Arial" w:hAnsi="Arial" w:cs="Arial"/>
                <w:sz w:val="22"/>
                <w:szCs w:val="22"/>
              </w:rPr>
              <w:t>Partial</w:t>
            </w:r>
          </w:p>
        </w:tc>
      </w:tr>
      <w:tr w:rsidR="00913BB1" w:rsidRPr="00940E06" w:rsidTr="00610C85">
        <w:tc>
          <w:tcPr>
            <w:tcW w:w="0" w:type="auto"/>
            <w:shd w:val="clear" w:color="auto" w:fill="auto"/>
          </w:tcPr>
          <w:p w:rsidR="00913BB1" w:rsidRPr="00940E06" w:rsidRDefault="00913BB1" w:rsidP="00610C85">
            <w:pPr>
              <w:keepNext/>
              <w:autoSpaceDE w:val="0"/>
              <w:autoSpaceDN w:val="0"/>
              <w:adjustRightInd w:val="0"/>
              <w:rPr>
                <w:rFonts w:ascii="Arial" w:hAnsi="Arial" w:cs="Arial"/>
                <w:sz w:val="22"/>
                <w:szCs w:val="22"/>
              </w:rPr>
            </w:pPr>
            <w:r w:rsidRPr="00940E06">
              <w:rPr>
                <w:rFonts w:ascii="Arial" w:hAnsi="Arial" w:cs="Arial"/>
                <w:sz w:val="22"/>
                <w:szCs w:val="22"/>
              </w:rPr>
              <w:t xml:space="preserve">HNEI </w:t>
            </w:r>
          </w:p>
        </w:tc>
        <w:tc>
          <w:tcPr>
            <w:tcW w:w="0" w:type="auto"/>
            <w:shd w:val="clear" w:color="auto" w:fill="auto"/>
          </w:tcPr>
          <w:p w:rsidR="00913BB1" w:rsidRPr="00940E06" w:rsidRDefault="00913BB1" w:rsidP="00610C85">
            <w:pPr>
              <w:keepNext/>
              <w:autoSpaceDE w:val="0"/>
              <w:autoSpaceDN w:val="0"/>
              <w:adjustRightInd w:val="0"/>
              <w:rPr>
                <w:rFonts w:ascii="Arial" w:hAnsi="Arial" w:cs="Arial"/>
                <w:sz w:val="22"/>
                <w:szCs w:val="22"/>
              </w:rPr>
            </w:pPr>
            <w:r w:rsidRPr="00940E06">
              <w:rPr>
                <w:rFonts w:ascii="Arial" w:hAnsi="Arial" w:cs="Arial"/>
                <w:sz w:val="22"/>
                <w:szCs w:val="22"/>
              </w:rPr>
              <w:t>John Hunter Hospital</w:t>
            </w:r>
          </w:p>
        </w:tc>
        <w:tc>
          <w:tcPr>
            <w:tcW w:w="0" w:type="auto"/>
            <w:shd w:val="clear" w:color="auto" w:fill="auto"/>
          </w:tcPr>
          <w:p w:rsidR="00913BB1" w:rsidRPr="00940E06" w:rsidRDefault="00913BB1" w:rsidP="00610C85">
            <w:pPr>
              <w:keepNext/>
              <w:autoSpaceDE w:val="0"/>
              <w:autoSpaceDN w:val="0"/>
              <w:adjustRightInd w:val="0"/>
              <w:rPr>
                <w:rFonts w:ascii="Arial" w:hAnsi="Arial" w:cs="Arial"/>
                <w:sz w:val="22"/>
                <w:szCs w:val="22"/>
              </w:rPr>
            </w:pPr>
            <w:r w:rsidRPr="00940E06">
              <w:rPr>
                <w:rFonts w:ascii="Arial" w:hAnsi="Arial" w:cs="Arial"/>
                <w:sz w:val="22"/>
                <w:szCs w:val="22"/>
              </w:rPr>
              <w:t xml:space="preserve">Full </w:t>
            </w:r>
          </w:p>
        </w:tc>
      </w:tr>
      <w:tr w:rsidR="00913BB1" w:rsidRPr="00940E06" w:rsidTr="00610C85">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HNEI</w:t>
            </w:r>
          </w:p>
        </w:tc>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John Hunter Hospital</w:t>
            </w:r>
          </w:p>
        </w:tc>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Partial</w:t>
            </w:r>
          </w:p>
        </w:tc>
      </w:tr>
      <w:tr w:rsidR="00913BB1" w:rsidRPr="00940E06" w:rsidTr="00610C85">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HNEI</w:t>
            </w:r>
          </w:p>
        </w:tc>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Calvary Mater Hospital</w:t>
            </w:r>
          </w:p>
        </w:tc>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Partial</w:t>
            </w:r>
          </w:p>
        </w:tc>
      </w:tr>
      <w:tr w:rsidR="00913BB1" w:rsidRPr="00940E06" w:rsidTr="00610C85">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Hunter Radiology</w:t>
            </w:r>
          </w:p>
        </w:tc>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Glendale</w:t>
            </w:r>
          </w:p>
        </w:tc>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None</w:t>
            </w:r>
          </w:p>
        </w:tc>
      </w:tr>
      <w:tr w:rsidR="00913BB1" w:rsidRPr="00940E06" w:rsidTr="00610C85">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Primary Healthcare</w:t>
            </w:r>
          </w:p>
        </w:tc>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Merewether</w:t>
            </w:r>
          </w:p>
        </w:tc>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None</w:t>
            </w:r>
          </w:p>
        </w:tc>
      </w:tr>
      <w:tr w:rsidR="00913BB1" w:rsidRPr="00940E06" w:rsidTr="00610C85">
        <w:tc>
          <w:tcPr>
            <w:tcW w:w="0" w:type="auto"/>
            <w:gridSpan w:val="3"/>
            <w:shd w:val="clear" w:color="auto" w:fill="auto"/>
          </w:tcPr>
          <w:p w:rsidR="00913BB1" w:rsidRPr="00940E06" w:rsidRDefault="00913BB1" w:rsidP="00610C85">
            <w:pPr>
              <w:autoSpaceDE w:val="0"/>
              <w:autoSpaceDN w:val="0"/>
              <w:adjustRightInd w:val="0"/>
              <w:jc w:val="center"/>
              <w:rPr>
                <w:rFonts w:ascii="Arial" w:hAnsi="Arial" w:cs="Arial"/>
                <w:b/>
                <w:sz w:val="22"/>
                <w:szCs w:val="22"/>
              </w:rPr>
            </w:pPr>
            <w:r w:rsidRPr="00940E06">
              <w:rPr>
                <w:rFonts w:ascii="Arial" w:hAnsi="Arial" w:cs="Arial"/>
                <w:b/>
                <w:sz w:val="22"/>
                <w:szCs w:val="22"/>
              </w:rPr>
              <w:t>MAITLAND</w:t>
            </w:r>
          </w:p>
        </w:tc>
      </w:tr>
      <w:tr w:rsidR="00913BB1" w:rsidRPr="00940E06" w:rsidTr="00610C85">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 xml:space="preserve">Sonic </w:t>
            </w:r>
          </w:p>
        </w:tc>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East Maitland</w:t>
            </w:r>
          </w:p>
        </w:tc>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 xml:space="preserve">Full </w:t>
            </w:r>
          </w:p>
        </w:tc>
      </w:tr>
      <w:tr w:rsidR="00913BB1" w:rsidRPr="00940E06" w:rsidTr="00610C85">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Delta Imaging Group</w:t>
            </w:r>
          </w:p>
        </w:tc>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Maitland</w:t>
            </w:r>
          </w:p>
        </w:tc>
        <w:tc>
          <w:tcPr>
            <w:tcW w:w="0" w:type="auto"/>
            <w:shd w:val="clear" w:color="auto" w:fill="auto"/>
          </w:tcPr>
          <w:p w:rsidR="00913BB1" w:rsidRPr="00940E06" w:rsidRDefault="00913BB1" w:rsidP="00610C85">
            <w:pPr>
              <w:autoSpaceDE w:val="0"/>
              <w:autoSpaceDN w:val="0"/>
              <w:adjustRightInd w:val="0"/>
              <w:rPr>
                <w:rFonts w:ascii="Arial" w:hAnsi="Arial" w:cs="Arial"/>
                <w:sz w:val="22"/>
                <w:szCs w:val="22"/>
              </w:rPr>
            </w:pPr>
            <w:r w:rsidRPr="00940E06">
              <w:rPr>
                <w:rFonts w:ascii="Arial" w:hAnsi="Arial" w:cs="Arial"/>
                <w:sz w:val="22"/>
                <w:szCs w:val="22"/>
              </w:rPr>
              <w:t>None</w:t>
            </w:r>
          </w:p>
        </w:tc>
      </w:tr>
    </w:tbl>
    <w:p w:rsidR="00913BB1" w:rsidRPr="001D6EA6" w:rsidRDefault="00913BB1" w:rsidP="00913BB1">
      <w:pPr>
        <w:pStyle w:val="NormalParagraph"/>
      </w:pPr>
      <w:r>
        <w:t>As noted above, t</w:t>
      </w:r>
      <w:r w:rsidRPr="001D6EA6">
        <w:t xml:space="preserve">he proposed acquisition would result in </w:t>
      </w:r>
      <w:r w:rsidR="00402099">
        <w:rPr>
          <w:rFonts w:cs="Arial"/>
        </w:rPr>
        <w:t xml:space="preserve">Hunter Imaging </w:t>
      </w:r>
      <w:r w:rsidRPr="001D6EA6">
        <w:t xml:space="preserve">being the only private radiology practice with partially or fully funded MRI units in the Newcastle and Maitland areas. </w:t>
      </w:r>
    </w:p>
    <w:p w:rsidR="00913BB1" w:rsidRPr="004977B6" w:rsidRDefault="00913BB1" w:rsidP="00A54024">
      <w:pPr>
        <w:pStyle w:val="Heading5"/>
      </w:pPr>
      <w:r w:rsidRPr="004977B6">
        <w:t>Constraint from the public hospital provider</w:t>
      </w:r>
    </w:p>
    <w:p w:rsidR="001360BA" w:rsidRDefault="001360BA" w:rsidP="00E37C5E">
      <w:pPr>
        <w:pStyle w:val="NormalParagraph"/>
      </w:pPr>
      <w:r>
        <w:t xml:space="preserve">Market participants expressed significant concerns regarding HNEI’s ability to </w:t>
      </w:r>
      <w:r w:rsidR="00402099">
        <w:t xml:space="preserve">competitively </w:t>
      </w:r>
      <w:r>
        <w:t xml:space="preserve">constrain </w:t>
      </w:r>
      <w:r w:rsidR="00402099">
        <w:rPr>
          <w:rFonts w:cs="Arial"/>
        </w:rPr>
        <w:t>Hunter Imaging</w:t>
      </w:r>
      <w:r>
        <w:t xml:space="preserve">. </w:t>
      </w:r>
    </w:p>
    <w:p w:rsidR="00E37C5E" w:rsidRDefault="00E37C5E" w:rsidP="00E37C5E">
      <w:pPr>
        <w:pStyle w:val="NormalParagraph"/>
      </w:pPr>
      <w:r>
        <w:t>Although HNEI supplies Medicare eligible MRI services to out-patients</w:t>
      </w:r>
      <w:r w:rsidR="00402099">
        <w:t>, its</w:t>
      </w:r>
      <w:r>
        <w:t xml:space="preserve"> </w:t>
      </w:r>
      <w:r w:rsidRPr="00940E06">
        <w:t>capacity</w:t>
      </w:r>
      <w:r>
        <w:t xml:space="preserve"> to accommodate</w:t>
      </w:r>
      <w:r w:rsidRPr="00940E06">
        <w:t xml:space="preserve"> significantly more out</w:t>
      </w:r>
      <w:r>
        <w:t>-</w:t>
      </w:r>
      <w:r w:rsidRPr="00940E06">
        <w:t>patient referrals is</w:t>
      </w:r>
      <w:r>
        <w:t xml:space="preserve"> limited</w:t>
      </w:r>
      <w:r w:rsidRPr="00940E06">
        <w:t>.</w:t>
      </w:r>
      <w:r>
        <w:t xml:space="preserve"> </w:t>
      </w:r>
    </w:p>
    <w:p w:rsidR="00710885" w:rsidRDefault="00F1039C" w:rsidP="001B5CCB">
      <w:pPr>
        <w:pStyle w:val="NormalParagraph"/>
      </w:pPr>
      <w:r>
        <w:t>The primary business of public hospitals is to provide services to in-patients</w:t>
      </w:r>
      <w:r w:rsidR="00FD120D">
        <w:t xml:space="preserve">. </w:t>
      </w:r>
      <w:r w:rsidR="001B5CCB">
        <w:t>B</w:t>
      </w:r>
      <w:r w:rsidR="001B5CCB" w:rsidRPr="00B50C80">
        <w:t xml:space="preserve">ecause public hospitals </w:t>
      </w:r>
      <w:r w:rsidR="00363B57">
        <w:t xml:space="preserve">have an obligation </w:t>
      </w:r>
      <w:r w:rsidR="001B5CCB">
        <w:t xml:space="preserve">to </w:t>
      </w:r>
      <w:r w:rsidR="001B5CCB" w:rsidRPr="00B50C80">
        <w:t>prioritise services to in-patients over out-patients</w:t>
      </w:r>
      <w:r w:rsidR="001B5CCB">
        <w:t>,</w:t>
      </w:r>
      <w:r>
        <w:t xml:space="preserve"> </w:t>
      </w:r>
      <w:r w:rsidR="00710885">
        <w:t xml:space="preserve">they </w:t>
      </w:r>
      <w:r w:rsidR="001360BA">
        <w:t xml:space="preserve">cannot choose </w:t>
      </w:r>
      <w:r w:rsidR="00FD120D">
        <w:t>to switch to providing services to out-patients</w:t>
      </w:r>
      <w:r w:rsidR="001360BA">
        <w:t>,</w:t>
      </w:r>
      <w:r w:rsidR="00FD120D">
        <w:t xml:space="preserve"> </w:t>
      </w:r>
      <w:r w:rsidR="001360BA">
        <w:t xml:space="preserve">rather than in-patients, </w:t>
      </w:r>
      <w:r w:rsidR="00FD120D">
        <w:t>in response to an increase in out-patient demand</w:t>
      </w:r>
      <w:r w:rsidR="001B5CCB" w:rsidRPr="00B50C80">
        <w:t xml:space="preserve">. </w:t>
      </w:r>
    </w:p>
    <w:p w:rsidR="001B5CCB" w:rsidRDefault="001B5CCB" w:rsidP="001B5CCB">
      <w:pPr>
        <w:pStyle w:val="NormalParagraph"/>
      </w:pPr>
      <w:r>
        <w:lastRenderedPageBreak/>
        <w:t xml:space="preserve">Hospital in-patients </w:t>
      </w:r>
      <w:r w:rsidRPr="00B50C80">
        <w:t xml:space="preserve">commonly have </w:t>
      </w:r>
      <w:r w:rsidR="007B48B4">
        <w:t xml:space="preserve">serious </w:t>
      </w:r>
      <w:r w:rsidRPr="00B50C80">
        <w:t>illnesses which may be more progressed and complex, therefore requiring more time and resources for the provision of services. Public hospitals also focus time and resources on hospital clinics</w:t>
      </w:r>
      <w:r w:rsidR="00710885">
        <w:t xml:space="preserve"> and training of medical staff</w:t>
      </w:r>
      <w:r w:rsidRPr="00B50C80">
        <w:t xml:space="preserve">. These factors can result in poor accessibility for out-patients in terms of long wait times for appointments and, diminished service through inconvenience and </w:t>
      </w:r>
      <w:r w:rsidR="00E06501">
        <w:t xml:space="preserve">potential </w:t>
      </w:r>
      <w:r w:rsidRPr="00B50C80">
        <w:t>delays in providing reports for images.</w:t>
      </w:r>
      <w:r w:rsidR="00F1039C">
        <w:t xml:space="preserve"> </w:t>
      </w:r>
    </w:p>
    <w:p w:rsidR="00E37C5E" w:rsidRDefault="00913BB1" w:rsidP="00913BB1">
      <w:pPr>
        <w:pStyle w:val="NormalParagraph"/>
      </w:pPr>
      <w:r w:rsidRPr="00940E06">
        <w:t xml:space="preserve">Further, out-patients </w:t>
      </w:r>
      <w:r w:rsidR="00F4180F">
        <w:t xml:space="preserve">acquiring MRI services from HNEI </w:t>
      </w:r>
      <w:r w:rsidRPr="00940E06">
        <w:t xml:space="preserve">are often previous hospital in-patients or referred from specialist clinics within the hospital, rather than external doctors. </w:t>
      </w:r>
      <w:r w:rsidR="009E0283">
        <w:t xml:space="preserve">Patients of these specialists are likely to have specialist appointments and imaging services provided on the same day. </w:t>
      </w:r>
    </w:p>
    <w:p w:rsidR="00913BB1" w:rsidRDefault="00E37C5E" w:rsidP="00913BB1">
      <w:pPr>
        <w:pStyle w:val="NormalParagraph"/>
      </w:pPr>
      <w:r>
        <w:t>On the basis of these factors, the ACCC concluded that</w:t>
      </w:r>
      <w:r w:rsidR="00913BB1">
        <w:t xml:space="preserve"> </w:t>
      </w:r>
      <w:r w:rsidR="00913BB1" w:rsidRPr="001D6EA6">
        <w:t>if the proposed acquisition proceed</w:t>
      </w:r>
      <w:r>
        <w:t>ed</w:t>
      </w:r>
      <w:r w:rsidR="00913BB1" w:rsidRPr="001D6EA6">
        <w:t xml:space="preserve">, the funded MRI units at the John Hunter and Calvary Mater hospitals in Newcastle </w:t>
      </w:r>
      <w:r w:rsidR="00913BB1">
        <w:t>w</w:t>
      </w:r>
      <w:r>
        <w:t>ould</w:t>
      </w:r>
      <w:r w:rsidR="00913BB1">
        <w:t xml:space="preserve"> not </w:t>
      </w:r>
      <w:r w:rsidR="00913BB1" w:rsidRPr="001D6EA6">
        <w:t xml:space="preserve">impose a sufficient constraint on </w:t>
      </w:r>
      <w:r w:rsidR="00637F0D">
        <w:rPr>
          <w:rFonts w:cs="Arial"/>
        </w:rPr>
        <w:t xml:space="preserve">Hunter Imaging </w:t>
      </w:r>
      <w:r w:rsidR="00913BB1" w:rsidRPr="001D6EA6">
        <w:t>to prevent a substantial lessening of competition.</w:t>
      </w:r>
      <w:r w:rsidR="00A95623">
        <w:rPr>
          <w:rStyle w:val="FootnoteReference"/>
        </w:rPr>
        <w:footnoteReference w:id="1"/>
      </w:r>
      <w:r w:rsidR="00913BB1" w:rsidRPr="001D6EA6">
        <w:t xml:space="preserve"> </w:t>
      </w:r>
    </w:p>
    <w:p w:rsidR="00913BB1" w:rsidRPr="00CA6B5F" w:rsidRDefault="00913BB1" w:rsidP="00A54024">
      <w:pPr>
        <w:pStyle w:val="Heading5"/>
      </w:pPr>
      <w:r w:rsidRPr="00CA6B5F">
        <w:t>Constraint from unfunded MRI units</w:t>
      </w:r>
    </w:p>
    <w:p w:rsidR="007B48B4" w:rsidRPr="00CA6B5F" w:rsidRDefault="00913BB1" w:rsidP="007B48B4">
      <w:pPr>
        <w:pStyle w:val="NormalParagraph"/>
      </w:pPr>
      <w:r w:rsidRPr="00CA6B5F">
        <w:t xml:space="preserve">Market </w:t>
      </w:r>
      <w:r w:rsidR="004743C8" w:rsidRPr="00CA6B5F">
        <w:t xml:space="preserve">inquiries indicated </w:t>
      </w:r>
      <w:r w:rsidRPr="00CA6B5F">
        <w:t>that radiology practices with unfunded MRI units are not a strong competitive constraint on radiology practices with funded MRI units, particularly with respect to pricing competition. While practices operating unfunded MRI units provide some competition, practices operating partially or fully funded MRI units compete more closely on price as they have the ability to charge no or lower fees to patients for Medicare eligible scans</w:t>
      </w:r>
      <w:r w:rsidR="007B48B4" w:rsidRPr="00CA6B5F">
        <w:t>, which account for the vast majority of MRI scans supplied</w:t>
      </w:r>
      <w:r w:rsidRPr="00CA6B5F">
        <w:t>.</w:t>
      </w:r>
      <w:r w:rsidR="002A48E9" w:rsidRPr="00CA6B5F">
        <w:t xml:space="preserve"> </w:t>
      </w:r>
    </w:p>
    <w:p w:rsidR="001360BA" w:rsidRPr="00CA6B5F" w:rsidRDefault="001360BA" w:rsidP="001360BA">
      <w:pPr>
        <w:pStyle w:val="NormalParagraph"/>
      </w:pPr>
      <w:r w:rsidRPr="00CA6B5F">
        <w:t xml:space="preserve">Market participants consider that </w:t>
      </w:r>
      <w:r w:rsidR="00E44C05" w:rsidRPr="00CA6B5F">
        <w:rPr>
          <w:rFonts w:cs="Arial"/>
        </w:rPr>
        <w:t xml:space="preserve">Hunter Imaging </w:t>
      </w:r>
      <w:r w:rsidRPr="00CA6B5F">
        <w:t xml:space="preserve">is the </w:t>
      </w:r>
      <w:r w:rsidR="00287178" w:rsidRPr="00CA6B5F">
        <w:t xml:space="preserve">leading </w:t>
      </w:r>
      <w:r w:rsidRPr="00CA6B5F">
        <w:t xml:space="preserve">provider of MRI services in the Newcastle and Maitland areas. Market participants stated that </w:t>
      </w:r>
      <w:r w:rsidR="00287178" w:rsidRPr="00CA6B5F">
        <w:t xml:space="preserve">its </w:t>
      </w:r>
      <w:r w:rsidRPr="00CA6B5F">
        <w:t xml:space="preserve">position is, to a large extent, because </w:t>
      </w:r>
      <w:r w:rsidR="00287178" w:rsidRPr="00CA6B5F">
        <w:t xml:space="preserve">it </w:t>
      </w:r>
      <w:r w:rsidRPr="00CA6B5F">
        <w:t xml:space="preserve">operates the only fully funded MRI units outside of the public hospital system. </w:t>
      </w:r>
    </w:p>
    <w:p w:rsidR="00913BB1" w:rsidRPr="00CA6B5F" w:rsidRDefault="002A48E9" w:rsidP="001360BA">
      <w:pPr>
        <w:pStyle w:val="NormalParagraph"/>
      </w:pPr>
      <w:r w:rsidRPr="00CA6B5F">
        <w:t>Although demand for MRI</w:t>
      </w:r>
      <w:r w:rsidR="002A59D3" w:rsidRPr="00CA6B5F">
        <w:t xml:space="preserve"> services</w:t>
      </w:r>
      <w:r w:rsidRPr="00CA6B5F">
        <w:t xml:space="preserve"> is increasing, MRI scans are relatively expensive tests, generally costing patients between $200 and $</w:t>
      </w:r>
      <w:r w:rsidR="002A59D3" w:rsidRPr="00CA6B5F">
        <w:t>8</w:t>
      </w:r>
      <w:r w:rsidRPr="00CA6B5F">
        <w:t xml:space="preserve">00 per scan (without a Medicare rebate). </w:t>
      </w:r>
      <w:r w:rsidR="00292A24" w:rsidRPr="00CA6B5F">
        <w:t>Referring doctors</w:t>
      </w:r>
      <w:r w:rsidR="001360BA" w:rsidRPr="00CA6B5F">
        <w:t xml:space="preserve">, particularly GPs, are </w:t>
      </w:r>
      <w:r w:rsidR="00292A24" w:rsidRPr="00CA6B5F">
        <w:t xml:space="preserve">often </w:t>
      </w:r>
      <w:r w:rsidR="001360BA" w:rsidRPr="00CA6B5F">
        <w:t xml:space="preserve">reluctant to refer patients to practices where </w:t>
      </w:r>
      <w:r w:rsidR="00292A24" w:rsidRPr="00CA6B5F">
        <w:t xml:space="preserve">patients </w:t>
      </w:r>
      <w:r w:rsidR="001360BA" w:rsidRPr="00CA6B5F">
        <w:t>cannot receive the Medicare rebate</w:t>
      </w:r>
      <w:r w:rsidR="00292A24" w:rsidRPr="00CA6B5F">
        <w:t xml:space="preserve"> for MRI scans. Therefore, many referring doctors </w:t>
      </w:r>
      <w:r w:rsidR="001360BA" w:rsidRPr="00CA6B5F">
        <w:t>refer patients to radiology practices with funded</w:t>
      </w:r>
      <w:r w:rsidR="00C0795A" w:rsidRPr="00CA6B5F">
        <w:t xml:space="preserve"> MRI</w:t>
      </w:r>
      <w:r w:rsidR="001360BA" w:rsidRPr="00CA6B5F">
        <w:t xml:space="preserve"> units for Medicare eligible scans. </w:t>
      </w:r>
      <w:r w:rsidRPr="00CA6B5F">
        <w:t xml:space="preserve">As </w:t>
      </w:r>
      <w:r w:rsidR="001360BA" w:rsidRPr="00CA6B5F">
        <w:t xml:space="preserve">GP referrals </w:t>
      </w:r>
      <w:r w:rsidRPr="00CA6B5F">
        <w:t xml:space="preserve">are </w:t>
      </w:r>
      <w:r w:rsidR="001360BA" w:rsidRPr="00CA6B5F">
        <w:t xml:space="preserve">becoming a much more significant source of referrals for MRI services, </w:t>
      </w:r>
      <w:r w:rsidR="00E06501">
        <w:t xml:space="preserve">the acquisition by </w:t>
      </w:r>
      <w:r w:rsidRPr="00CA6B5F">
        <w:t xml:space="preserve">Sonic </w:t>
      </w:r>
      <w:r w:rsidR="00E06501">
        <w:t>of</w:t>
      </w:r>
      <w:r w:rsidRPr="00CA6B5F">
        <w:t xml:space="preserve"> the </w:t>
      </w:r>
      <w:r w:rsidR="007B48B4" w:rsidRPr="00CA6B5F">
        <w:t xml:space="preserve">former </w:t>
      </w:r>
      <w:r w:rsidRPr="00CA6B5F">
        <w:t xml:space="preserve">Delta Imaging </w:t>
      </w:r>
      <w:r w:rsidR="002E748F" w:rsidRPr="00CA6B5F">
        <w:t xml:space="preserve">Group </w:t>
      </w:r>
      <w:r w:rsidRPr="00CA6B5F">
        <w:t>MRI units</w:t>
      </w:r>
      <w:r w:rsidR="001360BA" w:rsidRPr="00CA6B5F">
        <w:t xml:space="preserve"> </w:t>
      </w:r>
      <w:r w:rsidRPr="00CA6B5F">
        <w:t xml:space="preserve">would </w:t>
      </w:r>
      <w:r w:rsidR="001360BA" w:rsidRPr="00CA6B5F">
        <w:t xml:space="preserve">enable </w:t>
      </w:r>
      <w:r w:rsidR="00287178" w:rsidRPr="00CA6B5F">
        <w:rPr>
          <w:rFonts w:cs="Arial"/>
        </w:rPr>
        <w:t xml:space="preserve">Hunter Imaging </w:t>
      </w:r>
      <w:r w:rsidR="001360BA" w:rsidRPr="00CA6B5F">
        <w:t xml:space="preserve">to further entrench its position as the </w:t>
      </w:r>
      <w:r w:rsidR="00287178" w:rsidRPr="00CA6B5F">
        <w:t>principal</w:t>
      </w:r>
      <w:r w:rsidR="00287178" w:rsidRPr="00CA6B5F" w:rsidDel="00287178">
        <w:t xml:space="preserve"> </w:t>
      </w:r>
      <w:r w:rsidR="001360BA" w:rsidRPr="00CA6B5F">
        <w:t xml:space="preserve">supplier of MRI services. </w:t>
      </w:r>
    </w:p>
    <w:p w:rsidR="00913BB1" w:rsidRPr="00CA6B5F" w:rsidRDefault="00913BB1" w:rsidP="00913BB1">
      <w:pPr>
        <w:pStyle w:val="NormalParagraph"/>
      </w:pPr>
      <w:r w:rsidRPr="00CA6B5F">
        <w:t xml:space="preserve">Additionally, because </w:t>
      </w:r>
      <w:r w:rsidR="00287178" w:rsidRPr="00CA6B5F">
        <w:t xml:space="preserve">doctors typically </w:t>
      </w:r>
      <w:r w:rsidRPr="00CA6B5F">
        <w:t xml:space="preserve">refer to a single radiology practice for all imaging services, it is anticipated that GPs who refer patients for Medicare eligible scans to practices with a funded MRI unit are also likely to refer patients to the same practices for non-Medicare eligible MRI scans. It is therefore anticipated that for radiology practices with funded MRI units, there will not only be a significant increase in GP referrals </w:t>
      </w:r>
      <w:r w:rsidR="000621C1" w:rsidRPr="00CA6B5F">
        <w:t xml:space="preserve">to these practices </w:t>
      </w:r>
      <w:r w:rsidR="00C77F5F">
        <w:t>for Medicare eligi</w:t>
      </w:r>
      <w:r w:rsidRPr="00CA6B5F">
        <w:t xml:space="preserve">ble MRI scans, but also </w:t>
      </w:r>
      <w:r w:rsidR="00292A24" w:rsidRPr="00CA6B5F">
        <w:t xml:space="preserve">for </w:t>
      </w:r>
      <w:r w:rsidRPr="00CA6B5F">
        <w:t>non-Medicare eligible scans.</w:t>
      </w:r>
    </w:p>
    <w:p w:rsidR="00BD7C8D" w:rsidRPr="00CA6B5F" w:rsidRDefault="00913BB1" w:rsidP="00BD7C8D">
      <w:pPr>
        <w:pStyle w:val="NormalParagraph"/>
      </w:pPr>
      <w:r w:rsidRPr="00CA6B5F">
        <w:t xml:space="preserve">In this context, </w:t>
      </w:r>
      <w:r w:rsidR="00E06501">
        <w:t>the acquisition by</w:t>
      </w:r>
      <w:r w:rsidRPr="00CA6B5F">
        <w:t xml:space="preserve"> Sonic </w:t>
      </w:r>
      <w:r w:rsidR="00E06501">
        <w:t>of</w:t>
      </w:r>
      <w:r w:rsidRPr="00CA6B5F">
        <w:t xml:space="preserve"> the partially funded MRI unit </w:t>
      </w:r>
      <w:r w:rsidR="00E06501">
        <w:t>would be</w:t>
      </w:r>
      <w:r w:rsidR="00E06501" w:rsidRPr="00CA6B5F">
        <w:t xml:space="preserve"> </w:t>
      </w:r>
      <w:r w:rsidRPr="00CA6B5F">
        <w:t xml:space="preserve">likely to significantly increase </w:t>
      </w:r>
      <w:r w:rsidR="006F6F3A" w:rsidRPr="00CA6B5F">
        <w:t>Hunter Imaging</w:t>
      </w:r>
      <w:r w:rsidR="006F6F3A">
        <w:t>’s</w:t>
      </w:r>
      <w:r w:rsidR="006F6F3A" w:rsidRPr="00CA6B5F" w:rsidDel="006F6F3A">
        <w:t xml:space="preserve"> </w:t>
      </w:r>
      <w:r w:rsidRPr="00CA6B5F">
        <w:t xml:space="preserve">market share for the supply of MRI services through an increase in referrals from GPs Medicare </w:t>
      </w:r>
      <w:r w:rsidR="00C77F5F">
        <w:t>eligibl</w:t>
      </w:r>
      <w:r w:rsidR="00C77F5F" w:rsidRPr="00CA6B5F">
        <w:t>e</w:t>
      </w:r>
      <w:r w:rsidRPr="00CA6B5F">
        <w:t xml:space="preserve"> MRI scans as well as ancillary referrals from GPs. </w:t>
      </w:r>
    </w:p>
    <w:p w:rsidR="00C41F65" w:rsidRPr="00CA6B5F" w:rsidRDefault="00C41F65" w:rsidP="00BD7C8D">
      <w:pPr>
        <w:pStyle w:val="NormalParagraph"/>
      </w:pPr>
      <w:r w:rsidRPr="005C7E69">
        <w:lastRenderedPageBreak/>
        <w:t>For the</w:t>
      </w:r>
      <w:r w:rsidR="00E40439" w:rsidRPr="00E40439">
        <w:t xml:space="preserve"> reasons outlined at paragraph </w:t>
      </w:r>
      <w:r w:rsidR="00E40439">
        <w:t>59</w:t>
      </w:r>
      <w:r w:rsidRPr="005C7E69">
        <w:t xml:space="preserve">, radiology businesses operating both within and outside of the relevant markets consistently stated that in light of the expansion of Medicare eligibility of GP-referrable MRI scans, partially funded units are now capable of winning significant market share from fully funded and unfunded MRI units. Therefore, the relatively weak constraint previously imposed by unfunded MRI units on funded MRI units prior to the Medicare expansion on 1 November 2013 has been further diminished. </w:t>
      </w:r>
      <w:r w:rsidR="005C7E69">
        <w:t>The ACCC considered that s</w:t>
      </w:r>
      <w:r w:rsidRPr="005C7E69">
        <w:t xml:space="preserve">ince the </w:t>
      </w:r>
      <w:r w:rsidR="005C7E69" w:rsidRPr="004A3428">
        <w:t>expansion</w:t>
      </w:r>
      <w:r w:rsidR="005C7E69" w:rsidRPr="005C7E69">
        <w:t xml:space="preserve"> </w:t>
      </w:r>
      <w:r w:rsidR="005C7E69">
        <w:t xml:space="preserve">of </w:t>
      </w:r>
      <w:r w:rsidRPr="005C7E69">
        <w:t>Medicare</w:t>
      </w:r>
      <w:r w:rsidR="005C7E69">
        <w:t xml:space="preserve"> eligibility</w:t>
      </w:r>
      <w:r w:rsidRPr="005C7E69">
        <w:t>, the partial funding status allocated to the MRI units formerly owned by the Delta Imaging Group ha</w:t>
      </w:r>
      <w:r w:rsidR="005C7E69">
        <w:t>d</w:t>
      </w:r>
      <w:r w:rsidRPr="005C7E69">
        <w:t xml:space="preserve"> the potential to be a source of significant competitive constraint</w:t>
      </w:r>
      <w:r w:rsidRPr="00E40439">
        <w:t xml:space="preserve"> against Hunter Imaging’s funded units</w:t>
      </w:r>
      <w:r w:rsidR="00D879DE">
        <w:t>, but that unfunded MRI units were not likely to competitively constrain a merged Sonic-Delta entity</w:t>
      </w:r>
      <w:r w:rsidR="006E549F">
        <w:t xml:space="preserve"> to a significant extent</w:t>
      </w:r>
      <w:r w:rsidR="008B06C5" w:rsidRPr="00E40439">
        <w:t>.</w:t>
      </w:r>
    </w:p>
    <w:p w:rsidR="002A59D3" w:rsidRPr="00CA6B5F" w:rsidRDefault="009E0283" w:rsidP="002A59D3">
      <w:pPr>
        <w:pStyle w:val="NormalParagraph"/>
      </w:pPr>
      <w:r w:rsidRPr="00CA6B5F">
        <w:t>T</w:t>
      </w:r>
      <w:r w:rsidR="00913BB1" w:rsidRPr="00CA6B5F">
        <w:t xml:space="preserve">he acquisition of the former Delta Imaging Group practices by an alternative purchaser would allow that purchaser to operate a full-service practice, which would competitively constrain </w:t>
      </w:r>
      <w:r w:rsidR="0001440E" w:rsidRPr="00CA6B5F">
        <w:t>Hunter Imaging</w:t>
      </w:r>
      <w:r w:rsidR="0001440E" w:rsidRPr="00CA6B5F" w:rsidDel="0001440E">
        <w:t xml:space="preserve"> </w:t>
      </w:r>
      <w:r w:rsidR="00913BB1" w:rsidRPr="00CA6B5F">
        <w:t xml:space="preserve">in the supply of MRI </w:t>
      </w:r>
      <w:r w:rsidR="002A59D3" w:rsidRPr="00CA6B5F">
        <w:t xml:space="preserve">services </w:t>
      </w:r>
      <w:r w:rsidR="00913BB1" w:rsidRPr="00CA6B5F">
        <w:t xml:space="preserve">in Newcastle and Maitland. </w:t>
      </w:r>
      <w:r w:rsidR="00F4180F" w:rsidRPr="00CA6B5F">
        <w:t>W</w:t>
      </w:r>
      <w:r w:rsidR="00913BB1" w:rsidRPr="00CA6B5F">
        <w:t>ithout the constraint of an alternative private radiology practice capable of supplying Medicare eligible services</w:t>
      </w:r>
      <w:r w:rsidR="00C012C1">
        <w:t>,</w:t>
      </w:r>
      <w:r w:rsidR="00913BB1" w:rsidRPr="00CA6B5F">
        <w:t xml:space="preserve"> </w:t>
      </w:r>
      <w:r w:rsidR="0001440E" w:rsidRPr="00CA6B5F">
        <w:t>Hunter Imaging</w:t>
      </w:r>
      <w:r w:rsidR="0001440E" w:rsidRPr="00CA6B5F" w:rsidDel="0001440E">
        <w:t xml:space="preserve"> </w:t>
      </w:r>
      <w:r w:rsidR="006F6F3A">
        <w:t>would</w:t>
      </w:r>
      <w:r w:rsidR="006F6F3A" w:rsidRPr="00CA6B5F">
        <w:t xml:space="preserve"> </w:t>
      </w:r>
      <w:r w:rsidR="00913BB1" w:rsidRPr="00CA6B5F">
        <w:t>have the ability to increase prices and reduce service level</w:t>
      </w:r>
      <w:r w:rsidR="00D01538">
        <w:t>s</w:t>
      </w:r>
      <w:r w:rsidR="00913BB1" w:rsidRPr="00CA6B5F">
        <w:t xml:space="preserve"> for the supply of MRI services, in particular, the supply of MRI scans attracting a Medicare rebate.</w:t>
      </w:r>
      <w:r w:rsidR="002A59D3" w:rsidRPr="00CA6B5F">
        <w:t xml:space="preserve"> </w:t>
      </w:r>
    </w:p>
    <w:p w:rsidR="00913BB1" w:rsidRPr="00CA6B5F" w:rsidRDefault="00913BB1" w:rsidP="00A54024">
      <w:pPr>
        <w:pStyle w:val="Heading5"/>
      </w:pPr>
      <w:r w:rsidRPr="00CA6B5F">
        <w:t>Barriers to entry</w:t>
      </w:r>
    </w:p>
    <w:p w:rsidR="00913BB1" w:rsidRPr="00CA6B5F" w:rsidRDefault="00062EF7" w:rsidP="00062EF7">
      <w:pPr>
        <w:pStyle w:val="NormalParagraph"/>
        <w:spacing w:before="0" w:after="0"/>
        <w:rPr>
          <w:rFonts w:cs="Arial"/>
        </w:rPr>
      </w:pPr>
      <w:r w:rsidRPr="00CA6B5F">
        <w:rPr>
          <w:rFonts w:cs="Arial"/>
        </w:rPr>
        <w:t>B</w:t>
      </w:r>
      <w:r w:rsidR="00913BB1" w:rsidRPr="00CA6B5F">
        <w:rPr>
          <w:rFonts w:cs="Arial"/>
        </w:rPr>
        <w:t>arriers to establishing a radiology practice in Newcastle and Maitland are significant</w:t>
      </w:r>
      <w:r w:rsidR="00C77F5F">
        <w:rPr>
          <w:rFonts w:cs="Arial"/>
        </w:rPr>
        <w:t>. T</w:t>
      </w:r>
      <w:r w:rsidR="00BF1E7D" w:rsidRPr="00CA6B5F">
        <w:rPr>
          <w:rFonts w:cs="Arial"/>
        </w:rPr>
        <w:t xml:space="preserve">his is discussed further at paragraphs </w:t>
      </w:r>
      <w:r w:rsidR="00C0795A" w:rsidRPr="00CA6B5F">
        <w:rPr>
          <w:rFonts w:cs="Arial"/>
        </w:rPr>
        <w:t>8</w:t>
      </w:r>
      <w:r w:rsidR="00E40439">
        <w:rPr>
          <w:rFonts w:cs="Arial"/>
        </w:rPr>
        <w:t>6</w:t>
      </w:r>
      <w:r w:rsidR="00C0795A" w:rsidRPr="00CA6B5F">
        <w:rPr>
          <w:rFonts w:cs="Arial"/>
        </w:rPr>
        <w:t xml:space="preserve"> to 9</w:t>
      </w:r>
      <w:r w:rsidR="00E40439">
        <w:rPr>
          <w:rFonts w:cs="Arial"/>
        </w:rPr>
        <w:t>9</w:t>
      </w:r>
      <w:r w:rsidR="00913BB1" w:rsidRPr="00CA6B5F">
        <w:rPr>
          <w:rFonts w:cs="Arial"/>
        </w:rPr>
        <w:t xml:space="preserve">. </w:t>
      </w:r>
      <w:r w:rsidR="00B925E8" w:rsidRPr="00CA6B5F">
        <w:rPr>
          <w:rFonts w:cs="Arial"/>
        </w:rPr>
        <w:t xml:space="preserve">For the supply of MRI services, </w:t>
      </w:r>
      <w:r w:rsidRPr="00CA6B5F">
        <w:rPr>
          <w:rFonts w:cs="Arial"/>
        </w:rPr>
        <w:t xml:space="preserve">the ACCC found that potential entrants face </w:t>
      </w:r>
      <w:r w:rsidR="00B925E8" w:rsidRPr="00CA6B5F">
        <w:rPr>
          <w:rFonts w:cs="Arial"/>
        </w:rPr>
        <w:t xml:space="preserve">the following additional barriers to entry and expansion:  </w:t>
      </w:r>
    </w:p>
    <w:p w:rsidR="00B925E8" w:rsidRPr="00CA6B5F" w:rsidRDefault="00B925E8" w:rsidP="00062EF7">
      <w:pPr>
        <w:keepNext/>
        <w:ind w:left="360"/>
        <w:rPr>
          <w:rFonts w:ascii="Arial" w:hAnsi="Arial" w:cs="Arial"/>
          <w:sz w:val="22"/>
          <w:szCs w:val="22"/>
        </w:rPr>
      </w:pPr>
    </w:p>
    <w:p w:rsidR="009E0283" w:rsidRPr="00CA6B5F" w:rsidRDefault="00913BB1" w:rsidP="009E7318">
      <w:pPr>
        <w:numPr>
          <w:ilvl w:val="1"/>
          <w:numId w:val="9"/>
        </w:numPr>
        <w:tabs>
          <w:tab w:val="num" w:pos="1134"/>
        </w:tabs>
        <w:autoSpaceDE w:val="0"/>
        <w:autoSpaceDN w:val="0"/>
        <w:adjustRightInd w:val="0"/>
        <w:spacing w:after="240"/>
        <w:rPr>
          <w:rFonts w:ascii="Arial" w:hAnsi="Arial" w:cs="Arial"/>
          <w:sz w:val="22"/>
          <w:szCs w:val="22"/>
        </w:rPr>
      </w:pPr>
      <w:r w:rsidRPr="00CA6B5F">
        <w:rPr>
          <w:rFonts w:ascii="Arial" w:hAnsi="Arial" w:cs="Arial"/>
          <w:sz w:val="22"/>
          <w:szCs w:val="22"/>
        </w:rPr>
        <w:t xml:space="preserve">Investment in MRI equipment requires significant capital investment and sunk costs. </w:t>
      </w:r>
    </w:p>
    <w:p w:rsidR="00913BB1" w:rsidRPr="00B925E8" w:rsidRDefault="00913BB1" w:rsidP="009E7318">
      <w:pPr>
        <w:numPr>
          <w:ilvl w:val="1"/>
          <w:numId w:val="9"/>
        </w:numPr>
        <w:tabs>
          <w:tab w:val="num" w:pos="1134"/>
        </w:tabs>
        <w:autoSpaceDE w:val="0"/>
        <w:autoSpaceDN w:val="0"/>
        <w:adjustRightInd w:val="0"/>
        <w:spacing w:after="240"/>
        <w:rPr>
          <w:rFonts w:ascii="Arial" w:hAnsi="Arial" w:cs="Arial"/>
          <w:sz w:val="22"/>
          <w:szCs w:val="22"/>
        </w:rPr>
      </w:pPr>
      <w:r w:rsidRPr="00CA6B5F">
        <w:rPr>
          <w:rFonts w:ascii="Arial" w:hAnsi="Arial" w:cs="Arial"/>
          <w:sz w:val="22"/>
          <w:szCs w:val="22"/>
        </w:rPr>
        <w:t xml:space="preserve">It is very difficult to </w:t>
      </w:r>
      <w:r w:rsidR="000F1FA5" w:rsidRPr="00CA6B5F">
        <w:rPr>
          <w:rFonts w:ascii="Arial" w:hAnsi="Arial" w:cs="Arial"/>
          <w:sz w:val="22"/>
          <w:szCs w:val="22"/>
        </w:rPr>
        <w:t xml:space="preserve">recruit </w:t>
      </w:r>
      <w:r w:rsidRPr="00CA6B5F">
        <w:rPr>
          <w:rFonts w:ascii="Arial" w:hAnsi="Arial" w:cs="Arial"/>
          <w:sz w:val="22"/>
          <w:szCs w:val="22"/>
        </w:rPr>
        <w:t>skilled staff needed to operate</w:t>
      </w:r>
      <w:r w:rsidRPr="00B925E8">
        <w:rPr>
          <w:rFonts w:ascii="Arial" w:hAnsi="Arial" w:cs="Arial"/>
          <w:sz w:val="22"/>
          <w:szCs w:val="22"/>
        </w:rPr>
        <w:t xml:space="preserve"> MRI units to Newcastle and Maitland as there is a shortage of skilled staff. </w:t>
      </w:r>
      <w:r w:rsidR="0001440E">
        <w:rPr>
          <w:rFonts w:ascii="Arial" w:hAnsi="Arial" w:cs="Arial"/>
          <w:sz w:val="22"/>
          <w:szCs w:val="22"/>
        </w:rPr>
        <w:t xml:space="preserve">Market inquiries revealed examples of radiology practices </w:t>
      </w:r>
      <w:r w:rsidR="000F1FA5">
        <w:rPr>
          <w:rFonts w:ascii="Arial" w:hAnsi="Arial" w:cs="Arial"/>
          <w:sz w:val="22"/>
          <w:szCs w:val="22"/>
        </w:rPr>
        <w:t xml:space="preserve">being </w:t>
      </w:r>
      <w:r w:rsidRPr="00B925E8">
        <w:rPr>
          <w:rFonts w:ascii="Arial" w:hAnsi="Arial" w:cs="Arial"/>
          <w:sz w:val="22"/>
          <w:szCs w:val="22"/>
        </w:rPr>
        <w:t xml:space="preserve">unable to enter the Newcastle and Maitland market </w:t>
      </w:r>
      <w:r w:rsidR="000F1FA5">
        <w:rPr>
          <w:rFonts w:ascii="Arial" w:hAnsi="Arial" w:cs="Arial"/>
          <w:sz w:val="22"/>
          <w:szCs w:val="22"/>
        </w:rPr>
        <w:t xml:space="preserve">as a result of this issue. </w:t>
      </w:r>
    </w:p>
    <w:p w:rsidR="00913BB1" w:rsidRPr="00B925E8" w:rsidRDefault="00C0795A" w:rsidP="009E7318">
      <w:pPr>
        <w:numPr>
          <w:ilvl w:val="1"/>
          <w:numId w:val="9"/>
        </w:numPr>
        <w:tabs>
          <w:tab w:val="num" w:pos="1134"/>
        </w:tabs>
        <w:autoSpaceDE w:val="0"/>
        <w:autoSpaceDN w:val="0"/>
        <w:adjustRightInd w:val="0"/>
        <w:spacing w:after="240"/>
        <w:rPr>
          <w:rFonts w:ascii="Arial" w:hAnsi="Arial" w:cs="Arial"/>
          <w:sz w:val="22"/>
          <w:szCs w:val="22"/>
        </w:rPr>
      </w:pPr>
      <w:r w:rsidRPr="00B925E8">
        <w:rPr>
          <w:rFonts w:ascii="Arial" w:hAnsi="Arial" w:cs="Arial"/>
          <w:sz w:val="22"/>
          <w:szCs w:val="22"/>
        </w:rPr>
        <w:t>Market participants stated that having a Medicare</w:t>
      </w:r>
      <w:r>
        <w:rPr>
          <w:rFonts w:ascii="Arial" w:hAnsi="Arial" w:cs="Arial"/>
          <w:sz w:val="22"/>
          <w:szCs w:val="22"/>
        </w:rPr>
        <w:t xml:space="preserve"> </w:t>
      </w:r>
      <w:r w:rsidRPr="00B925E8">
        <w:rPr>
          <w:rFonts w:ascii="Arial" w:hAnsi="Arial" w:cs="Arial"/>
          <w:sz w:val="22"/>
          <w:szCs w:val="22"/>
        </w:rPr>
        <w:t>eligible MRI unit has the potential to attract much higher volumes of referrals and associated revenue than an unfunded unit.</w:t>
      </w:r>
      <w:r>
        <w:rPr>
          <w:rFonts w:ascii="Arial" w:hAnsi="Arial" w:cs="Arial"/>
          <w:sz w:val="22"/>
          <w:szCs w:val="22"/>
        </w:rPr>
        <w:t xml:space="preserve"> </w:t>
      </w:r>
      <w:r w:rsidR="00913BB1" w:rsidRPr="00B925E8">
        <w:rPr>
          <w:rFonts w:ascii="Arial" w:hAnsi="Arial" w:cs="Arial"/>
          <w:sz w:val="22"/>
          <w:szCs w:val="22"/>
        </w:rPr>
        <w:t>Without a Medicare eligible MRI unit</w:t>
      </w:r>
      <w:r w:rsidR="000F1FA5">
        <w:rPr>
          <w:rFonts w:ascii="Arial" w:hAnsi="Arial" w:cs="Arial"/>
          <w:sz w:val="22"/>
          <w:szCs w:val="22"/>
        </w:rPr>
        <w:t>,</w:t>
      </w:r>
      <w:r w:rsidR="00913BB1" w:rsidRPr="00B925E8">
        <w:rPr>
          <w:rFonts w:ascii="Arial" w:hAnsi="Arial" w:cs="Arial"/>
          <w:sz w:val="22"/>
          <w:szCs w:val="22"/>
        </w:rPr>
        <w:t xml:space="preserve"> radiology practices are at a high risk of not making a return on their investment. </w:t>
      </w:r>
    </w:p>
    <w:p w:rsidR="00913BB1" w:rsidRPr="00B925E8" w:rsidRDefault="00913BB1" w:rsidP="009E7318">
      <w:pPr>
        <w:numPr>
          <w:ilvl w:val="1"/>
          <w:numId w:val="9"/>
        </w:numPr>
        <w:tabs>
          <w:tab w:val="num" w:pos="1134"/>
        </w:tabs>
        <w:autoSpaceDE w:val="0"/>
        <w:autoSpaceDN w:val="0"/>
        <w:adjustRightInd w:val="0"/>
        <w:spacing w:after="240"/>
        <w:rPr>
          <w:rFonts w:ascii="Arial" w:hAnsi="Arial" w:cs="Arial"/>
          <w:sz w:val="22"/>
          <w:szCs w:val="22"/>
        </w:rPr>
      </w:pPr>
      <w:r w:rsidRPr="00B925E8">
        <w:rPr>
          <w:rFonts w:ascii="Arial" w:hAnsi="Arial" w:cs="Arial"/>
          <w:sz w:val="22"/>
          <w:szCs w:val="22"/>
        </w:rPr>
        <w:t xml:space="preserve">The </w:t>
      </w:r>
      <w:r w:rsidR="000F1FA5">
        <w:rPr>
          <w:rFonts w:ascii="Arial" w:hAnsi="Arial" w:cs="Arial"/>
          <w:sz w:val="22"/>
          <w:szCs w:val="22"/>
        </w:rPr>
        <w:t xml:space="preserve">Commonwealth </w:t>
      </w:r>
      <w:r w:rsidRPr="00B925E8">
        <w:rPr>
          <w:rFonts w:ascii="Arial" w:hAnsi="Arial" w:cs="Arial"/>
          <w:sz w:val="22"/>
          <w:szCs w:val="22"/>
        </w:rPr>
        <w:t>Government is unlikely to grant full or partial funding status to additional MRI units</w:t>
      </w:r>
      <w:r w:rsidR="000F1FA5">
        <w:rPr>
          <w:rFonts w:ascii="Arial" w:hAnsi="Arial" w:cs="Arial"/>
          <w:sz w:val="22"/>
          <w:szCs w:val="22"/>
        </w:rPr>
        <w:t xml:space="preserve"> in the foreseeable future</w:t>
      </w:r>
      <w:r w:rsidRPr="00B925E8">
        <w:rPr>
          <w:rFonts w:ascii="Arial" w:hAnsi="Arial" w:cs="Arial"/>
          <w:sz w:val="22"/>
          <w:szCs w:val="22"/>
        </w:rPr>
        <w:t xml:space="preserve">. </w:t>
      </w:r>
    </w:p>
    <w:p w:rsidR="00913BB1" w:rsidRPr="00B925E8" w:rsidRDefault="00913BB1" w:rsidP="009E7318">
      <w:pPr>
        <w:numPr>
          <w:ilvl w:val="1"/>
          <w:numId w:val="9"/>
        </w:numPr>
        <w:tabs>
          <w:tab w:val="num" w:pos="1134"/>
        </w:tabs>
        <w:autoSpaceDE w:val="0"/>
        <w:autoSpaceDN w:val="0"/>
        <w:adjustRightInd w:val="0"/>
        <w:spacing w:after="240"/>
        <w:rPr>
          <w:rFonts w:ascii="Arial" w:hAnsi="Arial" w:cs="Arial"/>
          <w:sz w:val="22"/>
          <w:szCs w:val="22"/>
        </w:rPr>
      </w:pPr>
      <w:r w:rsidRPr="00B925E8">
        <w:rPr>
          <w:rFonts w:ascii="Arial" w:hAnsi="Arial" w:cs="Arial"/>
          <w:sz w:val="22"/>
          <w:szCs w:val="22"/>
        </w:rPr>
        <w:t>Funding status of MRI units is tied to their location. As such, it is unlikely that an existing or potential competitor could relocate a funded MRI unit from another area to the Newcastle or Maitland areas.</w:t>
      </w:r>
    </w:p>
    <w:p w:rsidR="00913BB1" w:rsidRPr="00B925E8" w:rsidRDefault="00F4180F" w:rsidP="00062EF7">
      <w:pPr>
        <w:pStyle w:val="NormalParagraph"/>
        <w:spacing w:before="0"/>
        <w:rPr>
          <w:rFonts w:cs="Arial"/>
        </w:rPr>
      </w:pPr>
      <w:r w:rsidRPr="00B925E8">
        <w:rPr>
          <w:rFonts w:cs="Arial"/>
        </w:rPr>
        <w:t>G</w:t>
      </w:r>
      <w:r w:rsidR="00913BB1" w:rsidRPr="00B925E8">
        <w:rPr>
          <w:rFonts w:cs="Arial"/>
        </w:rPr>
        <w:t xml:space="preserve">iven these barriers, </w:t>
      </w:r>
      <w:r w:rsidR="00462EF2">
        <w:rPr>
          <w:rFonts w:cs="Arial"/>
        </w:rPr>
        <w:t xml:space="preserve">the ACCC considered that Hunter Imaging would not be constrained by the </w:t>
      </w:r>
      <w:r w:rsidR="00913BB1" w:rsidRPr="00B925E8">
        <w:rPr>
          <w:rFonts w:cs="Arial"/>
        </w:rPr>
        <w:t>threat of new entry for the supply of MRI services in the Newcastle and Maitland area</w:t>
      </w:r>
      <w:r w:rsidR="00462EF2">
        <w:rPr>
          <w:rFonts w:cs="Arial"/>
        </w:rPr>
        <w:t xml:space="preserve"> post-acquisition. </w:t>
      </w:r>
      <w:r w:rsidR="00B925E8" w:rsidRPr="00B925E8">
        <w:rPr>
          <w:rFonts w:cs="Arial"/>
        </w:rPr>
        <w:t xml:space="preserve">In particular, there is no credible threat of a new </w:t>
      </w:r>
      <w:r w:rsidR="009E7318" w:rsidRPr="00B925E8">
        <w:rPr>
          <w:rFonts w:cs="Arial"/>
        </w:rPr>
        <w:t xml:space="preserve">entrant </w:t>
      </w:r>
      <w:r w:rsidR="009E7318">
        <w:rPr>
          <w:rFonts w:cs="Arial"/>
        </w:rPr>
        <w:t xml:space="preserve">capable of providing Medicare eligible MRI services </w:t>
      </w:r>
      <w:r w:rsidR="00B925E8" w:rsidRPr="00B925E8">
        <w:rPr>
          <w:rFonts w:cs="Arial"/>
        </w:rPr>
        <w:t xml:space="preserve">and replicating the constraint that </w:t>
      </w:r>
      <w:r w:rsidR="00462EF2">
        <w:rPr>
          <w:rFonts w:cs="Arial"/>
        </w:rPr>
        <w:t xml:space="preserve">would be </w:t>
      </w:r>
      <w:r w:rsidR="00B925E8" w:rsidRPr="00B925E8">
        <w:rPr>
          <w:rFonts w:cs="Arial"/>
        </w:rPr>
        <w:t xml:space="preserve">imposed by </w:t>
      </w:r>
      <w:r w:rsidR="00462EF2">
        <w:rPr>
          <w:rFonts w:cs="Arial"/>
        </w:rPr>
        <w:t xml:space="preserve">the </w:t>
      </w:r>
      <w:r w:rsidR="00B925E8" w:rsidRPr="00B925E8">
        <w:rPr>
          <w:rFonts w:cs="Arial"/>
        </w:rPr>
        <w:t xml:space="preserve">Delta Imaging </w:t>
      </w:r>
      <w:r w:rsidR="002E748F">
        <w:rPr>
          <w:rFonts w:cs="Arial"/>
        </w:rPr>
        <w:t xml:space="preserve">Group </w:t>
      </w:r>
      <w:r w:rsidR="00B925E8" w:rsidRPr="00B925E8">
        <w:rPr>
          <w:rFonts w:cs="Arial"/>
        </w:rPr>
        <w:t xml:space="preserve">funded MRI units.  </w:t>
      </w:r>
      <w:r w:rsidRPr="00B925E8">
        <w:rPr>
          <w:rFonts w:cs="Arial"/>
        </w:rPr>
        <w:t xml:space="preserve"> </w:t>
      </w:r>
    </w:p>
    <w:p w:rsidR="00AF1C87" w:rsidRDefault="00313CC1" w:rsidP="00F45B79">
      <w:pPr>
        <w:pStyle w:val="Heading3"/>
      </w:pPr>
      <w:r>
        <w:lastRenderedPageBreak/>
        <w:t>Supply of general diagnostic imaging services in Maitland</w:t>
      </w:r>
    </w:p>
    <w:p w:rsidR="00DB5916" w:rsidRPr="00B925E8" w:rsidRDefault="00DB5916" w:rsidP="00B925E8">
      <w:pPr>
        <w:pStyle w:val="NormalParagraph"/>
      </w:pPr>
      <w:r w:rsidRPr="00B925E8">
        <w:t xml:space="preserve">Post-acquisition, </w:t>
      </w:r>
      <w:r w:rsidR="00AC023E">
        <w:t>Hunter Imaging</w:t>
      </w:r>
      <w:r w:rsidR="00AC023E" w:rsidRPr="00B925E8" w:rsidDel="00AC023E">
        <w:t xml:space="preserve"> </w:t>
      </w:r>
      <w:r w:rsidRPr="00B925E8">
        <w:t>would operate four out of five private radiology practices in Maitland if it continued to operate the Delta Imaging Group practice</w:t>
      </w:r>
      <w:r w:rsidR="00AC023E">
        <w:t>,</w:t>
      </w:r>
      <w:r w:rsidRPr="00B925E8">
        <w:t xml:space="preserve"> or three out of four practices if it chose not to operate the Delta Imaging Group practice. This contrasts with the likely future without the acquisition, where an alternative acquirer would operate the relevant assets in competition with </w:t>
      </w:r>
      <w:r w:rsidR="00AC023E">
        <w:t>Hunter Imaging</w:t>
      </w:r>
      <w:r w:rsidR="00AC023E" w:rsidRPr="00B925E8" w:rsidDel="00AC023E">
        <w:t xml:space="preserve"> </w:t>
      </w:r>
      <w:r w:rsidRPr="00B925E8">
        <w:t xml:space="preserve">and the other providers. </w:t>
      </w:r>
    </w:p>
    <w:p w:rsidR="00DB5916" w:rsidRPr="00B925E8" w:rsidRDefault="002A59D3" w:rsidP="00B925E8">
      <w:pPr>
        <w:pStyle w:val="NormalParagraph"/>
      </w:pPr>
      <w:r>
        <w:t>The ACCC formed the view that the only other private radiology practice, which only provides x-ray and ultrasound services and is not a full-service practice, would</w:t>
      </w:r>
      <w:r w:rsidR="00DB5916" w:rsidRPr="00B925E8">
        <w:t xml:space="preserve"> </w:t>
      </w:r>
      <w:r>
        <w:t xml:space="preserve">impose a </w:t>
      </w:r>
      <w:r w:rsidR="00DB5916" w:rsidRPr="00B925E8">
        <w:t xml:space="preserve">limited competitive constraint on </w:t>
      </w:r>
      <w:r w:rsidR="00AC023E">
        <w:t>Hunter Imaging</w:t>
      </w:r>
      <w:r w:rsidR="00AC023E" w:rsidRPr="00B925E8" w:rsidDel="00AC023E">
        <w:t xml:space="preserve"> </w:t>
      </w:r>
      <w:r w:rsidR="00DB5916" w:rsidRPr="00B925E8">
        <w:t>post-acquisition</w:t>
      </w:r>
      <w:r>
        <w:t>. Similarly, the public hospital provider, HNEI, is unlikely to impose a sufficient</w:t>
      </w:r>
      <w:r w:rsidR="00DB5916" w:rsidRPr="00B925E8">
        <w:t xml:space="preserve"> </w:t>
      </w:r>
      <w:r>
        <w:t xml:space="preserve">constraint </w:t>
      </w:r>
      <w:r w:rsidR="00DB5916" w:rsidRPr="00B925E8">
        <w:t>in this market</w:t>
      </w:r>
      <w:r w:rsidR="00AC023E">
        <w:t xml:space="preserve">. </w:t>
      </w:r>
      <w:r w:rsidR="00DB5916" w:rsidRPr="00B925E8">
        <w:t xml:space="preserve"> </w:t>
      </w:r>
    </w:p>
    <w:p w:rsidR="00DB5916" w:rsidRDefault="00DB5916" w:rsidP="00B925E8">
      <w:pPr>
        <w:pStyle w:val="NormalParagraph"/>
      </w:pPr>
      <w:r w:rsidRPr="00B925E8">
        <w:t xml:space="preserve">The proposed acquisition would </w:t>
      </w:r>
      <w:r w:rsidR="00AC023E">
        <w:t xml:space="preserve">therefore </w:t>
      </w:r>
      <w:r w:rsidRPr="00B925E8">
        <w:t xml:space="preserve">significantly increase market concentration </w:t>
      </w:r>
      <w:r w:rsidR="00FD1085" w:rsidRPr="00B925E8">
        <w:t xml:space="preserve">in </w:t>
      </w:r>
      <w:r w:rsidRPr="00B925E8">
        <w:t>the supply of general diagnostic imaging services in Maitland</w:t>
      </w:r>
      <w:r w:rsidR="009B71E4">
        <w:t>,</w:t>
      </w:r>
      <w:r w:rsidRPr="00B925E8">
        <w:t xml:space="preserve"> where </w:t>
      </w:r>
      <w:r w:rsidR="00AC023E">
        <w:t xml:space="preserve">Hunter Imaging </w:t>
      </w:r>
      <w:r w:rsidRPr="00B925E8">
        <w:t>already has a high share of the market</w:t>
      </w:r>
      <w:r w:rsidR="00AC023E">
        <w:t>, and would not be constrained by the threat of new entry</w:t>
      </w:r>
      <w:r w:rsidRPr="00B925E8">
        <w:t>.</w:t>
      </w:r>
    </w:p>
    <w:p w:rsidR="00DB5916" w:rsidRPr="00F45B79" w:rsidRDefault="00DB5916" w:rsidP="00A54024">
      <w:pPr>
        <w:pStyle w:val="Heading5"/>
      </w:pPr>
      <w:r w:rsidRPr="00F45B79">
        <w:t>Sonic is unlikely to be constrained by existing competitors in Maitland</w:t>
      </w:r>
    </w:p>
    <w:p w:rsidR="00062EF7" w:rsidRPr="00B925E8" w:rsidRDefault="00062EF7" w:rsidP="00062EF7">
      <w:pPr>
        <w:pStyle w:val="NormalParagraph"/>
      </w:pPr>
      <w:r w:rsidRPr="00B925E8">
        <w:t>Before the Delta Imaging Group was placed into liquidation, its Maitland practice was the only other private, full-service practice which operated in competition with</w:t>
      </w:r>
      <w:r w:rsidR="00C0795A">
        <w:t xml:space="preserve"> Hunter Imaging</w:t>
      </w:r>
      <w:r w:rsidRPr="00B925E8">
        <w:t xml:space="preserve">’s Maitland practices. The ACCC </w:t>
      </w:r>
      <w:r w:rsidR="00AC023E" w:rsidRPr="00B925E8">
        <w:t>consider</w:t>
      </w:r>
      <w:r w:rsidR="00AC023E">
        <w:t>ed</w:t>
      </w:r>
      <w:r w:rsidR="00AC023E" w:rsidRPr="00B925E8">
        <w:t xml:space="preserve"> </w:t>
      </w:r>
      <w:r w:rsidRPr="00B925E8">
        <w:t xml:space="preserve">that the former Delta Imaging Group assets have the potential to offer significant competition against </w:t>
      </w:r>
      <w:r w:rsidR="00FD222B">
        <w:t>Hunter Imaging</w:t>
      </w:r>
      <w:r w:rsidR="00FD222B" w:rsidRPr="00B925E8" w:rsidDel="00AC023E">
        <w:t xml:space="preserve"> </w:t>
      </w:r>
      <w:r w:rsidRPr="00B925E8">
        <w:t xml:space="preserve">in the supply of general diagnostic imaging services in Maitland in the future without the proposed acquisition. </w:t>
      </w:r>
    </w:p>
    <w:p w:rsidR="00B06D1D" w:rsidRPr="00B925E8" w:rsidRDefault="00FD222B" w:rsidP="00B925E8">
      <w:pPr>
        <w:pStyle w:val="NormalParagraph"/>
      </w:pPr>
      <w:r>
        <w:t>Hunter Imaging</w:t>
      </w:r>
      <w:r w:rsidRPr="00B925E8" w:rsidDel="00AC023E">
        <w:t xml:space="preserve"> </w:t>
      </w:r>
      <w:r w:rsidR="00B06D1D" w:rsidRPr="00B925E8">
        <w:t xml:space="preserve">currently has a significant presence in the market for general diagnostic imaging services in Maitland, operating three out of four </w:t>
      </w:r>
      <w:r w:rsidR="00C0795A">
        <w:t>private radiology practices</w:t>
      </w:r>
      <w:r w:rsidR="00B06D1D" w:rsidRPr="00B925E8">
        <w:t xml:space="preserve">. The proposed acquisition would have the effect of reinforcing </w:t>
      </w:r>
      <w:r>
        <w:t xml:space="preserve">its </w:t>
      </w:r>
      <w:r w:rsidR="00B06D1D" w:rsidRPr="00B925E8">
        <w:t xml:space="preserve">already </w:t>
      </w:r>
      <w:r>
        <w:t xml:space="preserve">substantial </w:t>
      </w:r>
      <w:r w:rsidR="00B06D1D" w:rsidRPr="00B925E8">
        <w:t xml:space="preserve">presence and would prevent a competing full-service radiology practice from being established at the </w:t>
      </w:r>
      <w:r w:rsidR="002A59D3">
        <w:t xml:space="preserve">former Delta Imaging </w:t>
      </w:r>
      <w:r w:rsidR="002E748F">
        <w:t xml:space="preserve">Group </w:t>
      </w:r>
      <w:r w:rsidR="00B06D1D" w:rsidRPr="00B925E8">
        <w:t>site</w:t>
      </w:r>
      <w:r w:rsidR="002A59D3" w:rsidRPr="002A59D3">
        <w:t xml:space="preserve"> </w:t>
      </w:r>
      <w:r w:rsidR="002A59D3">
        <w:t>in Maitland</w:t>
      </w:r>
      <w:r w:rsidR="00B06D1D" w:rsidRPr="00B925E8">
        <w:t>.</w:t>
      </w:r>
    </w:p>
    <w:p w:rsidR="001B5CCB" w:rsidRPr="00B925E8" w:rsidRDefault="001B5CCB" w:rsidP="00B925E8">
      <w:pPr>
        <w:pStyle w:val="NormalParagraph"/>
      </w:pPr>
      <w:r w:rsidRPr="00B925E8">
        <w:t xml:space="preserve">As Table </w:t>
      </w:r>
      <w:r w:rsidR="00C0795A">
        <w:t>2</w:t>
      </w:r>
      <w:r w:rsidRPr="00B925E8">
        <w:t xml:space="preserve"> indicates, the only other radiology practices in Maitland are Greenhills </w:t>
      </w:r>
      <w:r w:rsidR="009E7318">
        <w:t xml:space="preserve">Radiology </w:t>
      </w:r>
      <w:r w:rsidRPr="00B925E8">
        <w:t xml:space="preserve">and HNEI. </w:t>
      </w:r>
    </w:p>
    <w:p w:rsidR="00B06D1D" w:rsidRPr="00B925E8" w:rsidRDefault="00682970" w:rsidP="00062EF7">
      <w:pPr>
        <w:pStyle w:val="NormalParagraph"/>
      </w:pPr>
      <w:r w:rsidRPr="00B925E8">
        <w:t>Greenhills Radiology</w:t>
      </w:r>
      <w:r w:rsidR="00B06D1D" w:rsidRPr="00B925E8">
        <w:t xml:space="preserve">, the only other private radiology practice in Maitland, </w:t>
      </w:r>
      <w:r w:rsidR="00DB5916" w:rsidRPr="00B925E8">
        <w:t xml:space="preserve">does not offer a full service practice (it also does not supply all general diagnostic imaging modalities) and does not have a radiologist present on site. As noted in the industry background section, market inquiries have indicated that an on-site radiologist is often important for a radiology practice’s ability to provide high levels of service to referring doctors. </w:t>
      </w:r>
      <w:r w:rsidR="00062EF7">
        <w:t xml:space="preserve">Consequently, it is unlikely that Greenhills Radiology would provide a sufficient constraint to prevent </w:t>
      </w:r>
      <w:r w:rsidR="00135FAD">
        <w:t>Hunter Imaging</w:t>
      </w:r>
      <w:r w:rsidR="00135FAD" w:rsidRPr="00B925E8" w:rsidDel="00AC023E">
        <w:t xml:space="preserve"> </w:t>
      </w:r>
      <w:r w:rsidR="002A59D3" w:rsidRPr="00B925E8">
        <w:t>from increasing prices or reducing service levels.</w:t>
      </w:r>
      <w:r w:rsidR="00062EF7">
        <w:t xml:space="preserve"> </w:t>
      </w:r>
    </w:p>
    <w:p w:rsidR="00B06D1D" w:rsidRDefault="001360BA" w:rsidP="00062EF7">
      <w:pPr>
        <w:pStyle w:val="NormalParagraph"/>
      </w:pPr>
      <w:r w:rsidRPr="00B925E8">
        <w:t xml:space="preserve">For the reasons outlined at paragraphs </w:t>
      </w:r>
      <w:r w:rsidR="00C0795A" w:rsidRPr="00C0795A">
        <w:t>6</w:t>
      </w:r>
      <w:r w:rsidR="00E40439">
        <w:t>3</w:t>
      </w:r>
      <w:r w:rsidRPr="00C0795A">
        <w:t xml:space="preserve"> to </w:t>
      </w:r>
      <w:r w:rsidR="00E40439">
        <w:t>68</w:t>
      </w:r>
      <w:r w:rsidRPr="00B925E8">
        <w:t xml:space="preserve"> above, public hospitals provide a</w:t>
      </w:r>
      <w:r w:rsidR="00B06D1D" w:rsidRPr="00B925E8">
        <w:t xml:space="preserve"> limited constraint on private radiology practices. </w:t>
      </w:r>
      <w:r w:rsidRPr="00B925E8">
        <w:t xml:space="preserve">Market inquiries revealed significant concerns about the current effectiveness of HNEI as a competitive constraint upon private radiology practices and its ability to increase the level of constraint that it provides in the market in the foreseeable future. </w:t>
      </w:r>
    </w:p>
    <w:p w:rsidR="00DB5916" w:rsidRPr="00B50C80" w:rsidRDefault="00DB5916" w:rsidP="00A54024">
      <w:pPr>
        <w:pStyle w:val="Heading5"/>
      </w:pPr>
      <w:r w:rsidRPr="00B50C80">
        <w:lastRenderedPageBreak/>
        <w:t>Barriers to entry</w:t>
      </w:r>
    </w:p>
    <w:p w:rsidR="00B925E8" w:rsidRPr="00B925E8" w:rsidRDefault="00B925E8" w:rsidP="00B925E8">
      <w:pPr>
        <w:pStyle w:val="NormalParagraph"/>
      </w:pPr>
      <w:r w:rsidRPr="00B925E8">
        <w:t>The ACCC considered whether, following the proposed acquisitions, another radiology practice might be capable of entering the market for general diagnostic imaging services in Maitland. The ACCC considered whether any such entry or expansion would be likely, timely and sufficient to deter any potential price or non-price effects that might otherwise result from the proposed acquisition.</w:t>
      </w:r>
    </w:p>
    <w:p w:rsidR="009D511B" w:rsidRPr="00B925E8" w:rsidRDefault="00B925E8" w:rsidP="00062EF7">
      <w:pPr>
        <w:pStyle w:val="NormalParagraph"/>
        <w:spacing w:before="0"/>
      </w:pPr>
      <w:r w:rsidRPr="00B925E8">
        <w:t xml:space="preserve">The ACCC found that potential entrants would face significant barriers to establishing a radiology practice in Maitland, </w:t>
      </w:r>
      <w:r w:rsidR="00DB5916" w:rsidRPr="00B925E8">
        <w:t>including</w:t>
      </w:r>
      <w:r w:rsidR="009D511B" w:rsidRPr="00B925E8">
        <w:t xml:space="preserve"> the following:</w:t>
      </w:r>
    </w:p>
    <w:p w:rsidR="009D511B" w:rsidRPr="00062EF7" w:rsidRDefault="009D511B" w:rsidP="009E7318">
      <w:pPr>
        <w:numPr>
          <w:ilvl w:val="1"/>
          <w:numId w:val="9"/>
        </w:numPr>
        <w:tabs>
          <w:tab w:val="num" w:pos="1134"/>
        </w:tabs>
        <w:autoSpaceDE w:val="0"/>
        <w:autoSpaceDN w:val="0"/>
        <w:adjustRightInd w:val="0"/>
        <w:spacing w:after="240"/>
        <w:rPr>
          <w:rFonts w:ascii="Arial" w:hAnsi="Arial" w:cs="Arial"/>
          <w:sz w:val="22"/>
          <w:szCs w:val="22"/>
        </w:rPr>
      </w:pPr>
      <w:r w:rsidRPr="00062EF7">
        <w:rPr>
          <w:rFonts w:ascii="Arial" w:hAnsi="Arial" w:cs="Arial"/>
          <w:sz w:val="22"/>
          <w:szCs w:val="22"/>
        </w:rPr>
        <w:t xml:space="preserve">There is a shortage of skilled labour. </w:t>
      </w:r>
    </w:p>
    <w:p w:rsidR="00130325" w:rsidRPr="00062EF7" w:rsidRDefault="009D511B" w:rsidP="00130325">
      <w:pPr>
        <w:numPr>
          <w:ilvl w:val="1"/>
          <w:numId w:val="9"/>
        </w:numPr>
        <w:tabs>
          <w:tab w:val="num" w:pos="1134"/>
        </w:tabs>
        <w:autoSpaceDE w:val="0"/>
        <w:autoSpaceDN w:val="0"/>
        <w:adjustRightInd w:val="0"/>
        <w:spacing w:after="240"/>
        <w:rPr>
          <w:rFonts w:ascii="Arial" w:hAnsi="Arial" w:cs="Arial"/>
          <w:sz w:val="22"/>
          <w:szCs w:val="22"/>
        </w:rPr>
      </w:pPr>
      <w:r w:rsidRPr="00062EF7">
        <w:rPr>
          <w:rFonts w:ascii="Arial" w:hAnsi="Arial" w:cs="Arial"/>
          <w:sz w:val="22"/>
          <w:szCs w:val="22"/>
        </w:rPr>
        <w:t>T</w:t>
      </w:r>
      <w:r w:rsidR="00DB5916" w:rsidRPr="00062EF7">
        <w:rPr>
          <w:rFonts w:ascii="Arial" w:hAnsi="Arial" w:cs="Arial"/>
          <w:sz w:val="22"/>
          <w:szCs w:val="22"/>
        </w:rPr>
        <w:t>here is a shor</w:t>
      </w:r>
      <w:r w:rsidRPr="00062EF7">
        <w:rPr>
          <w:rFonts w:ascii="Arial" w:hAnsi="Arial" w:cs="Arial"/>
          <w:sz w:val="22"/>
          <w:szCs w:val="22"/>
        </w:rPr>
        <w:t>tage of suitable sites.</w:t>
      </w:r>
      <w:r w:rsidR="00130325" w:rsidRPr="00130325">
        <w:rPr>
          <w:rFonts w:ascii="Arial" w:hAnsi="Arial" w:cs="Arial"/>
          <w:sz w:val="22"/>
          <w:szCs w:val="22"/>
        </w:rPr>
        <w:t xml:space="preserve"> </w:t>
      </w:r>
      <w:r w:rsidR="00130325">
        <w:rPr>
          <w:rFonts w:ascii="Arial" w:hAnsi="Arial" w:cs="Arial"/>
          <w:sz w:val="22"/>
          <w:szCs w:val="22"/>
        </w:rPr>
        <w:t xml:space="preserve">Radiology equipment consumes high levels of electricity relative to many businesses, which often requires upgrading the electricity connection to a given site, to obtain </w:t>
      </w:r>
      <w:r w:rsidR="00130325" w:rsidRPr="00062EF7">
        <w:rPr>
          <w:rFonts w:ascii="Arial" w:hAnsi="Arial" w:cs="Arial"/>
          <w:sz w:val="22"/>
          <w:szCs w:val="22"/>
        </w:rPr>
        <w:t>adequate supply</w:t>
      </w:r>
      <w:r w:rsidR="00130325">
        <w:rPr>
          <w:rFonts w:ascii="Arial" w:hAnsi="Arial" w:cs="Arial"/>
          <w:sz w:val="22"/>
          <w:szCs w:val="22"/>
        </w:rPr>
        <w:t>. These arrangements can be time consuming and very costly.</w:t>
      </w:r>
    </w:p>
    <w:p w:rsidR="009D511B" w:rsidRPr="00062EF7" w:rsidRDefault="009D511B" w:rsidP="009E7318">
      <w:pPr>
        <w:numPr>
          <w:ilvl w:val="1"/>
          <w:numId w:val="9"/>
        </w:numPr>
        <w:tabs>
          <w:tab w:val="num" w:pos="1134"/>
        </w:tabs>
        <w:autoSpaceDE w:val="0"/>
        <w:autoSpaceDN w:val="0"/>
        <w:adjustRightInd w:val="0"/>
        <w:spacing w:after="240"/>
        <w:rPr>
          <w:rFonts w:ascii="Arial" w:hAnsi="Arial" w:cs="Arial"/>
          <w:sz w:val="22"/>
          <w:szCs w:val="22"/>
        </w:rPr>
      </w:pPr>
      <w:r w:rsidRPr="00B925E8">
        <w:rPr>
          <w:rFonts w:ascii="Arial" w:hAnsi="Arial" w:cs="Arial"/>
          <w:sz w:val="22"/>
          <w:szCs w:val="22"/>
        </w:rPr>
        <w:t xml:space="preserve">There are considerable lead times and sunk costs involved in establishing a new radiology practice. </w:t>
      </w:r>
    </w:p>
    <w:p w:rsidR="009D511B" w:rsidRPr="00372D06" w:rsidRDefault="009D511B" w:rsidP="009E7318">
      <w:pPr>
        <w:numPr>
          <w:ilvl w:val="1"/>
          <w:numId w:val="9"/>
        </w:numPr>
        <w:tabs>
          <w:tab w:val="num" w:pos="1134"/>
        </w:tabs>
        <w:autoSpaceDE w:val="0"/>
        <w:autoSpaceDN w:val="0"/>
        <w:adjustRightInd w:val="0"/>
        <w:spacing w:after="240"/>
        <w:rPr>
          <w:rFonts w:ascii="Arial" w:hAnsi="Arial" w:cs="Arial"/>
          <w:sz w:val="22"/>
          <w:szCs w:val="22"/>
        </w:rPr>
      </w:pPr>
      <w:r w:rsidRPr="00372D06">
        <w:rPr>
          <w:rFonts w:ascii="Arial" w:hAnsi="Arial" w:cs="Arial"/>
          <w:sz w:val="22"/>
          <w:szCs w:val="22"/>
        </w:rPr>
        <w:t>It can be difficult to build up a referral base from medical practitioners</w:t>
      </w:r>
      <w:r w:rsidR="00372D06" w:rsidRPr="00372D06">
        <w:rPr>
          <w:rFonts w:ascii="Arial" w:hAnsi="Arial" w:cs="Arial"/>
          <w:sz w:val="22"/>
          <w:szCs w:val="22"/>
        </w:rPr>
        <w:t xml:space="preserve">. This </w:t>
      </w:r>
      <w:r w:rsidRPr="00D6367D">
        <w:rPr>
          <w:rFonts w:ascii="Arial" w:hAnsi="Arial" w:cs="Arial"/>
          <w:sz w:val="22"/>
          <w:szCs w:val="22"/>
        </w:rPr>
        <w:t>can pose a particular barrier when the market is already served by multiple existing radiology practices (particularly if they include a scaled incumbent</w:t>
      </w:r>
      <w:r w:rsidR="00062EF7" w:rsidRPr="00D6367D">
        <w:rPr>
          <w:rFonts w:ascii="Arial" w:hAnsi="Arial" w:cs="Arial"/>
          <w:sz w:val="22"/>
          <w:szCs w:val="22"/>
        </w:rPr>
        <w:t xml:space="preserve"> like Sonic</w:t>
      </w:r>
      <w:r w:rsidR="00372D06" w:rsidRPr="00D6367D">
        <w:rPr>
          <w:rFonts w:ascii="Arial" w:hAnsi="Arial" w:cs="Arial"/>
          <w:sz w:val="22"/>
          <w:szCs w:val="22"/>
        </w:rPr>
        <w:t>/</w:t>
      </w:r>
      <w:r w:rsidR="00372D06" w:rsidRPr="00F45B79">
        <w:rPr>
          <w:rFonts w:ascii="Arial" w:hAnsi="Arial" w:cs="Arial"/>
          <w:sz w:val="22"/>
          <w:szCs w:val="22"/>
        </w:rPr>
        <w:t xml:space="preserve"> Hunter Imaging</w:t>
      </w:r>
      <w:r w:rsidRPr="00372D06">
        <w:rPr>
          <w:rFonts w:ascii="Arial" w:hAnsi="Arial" w:cs="Arial"/>
          <w:sz w:val="22"/>
          <w:szCs w:val="22"/>
        </w:rPr>
        <w:t>).</w:t>
      </w:r>
    </w:p>
    <w:p w:rsidR="009D511B" w:rsidRDefault="009D511B" w:rsidP="00062EF7">
      <w:pPr>
        <w:pStyle w:val="NormalParagraph"/>
        <w:spacing w:before="0"/>
      </w:pPr>
      <w:r w:rsidRPr="00062EF7">
        <w:t xml:space="preserve">For these reasons, the ACCC concluded that there </w:t>
      </w:r>
      <w:r w:rsidR="00AC023E">
        <w:t>was</w:t>
      </w:r>
      <w:r w:rsidR="00AC023E" w:rsidRPr="00062EF7">
        <w:t xml:space="preserve"> </w:t>
      </w:r>
      <w:r w:rsidRPr="00062EF7">
        <w:t xml:space="preserve">little prospect of a radiology practice (and in particular, a full-service radiology practice) entering the market in the foreseeable future other than through the acquisition of the Delta Imaging </w:t>
      </w:r>
      <w:r w:rsidR="002E748F">
        <w:t xml:space="preserve">Group </w:t>
      </w:r>
      <w:r w:rsidRPr="00062EF7">
        <w:t>site in Maitland.</w:t>
      </w:r>
      <w:r w:rsidR="005C7E69">
        <w:t xml:space="preserve"> The ACCC considered that through the acquisition of the Delta Imaging Group’s site, a new owner would overcome a number of these barriers. </w:t>
      </w:r>
    </w:p>
    <w:p w:rsidR="00AC023E" w:rsidRPr="00B925E8" w:rsidRDefault="00AC023E" w:rsidP="00AC023E">
      <w:pPr>
        <w:pStyle w:val="NormalParagraph"/>
      </w:pPr>
      <w:r>
        <w:t xml:space="preserve">The ACCC therefore concluded that </w:t>
      </w:r>
      <w:r w:rsidRPr="00B925E8">
        <w:t xml:space="preserve">the proposed acquisition </w:t>
      </w:r>
      <w:r>
        <w:t xml:space="preserve">would be </w:t>
      </w:r>
      <w:r w:rsidRPr="00B925E8">
        <w:t>likely to substantially lessen competition in the market for the supply of general diagnostic imaging services in Maitland.</w:t>
      </w:r>
    </w:p>
    <w:p w:rsidR="00C47352" w:rsidRDefault="00C47352" w:rsidP="00F45B79">
      <w:pPr>
        <w:pStyle w:val="Heading3"/>
      </w:pPr>
      <w:r>
        <w:t>Supply of general diagnostic imaging services in Newcastle</w:t>
      </w:r>
    </w:p>
    <w:p w:rsidR="00062EF7" w:rsidRDefault="00062EF7" w:rsidP="006A137F">
      <w:pPr>
        <w:pStyle w:val="NormalParagraph"/>
      </w:pPr>
      <w:r>
        <w:t xml:space="preserve">The proposed acquisition would result in </w:t>
      </w:r>
      <w:r w:rsidR="00462EF2">
        <w:t>Hunter Imaging</w:t>
      </w:r>
      <w:r w:rsidR="00462EF2" w:rsidDel="00462EF2">
        <w:t xml:space="preserve"> </w:t>
      </w:r>
      <w:r>
        <w:t xml:space="preserve">operating eight out of 16 private radiology practices in Newcastle. </w:t>
      </w:r>
    </w:p>
    <w:p w:rsidR="00E2656E" w:rsidRDefault="00B925E8" w:rsidP="006A137F">
      <w:pPr>
        <w:pStyle w:val="NormalParagraph"/>
      </w:pPr>
      <w:r>
        <w:t>T</w:t>
      </w:r>
      <w:r w:rsidR="00E2656E" w:rsidRPr="00B925E8">
        <w:t xml:space="preserve">he ACCC </w:t>
      </w:r>
      <w:r w:rsidR="006A137F" w:rsidRPr="00B925E8">
        <w:t>consider</w:t>
      </w:r>
      <w:r w:rsidR="00E2656E" w:rsidRPr="00B925E8">
        <w:t>s</w:t>
      </w:r>
      <w:r w:rsidR="006A137F" w:rsidRPr="00B925E8">
        <w:t xml:space="preserve"> that existing competitors in this market </w:t>
      </w:r>
      <w:r w:rsidR="002F6D03">
        <w:t xml:space="preserve">would be likely to </w:t>
      </w:r>
      <w:r w:rsidR="006A137F" w:rsidRPr="00B925E8">
        <w:t xml:space="preserve">impose a </w:t>
      </w:r>
      <w:r w:rsidR="00E2656E" w:rsidRPr="00B925E8">
        <w:t xml:space="preserve">sufficient </w:t>
      </w:r>
      <w:r w:rsidR="006A137F" w:rsidRPr="00B925E8">
        <w:t>competitive constrain</w:t>
      </w:r>
      <w:r w:rsidR="00E2656E" w:rsidRPr="00B925E8">
        <w:t>t</w:t>
      </w:r>
      <w:r w:rsidR="006A137F" w:rsidRPr="00B925E8">
        <w:t xml:space="preserve"> on </w:t>
      </w:r>
      <w:r w:rsidR="00C0795A">
        <w:t xml:space="preserve">Hunter Imaging </w:t>
      </w:r>
      <w:r w:rsidR="006A137F" w:rsidRPr="00B925E8">
        <w:t xml:space="preserve">post-acquisition. </w:t>
      </w:r>
      <w:r w:rsidR="00C0795A">
        <w:t xml:space="preserve">Hunter Imaging </w:t>
      </w:r>
      <w:r w:rsidR="006A137F" w:rsidRPr="00B925E8">
        <w:t xml:space="preserve">is unlikely to have the ability or incentive to raise its prices or reduce its service levels as it would risk losing business to other practices, </w:t>
      </w:r>
      <w:r w:rsidR="00E2656E" w:rsidRPr="00B925E8">
        <w:t xml:space="preserve">most of which </w:t>
      </w:r>
      <w:r w:rsidR="006A137F" w:rsidRPr="00B925E8">
        <w:t xml:space="preserve">bulk bill </w:t>
      </w:r>
      <w:r w:rsidR="00E2656E" w:rsidRPr="00B925E8">
        <w:t xml:space="preserve">all </w:t>
      </w:r>
      <w:r w:rsidR="006A137F" w:rsidRPr="00B925E8">
        <w:t>general diagnostic imaging examinations.</w:t>
      </w:r>
      <w:r w:rsidR="00062EF7">
        <w:t xml:space="preserve"> </w:t>
      </w:r>
      <w:r w:rsidR="00E2656E" w:rsidRPr="00B925E8">
        <w:t>Additionally, Primary and Hunter Radiology operate full service practices in competition with</w:t>
      </w:r>
      <w:r w:rsidR="00C0795A">
        <w:t xml:space="preserve"> Hunter Imaging</w:t>
      </w:r>
      <w:r w:rsidR="00E2656E" w:rsidRPr="00B925E8">
        <w:t xml:space="preserve">’s Newcastle practices. </w:t>
      </w:r>
    </w:p>
    <w:p w:rsidR="00B925E8" w:rsidRPr="00B925E8" w:rsidRDefault="00B925E8" w:rsidP="006A137F">
      <w:pPr>
        <w:pStyle w:val="NormalParagraph"/>
      </w:pPr>
      <w:r>
        <w:t xml:space="preserve">The ACCC therefore concluded that it is unlikely that the </w:t>
      </w:r>
      <w:r w:rsidR="00694EBC">
        <w:t>proposed</w:t>
      </w:r>
      <w:r>
        <w:t xml:space="preserve"> acquisition would result in a substantial lessening of competition in the market for the supply of general diagnostic imaging services in Newcastle. </w:t>
      </w:r>
    </w:p>
    <w:p w:rsidR="00AF1C87" w:rsidRDefault="00AF1C87" w:rsidP="006A7FE8">
      <w:pPr>
        <w:pStyle w:val="Heading3"/>
      </w:pPr>
      <w:r w:rsidRPr="00A53505">
        <w:lastRenderedPageBreak/>
        <w:t>Conclusion</w:t>
      </w:r>
    </w:p>
    <w:p w:rsidR="001E2914" w:rsidRDefault="00AF1C87" w:rsidP="00B925E8">
      <w:pPr>
        <w:pStyle w:val="NormalParagraph"/>
      </w:pPr>
      <w:r>
        <w:t>On the basis of the above</w:t>
      </w:r>
      <w:r w:rsidR="0065098D">
        <w:t>,</w:t>
      </w:r>
      <w:r>
        <w:t xml:space="preserve"> the ACCC formed the view that the proposed acquisition of </w:t>
      </w:r>
      <w:bookmarkStart w:id="13" w:name="Target4"/>
      <w:bookmarkEnd w:id="13"/>
      <w:r w:rsidR="002E748F">
        <w:t xml:space="preserve">assets of the </w:t>
      </w:r>
      <w:r w:rsidR="001D0689">
        <w:t>Delta Imaging Group</w:t>
      </w:r>
      <w:r>
        <w:t xml:space="preserve"> by </w:t>
      </w:r>
      <w:bookmarkStart w:id="14" w:name="Acquirer6"/>
      <w:bookmarkEnd w:id="14"/>
      <w:r w:rsidR="001D0689">
        <w:t>Sonic Healthcare Limited</w:t>
      </w:r>
      <w:r>
        <w:t xml:space="preserve"> would be likely to result in a substantial lessening of competition in the market</w:t>
      </w:r>
      <w:r w:rsidR="00130325">
        <w:t>s</w:t>
      </w:r>
      <w:r>
        <w:t xml:space="preserve"> for </w:t>
      </w:r>
      <w:r w:rsidR="0065098D">
        <w:t>supply of MRI services in Newcastle and Maitland and, the supply of general diagnostic imaging services in Maitland,</w:t>
      </w:r>
      <w:r>
        <w:t xml:space="preserve"> in contravention of section 50 of the Act.</w:t>
      </w:r>
    </w:p>
    <w:sectPr w:rsidR="001E2914" w:rsidSect="009E7318">
      <w:headerReference w:type="even" r:id="rId13"/>
      <w:headerReference w:type="default" r:id="rId14"/>
      <w:footerReference w:type="even" r:id="rId15"/>
      <w:footerReference w:type="default" r:id="rId16"/>
      <w:headerReference w:type="first" r:id="rId17"/>
      <w:footerReference w:type="first" r:id="rId18"/>
      <w:pgSz w:w="11906" w:h="16838" w:code="9"/>
      <w:pgMar w:top="961" w:right="1729" w:bottom="1276" w:left="1729" w:header="720" w:footer="713"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3C5B" w:rsidRDefault="00763C5B">
      <w:r>
        <w:separator/>
      </w:r>
    </w:p>
  </w:endnote>
  <w:endnote w:type="continuationSeparator" w:id="0">
    <w:p w:rsidR="00763C5B" w:rsidRDefault="00763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Palatino">
    <w:altName w:val="Book Antiqua"/>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PMingLiU">
    <w:altName w:val="新細明體"/>
    <w:panose1 w:val="02020300000000000000"/>
    <w:charset w:val="88"/>
    <w:family w:val="roman"/>
    <w:pitch w:val="variable"/>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3C5B" w:rsidRDefault="00763C5B">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3C5B" w:rsidRPr="001E2914" w:rsidRDefault="00763C5B">
    <w:pPr>
      <w:pStyle w:val="Footer"/>
      <w:jc w:val="right"/>
      <w:rPr>
        <w:rFonts w:ascii="Arial" w:hAnsi="Arial" w:cs="Arial"/>
        <w:sz w:val="22"/>
        <w:szCs w:val="2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3C5B" w:rsidRPr="00D11F62" w:rsidRDefault="00763C5B">
    <w:pPr>
      <w:pStyle w:val="Footer"/>
      <w:jc w:val="right"/>
      <w:rPr>
        <w:rFonts w:ascii="Arial" w:hAnsi="Arial" w:cs="Arial"/>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3C5B" w:rsidRDefault="00763C5B">
      <w:r>
        <w:separator/>
      </w:r>
    </w:p>
  </w:footnote>
  <w:footnote w:type="continuationSeparator" w:id="0">
    <w:p w:rsidR="00763C5B" w:rsidRDefault="00763C5B">
      <w:r>
        <w:continuationSeparator/>
      </w:r>
    </w:p>
  </w:footnote>
  <w:footnote w:id="1">
    <w:p w:rsidR="00763C5B" w:rsidRPr="00F45B79" w:rsidRDefault="00763C5B">
      <w:pPr>
        <w:pStyle w:val="FootnoteText"/>
        <w:rPr>
          <w:rFonts w:ascii="Arial" w:hAnsi="Arial" w:cs="Arial"/>
        </w:rPr>
      </w:pPr>
      <w:r w:rsidRPr="00F45B79">
        <w:rPr>
          <w:rStyle w:val="FootnoteReference"/>
          <w:rFonts w:ascii="Arial" w:hAnsi="Arial" w:cs="Arial"/>
        </w:rPr>
        <w:footnoteRef/>
      </w:r>
      <w:r w:rsidRPr="00F45B79">
        <w:rPr>
          <w:rFonts w:ascii="Arial" w:hAnsi="Arial" w:cs="Arial"/>
        </w:rPr>
        <w:t xml:space="preserve"> The Maitland public hospital does not have an MRI unit.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433" w:rsidRDefault="0023243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3C5B" w:rsidRPr="001E2914" w:rsidRDefault="00763C5B">
    <w:pPr>
      <w:pStyle w:val="Header"/>
      <w:jc w:val="right"/>
      <w:rPr>
        <w:rFonts w:ascii="Arial" w:hAnsi="Arial" w:cs="Arial"/>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433" w:rsidRDefault="002324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50E2D"/>
    <w:multiLevelType w:val="multilevel"/>
    <w:tmpl w:val="007ABB6A"/>
    <w:lvl w:ilvl="0">
      <w:start w:val="1"/>
      <w:numFmt w:val="decimal"/>
      <w:lvlText w:val="%1."/>
      <w:lvlJc w:val="left"/>
      <w:pPr>
        <w:tabs>
          <w:tab w:val="num" w:pos="360"/>
        </w:tabs>
        <w:ind w:left="360" w:hanging="360"/>
      </w:pPr>
      <w:rPr>
        <w:rFonts w:hint="default"/>
        <w:sz w:val="24"/>
      </w:rPr>
    </w:lvl>
    <w:lvl w:ilvl="1">
      <w:start w:val="2"/>
      <w:numFmt w:val="bullet"/>
      <w:lvlText w:val=""/>
      <w:lvlJc w:val="left"/>
      <w:pPr>
        <w:tabs>
          <w:tab w:val="num" w:pos="720"/>
        </w:tabs>
        <w:ind w:left="720" w:hanging="360"/>
      </w:pPr>
      <w:rPr>
        <w:rFonts w:ascii="Symbol" w:hAnsi="Symbol" w:hint="default"/>
        <w:sz w:val="24"/>
        <w:szCs w:val="24"/>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nsid w:val="09331185"/>
    <w:multiLevelType w:val="hybridMultilevel"/>
    <w:tmpl w:val="95A447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3">
    <w:nsid w:val="26042DE1"/>
    <w:multiLevelType w:val="hybridMultilevel"/>
    <w:tmpl w:val="03B69560"/>
    <w:lvl w:ilvl="0" w:tplc="FCF4C46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nsid w:val="42CA085C"/>
    <w:multiLevelType w:val="singleLevel"/>
    <w:tmpl w:val="BF74712C"/>
    <w:lvl w:ilvl="0">
      <w:start w:val="1"/>
      <w:numFmt w:val="bullet"/>
      <w:pStyle w:val="ListBullet"/>
      <w:lvlText w:val=""/>
      <w:lvlJc w:val="left"/>
      <w:pPr>
        <w:tabs>
          <w:tab w:val="num" w:pos="360"/>
        </w:tabs>
        <w:ind w:left="360" w:hanging="360"/>
      </w:pPr>
      <w:rPr>
        <w:rFonts w:ascii="Wingdings" w:hAnsi="Wingdings" w:hint="default"/>
        <w:sz w:val="28"/>
      </w:rPr>
    </w:lvl>
  </w:abstractNum>
  <w:abstractNum w:abstractNumId="5">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6">
    <w:nsid w:val="44E305FB"/>
    <w:multiLevelType w:val="multilevel"/>
    <w:tmpl w:val="2D8CB224"/>
    <w:lvl w:ilvl="0">
      <w:start w:val="1"/>
      <w:numFmt w:val="decimal"/>
      <w:pStyle w:val="NormalParagraph"/>
      <w:lvlText w:val="%1."/>
      <w:lvlJc w:val="left"/>
      <w:pPr>
        <w:tabs>
          <w:tab w:val="num" w:pos="360"/>
        </w:tabs>
        <w:ind w:left="360" w:hanging="360"/>
      </w:pPr>
      <w:rPr>
        <w:rFonts w:hint="default"/>
        <w:sz w:val="24"/>
      </w:rPr>
    </w:lvl>
    <w:lvl w:ilvl="1">
      <w:start w:val="2"/>
      <w:numFmt w:val="bullet"/>
      <w:lvlText w:val=""/>
      <w:lvlJc w:val="left"/>
      <w:pPr>
        <w:tabs>
          <w:tab w:val="num" w:pos="720"/>
        </w:tabs>
        <w:ind w:left="720" w:hanging="360"/>
      </w:pPr>
      <w:rPr>
        <w:rFonts w:ascii="Symbol" w:hAnsi="Symbol" w:hint="default"/>
        <w:sz w:val="24"/>
        <w:szCs w:val="24"/>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nsid w:val="52CE7D9C"/>
    <w:multiLevelType w:val="multilevel"/>
    <w:tmpl w:val="863074B8"/>
    <w:lvl w:ilvl="0">
      <w:start w:val="1"/>
      <w:numFmt w:val="bullet"/>
      <w:lvlText w:val=""/>
      <w:lvlJc w:val="left"/>
      <w:pPr>
        <w:tabs>
          <w:tab w:val="num" w:pos="397"/>
        </w:tabs>
        <w:ind w:left="397" w:hanging="397"/>
      </w:pPr>
      <w:rPr>
        <w:rFonts w:ascii="Symbol" w:hAnsi="Symbol" w:hint="default"/>
        <w:b/>
        <w:i w:val="0"/>
        <w:caps w:val="0"/>
        <w:strike w:val="0"/>
        <w:dstrike w:val="0"/>
        <w:outline w:val="0"/>
        <w:shadow w:val="0"/>
        <w:emboss w:val="0"/>
        <w:imprint w:val="0"/>
        <w:vanish w:val="0"/>
        <w:sz w:val="18"/>
        <w:szCs w:val="18"/>
        <w:vertAlign w:val="baseline"/>
      </w:rPr>
    </w:lvl>
    <w:lvl w:ilvl="1">
      <w:start w:val="1"/>
      <w:numFmt w:val="bullet"/>
      <w:lvlText w:val=""/>
      <w:lvlJc w:val="left"/>
      <w:pPr>
        <w:tabs>
          <w:tab w:val="num" w:pos="426"/>
        </w:tabs>
        <w:ind w:left="823" w:hanging="397"/>
      </w:pPr>
      <w:rPr>
        <w:rFonts w:ascii="Symbol" w:hAnsi="Symbol" w:hint="default"/>
        <w:b w:val="0"/>
        <w:i w:val="0"/>
        <w:caps w:val="0"/>
        <w:strike w:val="0"/>
        <w:dstrike w:val="0"/>
        <w:outline w:val="0"/>
        <w:shadow w:val="0"/>
        <w:emboss w:val="0"/>
        <w:imprint w:val="0"/>
        <w:vanish w:val="0"/>
        <w:sz w:val="22"/>
        <w:szCs w:val="22"/>
        <w:vertAlign w:val="baseline"/>
      </w:rPr>
    </w:lvl>
    <w:lvl w:ilvl="2">
      <w:start w:val="1"/>
      <w:numFmt w:val="lowerLetter"/>
      <w:lvlText w:val="(%3)"/>
      <w:lvlJc w:val="left"/>
      <w:pPr>
        <w:tabs>
          <w:tab w:val="num" w:pos="1440"/>
        </w:tabs>
        <w:ind w:left="1440" w:hanging="720"/>
      </w:pPr>
      <w:rPr>
        <w:rFonts w:ascii="Tahoma" w:hAnsi="Tahoma" w:hint="default"/>
        <w:b w:val="0"/>
        <w:i w:val="0"/>
        <w:caps w:val="0"/>
        <w:strike w:val="0"/>
        <w:dstrike w:val="0"/>
        <w:outline w:val="0"/>
        <w:shadow w:val="0"/>
        <w:emboss w:val="0"/>
        <w:imprint w:val="0"/>
        <w:vanish w:val="0"/>
        <w:sz w:val="24"/>
        <w:vertAlign w:val="baseline"/>
      </w:rPr>
    </w:lvl>
    <w:lvl w:ilvl="3">
      <w:start w:val="1"/>
      <w:numFmt w:val="lowerRoman"/>
      <w:lvlText w:val="(%4)"/>
      <w:lvlJc w:val="left"/>
      <w:pPr>
        <w:tabs>
          <w:tab w:val="num" w:pos="2160"/>
        </w:tabs>
        <w:ind w:left="2160" w:hanging="720"/>
      </w:pPr>
      <w:rPr>
        <w:rFonts w:ascii="Palatino" w:hAnsi="Palatino" w:hint="default"/>
        <w:b w:val="0"/>
        <w:i w:val="0"/>
        <w:caps w:val="0"/>
        <w:strike w:val="0"/>
        <w:dstrike w:val="0"/>
        <w:outline w:val="0"/>
        <w:shadow w:val="0"/>
        <w:emboss w:val="0"/>
        <w:imprint w:val="0"/>
        <w:vanish w:val="0"/>
        <w:sz w:val="24"/>
        <w:vertAlign w:val="baseline"/>
      </w:rPr>
    </w:lvl>
    <w:lvl w:ilvl="4">
      <w:start w:val="1"/>
      <w:numFmt w:val="upperLetter"/>
      <w:lvlText w:val="(%5)"/>
      <w:lvlJc w:val="left"/>
      <w:pPr>
        <w:tabs>
          <w:tab w:val="num" w:pos="2880"/>
        </w:tabs>
        <w:ind w:left="2880" w:hanging="720"/>
      </w:pPr>
      <w:rPr>
        <w:rFonts w:ascii="Palatino" w:hAnsi="Palatino" w:hint="default"/>
        <w:b w:val="0"/>
        <w:i w:val="0"/>
        <w:caps w:val="0"/>
        <w:strike w:val="0"/>
        <w:dstrike w:val="0"/>
        <w:outline w:val="0"/>
        <w:shadow w:val="0"/>
        <w:emboss w:val="0"/>
        <w:imprint w:val="0"/>
        <w:vanish w:val="0"/>
        <w:color w:val="auto"/>
        <w:sz w:val="24"/>
        <w:vertAlign w:val="baseline"/>
      </w:rPr>
    </w:lvl>
    <w:lvl w:ilvl="5">
      <w:start w:val="1"/>
      <w:numFmt w:val="upperRoman"/>
      <w:lvlText w:val="(%6)"/>
      <w:lvlJc w:val="left"/>
      <w:pPr>
        <w:tabs>
          <w:tab w:val="num" w:pos="3600"/>
        </w:tabs>
        <w:ind w:left="3600" w:hanging="720"/>
      </w:pPr>
      <w:rPr>
        <w:rFonts w:ascii="Palatino" w:hAnsi="Palatino" w:hint="default"/>
        <w:b w:val="0"/>
        <w:i w:val="0"/>
        <w:caps w:val="0"/>
        <w:strike w:val="0"/>
        <w:dstrike w:val="0"/>
        <w:outline w:val="0"/>
        <w:shadow w:val="0"/>
        <w:emboss w:val="0"/>
        <w:imprint w:val="0"/>
        <w:vanish w:val="0"/>
        <w:sz w:val="24"/>
        <w:vertAlign w:val="baseline"/>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
    <w:nsid w:val="53901595"/>
    <w:multiLevelType w:val="multilevel"/>
    <w:tmpl w:val="8AE87854"/>
    <w:lvl w:ilvl="0">
      <w:start w:val="1"/>
      <w:numFmt w:val="decimal"/>
      <w:pStyle w:val="Numbered"/>
      <w:lvlText w:val="%1."/>
      <w:lvlJc w:val="left"/>
      <w:pPr>
        <w:tabs>
          <w:tab w:val="num" w:pos="360"/>
        </w:tabs>
        <w:ind w:left="360" w:hanging="360"/>
      </w:pPr>
      <w:rPr>
        <w:rFonts w:hint="default"/>
      </w:rPr>
    </w:lvl>
    <w:lvl w:ilvl="1">
      <w:start w:val="1"/>
      <w:numFmt w:val="bullet"/>
      <w:lvlText w:val=""/>
      <w:lvlJc w:val="left"/>
      <w:pPr>
        <w:tabs>
          <w:tab w:val="num" w:pos="540"/>
        </w:tabs>
        <w:ind w:left="540" w:hanging="540"/>
      </w:pPr>
      <w:rPr>
        <w:rFonts w:ascii="Symbol" w:hAnsi="Symbo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604B7214"/>
    <w:multiLevelType w:val="multilevel"/>
    <w:tmpl w:val="863074B8"/>
    <w:lvl w:ilvl="0">
      <w:start w:val="1"/>
      <w:numFmt w:val="bullet"/>
      <w:lvlText w:val=""/>
      <w:lvlJc w:val="left"/>
      <w:pPr>
        <w:tabs>
          <w:tab w:val="num" w:pos="397"/>
        </w:tabs>
        <w:ind w:left="397" w:hanging="397"/>
      </w:pPr>
      <w:rPr>
        <w:rFonts w:ascii="Symbol" w:hAnsi="Symbol" w:hint="default"/>
        <w:b/>
        <w:i w:val="0"/>
        <w:caps w:val="0"/>
        <w:strike w:val="0"/>
        <w:dstrike w:val="0"/>
        <w:outline w:val="0"/>
        <w:shadow w:val="0"/>
        <w:emboss w:val="0"/>
        <w:imprint w:val="0"/>
        <w:vanish w:val="0"/>
        <w:sz w:val="18"/>
        <w:szCs w:val="18"/>
        <w:vertAlign w:val="baseline"/>
      </w:rPr>
    </w:lvl>
    <w:lvl w:ilvl="1">
      <w:start w:val="1"/>
      <w:numFmt w:val="bullet"/>
      <w:lvlText w:val=""/>
      <w:lvlJc w:val="left"/>
      <w:pPr>
        <w:tabs>
          <w:tab w:val="num" w:pos="426"/>
        </w:tabs>
        <w:ind w:left="823" w:hanging="397"/>
      </w:pPr>
      <w:rPr>
        <w:rFonts w:ascii="Symbol" w:hAnsi="Symbol" w:hint="default"/>
        <w:b w:val="0"/>
        <w:i w:val="0"/>
        <w:caps w:val="0"/>
        <w:strike w:val="0"/>
        <w:dstrike w:val="0"/>
        <w:outline w:val="0"/>
        <w:shadow w:val="0"/>
        <w:emboss w:val="0"/>
        <w:imprint w:val="0"/>
        <w:vanish w:val="0"/>
        <w:sz w:val="22"/>
        <w:szCs w:val="22"/>
        <w:vertAlign w:val="baseline"/>
      </w:rPr>
    </w:lvl>
    <w:lvl w:ilvl="2">
      <w:start w:val="1"/>
      <w:numFmt w:val="lowerLetter"/>
      <w:lvlText w:val="(%3)"/>
      <w:lvlJc w:val="left"/>
      <w:pPr>
        <w:tabs>
          <w:tab w:val="num" w:pos="1440"/>
        </w:tabs>
        <w:ind w:left="1440" w:hanging="720"/>
      </w:pPr>
      <w:rPr>
        <w:rFonts w:ascii="Tahoma" w:hAnsi="Tahoma" w:hint="default"/>
        <w:b w:val="0"/>
        <w:i w:val="0"/>
        <w:caps w:val="0"/>
        <w:strike w:val="0"/>
        <w:dstrike w:val="0"/>
        <w:outline w:val="0"/>
        <w:shadow w:val="0"/>
        <w:emboss w:val="0"/>
        <w:imprint w:val="0"/>
        <w:vanish w:val="0"/>
        <w:sz w:val="24"/>
        <w:vertAlign w:val="baseline"/>
      </w:rPr>
    </w:lvl>
    <w:lvl w:ilvl="3">
      <w:start w:val="1"/>
      <w:numFmt w:val="lowerRoman"/>
      <w:lvlText w:val="(%4)"/>
      <w:lvlJc w:val="left"/>
      <w:pPr>
        <w:tabs>
          <w:tab w:val="num" w:pos="2160"/>
        </w:tabs>
        <w:ind w:left="2160" w:hanging="720"/>
      </w:pPr>
      <w:rPr>
        <w:rFonts w:ascii="Palatino" w:hAnsi="Palatino" w:hint="default"/>
        <w:b w:val="0"/>
        <w:i w:val="0"/>
        <w:caps w:val="0"/>
        <w:strike w:val="0"/>
        <w:dstrike w:val="0"/>
        <w:outline w:val="0"/>
        <w:shadow w:val="0"/>
        <w:emboss w:val="0"/>
        <w:imprint w:val="0"/>
        <w:vanish w:val="0"/>
        <w:sz w:val="24"/>
        <w:vertAlign w:val="baseline"/>
      </w:rPr>
    </w:lvl>
    <w:lvl w:ilvl="4">
      <w:start w:val="1"/>
      <w:numFmt w:val="upperLetter"/>
      <w:lvlText w:val="(%5)"/>
      <w:lvlJc w:val="left"/>
      <w:pPr>
        <w:tabs>
          <w:tab w:val="num" w:pos="2880"/>
        </w:tabs>
        <w:ind w:left="2880" w:hanging="720"/>
      </w:pPr>
      <w:rPr>
        <w:rFonts w:ascii="Palatino" w:hAnsi="Palatino" w:hint="default"/>
        <w:b w:val="0"/>
        <w:i w:val="0"/>
        <w:caps w:val="0"/>
        <w:strike w:val="0"/>
        <w:dstrike w:val="0"/>
        <w:outline w:val="0"/>
        <w:shadow w:val="0"/>
        <w:emboss w:val="0"/>
        <w:imprint w:val="0"/>
        <w:vanish w:val="0"/>
        <w:color w:val="auto"/>
        <w:sz w:val="24"/>
        <w:vertAlign w:val="baseline"/>
      </w:rPr>
    </w:lvl>
    <w:lvl w:ilvl="5">
      <w:start w:val="1"/>
      <w:numFmt w:val="upperRoman"/>
      <w:lvlText w:val="(%6)"/>
      <w:lvlJc w:val="left"/>
      <w:pPr>
        <w:tabs>
          <w:tab w:val="num" w:pos="3600"/>
        </w:tabs>
        <w:ind w:left="3600" w:hanging="720"/>
      </w:pPr>
      <w:rPr>
        <w:rFonts w:ascii="Palatino" w:hAnsi="Palatino" w:hint="default"/>
        <w:b w:val="0"/>
        <w:i w:val="0"/>
        <w:caps w:val="0"/>
        <w:strike w:val="0"/>
        <w:dstrike w:val="0"/>
        <w:outline w:val="0"/>
        <w:shadow w:val="0"/>
        <w:emboss w:val="0"/>
        <w:imprint w:val="0"/>
        <w:vanish w:val="0"/>
        <w:sz w:val="24"/>
        <w:vertAlign w:val="baseline"/>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nsid w:val="7F610B25"/>
    <w:multiLevelType w:val="hybridMultilevel"/>
    <w:tmpl w:val="AB50CE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2"/>
  </w:num>
  <w:num w:numId="4">
    <w:abstractNumId w:val="4"/>
  </w:num>
  <w:num w:numId="5">
    <w:abstractNumId w:val="3"/>
  </w:num>
  <w:num w:numId="6">
    <w:abstractNumId w:val="7"/>
  </w:num>
  <w:num w:numId="7">
    <w:abstractNumId w:val="9"/>
  </w:num>
  <w:num w:numId="8">
    <w:abstractNumId w:val="8"/>
  </w:num>
  <w:num w:numId="9">
    <w:abstractNumId w:val="0"/>
  </w:num>
  <w:num w:numId="10">
    <w:abstractNumId w:val="10"/>
  </w:num>
  <w:num w:numId="11">
    <w:abstractNumId w:val="6"/>
  </w:num>
  <w:num w:numId="12">
    <w:abstractNumId w:val="6"/>
  </w:num>
  <w:num w:numId="1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8913"/>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D0689"/>
    <w:rsid w:val="00005038"/>
    <w:rsid w:val="000130AE"/>
    <w:rsid w:val="0001440E"/>
    <w:rsid w:val="0002192F"/>
    <w:rsid w:val="000331FF"/>
    <w:rsid w:val="000345F5"/>
    <w:rsid w:val="00035AA7"/>
    <w:rsid w:val="000621C1"/>
    <w:rsid w:val="00062EF7"/>
    <w:rsid w:val="0006467C"/>
    <w:rsid w:val="000664F4"/>
    <w:rsid w:val="00070557"/>
    <w:rsid w:val="000840E0"/>
    <w:rsid w:val="000C53AC"/>
    <w:rsid w:val="000D14A1"/>
    <w:rsid w:val="000D26E2"/>
    <w:rsid w:val="000E147B"/>
    <w:rsid w:val="000F171C"/>
    <w:rsid w:val="000F1FA5"/>
    <w:rsid w:val="001026B2"/>
    <w:rsid w:val="00110547"/>
    <w:rsid w:val="00130325"/>
    <w:rsid w:val="00135FAD"/>
    <w:rsid w:val="001360BA"/>
    <w:rsid w:val="00181BEE"/>
    <w:rsid w:val="00182A2B"/>
    <w:rsid w:val="00197CAC"/>
    <w:rsid w:val="001A0EA9"/>
    <w:rsid w:val="001B5CCB"/>
    <w:rsid w:val="001D0689"/>
    <w:rsid w:val="001D52AC"/>
    <w:rsid w:val="001D5EC8"/>
    <w:rsid w:val="001E2914"/>
    <w:rsid w:val="00203A5B"/>
    <w:rsid w:val="00222F7A"/>
    <w:rsid w:val="00225F8A"/>
    <w:rsid w:val="00232433"/>
    <w:rsid w:val="0023387E"/>
    <w:rsid w:val="002403F2"/>
    <w:rsid w:val="00244D15"/>
    <w:rsid w:val="00247425"/>
    <w:rsid w:val="00247A10"/>
    <w:rsid w:val="00280D13"/>
    <w:rsid w:val="00287178"/>
    <w:rsid w:val="00292A24"/>
    <w:rsid w:val="00294606"/>
    <w:rsid w:val="002A48E9"/>
    <w:rsid w:val="002A5301"/>
    <w:rsid w:val="002A59D3"/>
    <w:rsid w:val="002B3013"/>
    <w:rsid w:val="002E2E95"/>
    <w:rsid w:val="002E30A0"/>
    <w:rsid w:val="002E60C4"/>
    <w:rsid w:val="002E748F"/>
    <w:rsid w:val="002F11A6"/>
    <w:rsid w:val="002F6D03"/>
    <w:rsid w:val="00300AE1"/>
    <w:rsid w:val="003074F2"/>
    <w:rsid w:val="00307640"/>
    <w:rsid w:val="00313CC1"/>
    <w:rsid w:val="003633A0"/>
    <w:rsid w:val="00363B57"/>
    <w:rsid w:val="0036420E"/>
    <w:rsid w:val="00372D06"/>
    <w:rsid w:val="00374A22"/>
    <w:rsid w:val="003A7E7A"/>
    <w:rsid w:val="003B50C1"/>
    <w:rsid w:val="003B7C7E"/>
    <w:rsid w:val="003D7370"/>
    <w:rsid w:val="003E6E85"/>
    <w:rsid w:val="00402099"/>
    <w:rsid w:val="004411E1"/>
    <w:rsid w:val="00454ED5"/>
    <w:rsid w:val="00456726"/>
    <w:rsid w:val="004568C5"/>
    <w:rsid w:val="00462EF2"/>
    <w:rsid w:val="0047217B"/>
    <w:rsid w:val="004743C8"/>
    <w:rsid w:val="0047758A"/>
    <w:rsid w:val="0048121F"/>
    <w:rsid w:val="0048417D"/>
    <w:rsid w:val="004961A4"/>
    <w:rsid w:val="004A23B2"/>
    <w:rsid w:val="004B71AC"/>
    <w:rsid w:val="004B7690"/>
    <w:rsid w:val="004C434A"/>
    <w:rsid w:val="004D6DB9"/>
    <w:rsid w:val="004E3A84"/>
    <w:rsid w:val="00504E50"/>
    <w:rsid w:val="00505D6D"/>
    <w:rsid w:val="00512557"/>
    <w:rsid w:val="005139F3"/>
    <w:rsid w:val="005175C2"/>
    <w:rsid w:val="00544FF9"/>
    <w:rsid w:val="00547439"/>
    <w:rsid w:val="00552F46"/>
    <w:rsid w:val="0057007F"/>
    <w:rsid w:val="0059643D"/>
    <w:rsid w:val="00597513"/>
    <w:rsid w:val="005A33E8"/>
    <w:rsid w:val="005A69D4"/>
    <w:rsid w:val="005C7E69"/>
    <w:rsid w:val="005D7C33"/>
    <w:rsid w:val="005E537F"/>
    <w:rsid w:val="005F06E4"/>
    <w:rsid w:val="005F6378"/>
    <w:rsid w:val="006025DF"/>
    <w:rsid w:val="00603A21"/>
    <w:rsid w:val="00610C85"/>
    <w:rsid w:val="0062122C"/>
    <w:rsid w:val="00637F0D"/>
    <w:rsid w:val="006439EF"/>
    <w:rsid w:val="00644DFE"/>
    <w:rsid w:val="00646279"/>
    <w:rsid w:val="0065098D"/>
    <w:rsid w:val="006531C0"/>
    <w:rsid w:val="0065683A"/>
    <w:rsid w:val="0068014F"/>
    <w:rsid w:val="00682970"/>
    <w:rsid w:val="00694EBC"/>
    <w:rsid w:val="006A137F"/>
    <w:rsid w:val="006A2FCF"/>
    <w:rsid w:val="006A3250"/>
    <w:rsid w:val="006A6206"/>
    <w:rsid w:val="006A7FE8"/>
    <w:rsid w:val="006B1713"/>
    <w:rsid w:val="006B6B3F"/>
    <w:rsid w:val="006D547D"/>
    <w:rsid w:val="006E05A8"/>
    <w:rsid w:val="006E549F"/>
    <w:rsid w:val="006F6F3A"/>
    <w:rsid w:val="007063AF"/>
    <w:rsid w:val="00710885"/>
    <w:rsid w:val="00722B19"/>
    <w:rsid w:val="00745478"/>
    <w:rsid w:val="007556A5"/>
    <w:rsid w:val="00763C5B"/>
    <w:rsid w:val="00767F9B"/>
    <w:rsid w:val="007757C7"/>
    <w:rsid w:val="00790537"/>
    <w:rsid w:val="00790564"/>
    <w:rsid w:val="00796F28"/>
    <w:rsid w:val="00797298"/>
    <w:rsid w:val="007A264C"/>
    <w:rsid w:val="007A2A00"/>
    <w:rsid w:val="007B48B4"/>
    <w:rsid w:val="008030AC"/>
    <w:rsid w:val="00831BE9"/>
    <w:rsid w:val="0084452E"/>
    <w:rsid w:val="008702FA"/>
    <w:rsid w:val="008853CF"/>
    <w:rsid w:val="00890132"/>
    <w:rsid w:val="008B06C5"/>
    <w:rsid w:val="008E3493"/>
    <w:rsid w:val="008E7B32"/>
    <w:rsid w:val="008F79E2"/>
    <w:rsid w:val="009015FD"/>
    <w:rsid w:val="00905B20"/>
    <w:rsid w:val="00913BB1"/>
    <w:rsid w:val="00950B1E"/>
    <w:rsid w:val="00973881"/>
    <w:rsid w:val="0097655F"/>
    <w:rsid w:val="00977B66"/>
    <w:rsid w:val="009B2A85"/>
    <w:rsid w:val="009B71E4"/>
    <w:rsid w:val="009D511B"/>
    <w:rsid w:val="009E0283"/>
    <w:rsid w:val="009E7318"/>
    <w:rsid w:val="009F3F97"/>
    <w:rsid w:val="00A025CC"/>
    <w:rsid w:val="00A10BE5"/>
    <w:rsid w:val="00A1287D"/>
    <w:rsid w:val="00A31CA4"/>
    <w:rsid w:val="00A36B2F"/>
    <w:rsid w:val="00A42120"/>
    <w:rsid w:val="00A4598A"/>
    <w:rsid w:val="00A468AE"/>
    <w:rsid w:val="00A50890"/>
    <w:rsid w:val="00A53505"/>
    <w:rsid w:val="00A54024"/>
    <w:rsid w:val="00A57788"/>
    <w:rsid w:val="00A86D16"/>
    <w:rsid w:val="00A95623"/>
    <w:rsid w:val="00AA668E"/>
    <w:rsid w:val="00AC023E"/>
    <w:rsid w:val="00AC1261"/>
    <w:rsid w:val="00AF1C87"/>
    <w:rsid w:val="00AF2397"/>
    <w:rsid w:val="00AF40FA"/>
    <w:rsid w:val="00B06D1D"/>
    <w:rsid w:val="00B54954"/>
    <w:rsid w:val="00B842B5"/>
    <w:rsid w:val="00B925E8"/>
    <w:rsid w:val="00BA4BF1"/>
    <w:rsid w:val="00BA5138"/>
    <w:rsid w:val="00BA5ED6"/>
    <w:rsid w:val="00BB0306"/>
    <w:rsid w:val="00BC3FEC"/>
    <w:rsid w:val="00BD7C8D"/>
    <w:rsid w:val="00BE4386"/>
    <w:rsid w:val="00BF1E7D"/>
    <w:rsid w:val="00BF2370"/>
    <w:rsid w:val="00C012C1"/>
    <w:rsid w:val="00C0523F"/>
    <w:rsid w:val="00C0795A"/>
    <w:rsid w:val="00C1252F"/>
    <w:rsid w:val="00C12A07"/>
    <w:rsid w:val="00C24977"/>
    <w:rsid w:val="00C3793E"/>
    <w:rsid w:val="00C41F65"/>
    <w:rsid w:val="00C47352"/>
    <w:rsid w:val="00C717A5"/>
    <w:rsid w:val="00C77F5F"/>
    <w:rsid w:val="00C842DF"/>
    <w:rsid w:val="00C91650"/>
    <w:rsid w:val="00CA424E"/>
    <w:rsid w:val="00CA6B5F"/>
    <w:rsid w:val="00CA71E0"/>
    <w:rsid w:val="00CB2056"/>
    <w:rsid w:val="00CE69D5"/>
    <w:rsid w:val="00CF1114"/>
    <w:rsid w:val="00CF6855"/>
    <w:rsid w:val="00D0008F"/>
    <w:rsid w:val="00D01538"/>
    <w:rsid w:val="00D11F62"/>
    <w:rsid w:val="00D1477D"/>
    <w:rsid w:val="00D256AB"/>
    <w:rsid w:val="00D37CF8"/>
    <w:rsid w:val="00D47249"/>
    <w:rsid w:val="00D6367D"/>
    <w:rsid w:val="00D74F5E"/>
    <w:rsid w:val="00D82462"/>
    <w:rsid w:val="00D871DC"/>
    <w:rsid w:val="00D879DE"/>
    <w:rsid w:val="00DB5916"/>
    <w:rsid w:val="00DC4B83"/>
    <w:rsid w:val="00DC754F"/>
    <w:rsid w:val="00DF3849"/>
    <w:rsid w:val="00E06501"/>
    <w:rsid w:val="00E23108"/>
    <w:rsid w:val="00E2656E"/>
    <w:rsid w:val="00E37C5E"/>
    <w:rsid w:val="00E40439"/>
    <w:rsid w:val="00E44C05"/>
    <w:rsid w:val="00E62F59"/>
    <w:rsid w:val="00E845AB"/>
    <w:rsid w:val="00EA79F4"/>
    <w:rsid w:val="00EC741B"/>
    <w:rsid w:val="00ED10FF"/>
    <w:rsid w:val="00EF2E41"/>
    <w:rsid w:val="00EF476D"/>
    <w:rsid w:val="00F02581"/>
    <w:rsid w:val="00F0272C"/>
    <w:rsid w:val="00F1039C"/>
    <w:rsid w:val="00F211F5"/>
    <w:rsid w:val="00F3459F"/>
    <w:rsid w:val="00F4180F"/>
    <w:rsid w:val="00F45B79"/>
    <w:rsid w:val="00F5168E"/>
    <w:rsid w:val="00F80A7E"/>
    <w:rsid w:val="00F85E5C"/>
    <w:rsid w:val="00F969FC"/>
    <w:rsid w:val="00FB349B"/>
    <w:rsid w:val="00FD1085"/>
    <w:rsid w:val="00FD120D"/>
    <w:rsid w:val="00FD22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qFormat="1"/>
    <w:lsdException w:name="footnote reference" w:uiPriority="99"/>
    <w:lsdException w:name="Normal (Web)"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1B5CCB"/>
    <w:rPr>
      <w:sz w:val="24"/>
      <w:szCs w:val="24"/>
    </w:rPr>
  </w:style>
  <w:style w:type="paragraph" w:styleId="Heading1">
    <w:name w:val="heading 1"/>
    <w:basedOn w:val="Normal"/>
    <w:next w:val="Normal"/>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qFormat/>
    <w:rsid w:val="006A7FE8"/>
    <w:pPr>
      <w:keepNext/>
      <w:spacing w:before="120" w:after="120"/>
      <w:outlineLvl w:val="2"/>
    </w:pPr>
    <w:rPr>
      <w:rFonts w:ascii="Arial" w:hAnsi="Arial"/>
      <w:b/>
      <w:sz w:val="30"/>
      <w:szCs w:val="30"/>
    </w:rPr>
  </w:style>
  <w:style w:type="paragraph" w:styleId="Heading4">
    <w:name w:val="heading 4"/>
    <w:basedOn w:val="Normal"/>
    <w:next w:val="Normal"/>
    <w:link w:val="Heading4Char2"/>
    <w:autoRedefine/>
    <w:qFormat/>
    <w:rsid w:val="000664F4"/>
    <w:pPr>
      <w:keepNext/>
      <w:spacing w:before="120" w:after="120"/>
      <w:outlineLvl w:val="3"/>
    </w:pPr>
    <w:rPr>
      <w:rFonts w:ascii="Arial" w:eastAsiaTheme="minorEastAsia" w:hAnsi="Arial" w:cstheme="minorBidi"/>
      <w:b/>
      <w:bCs/>
      <w:sz w:val="26"/>
      <w:szCs w:val="28"/>
    </w:rPr>
  </w:style>
  <w:style w:type="paragraph" w:styleId="Heading5">
    <w:name w:val="heading 5"/>
    <w:basedOn w:val="Normal"/>
    <w:next w:val="Normal"/>
    <w:link w:val="Heading5Char2"/>
    <w:autoRedefine/>
    <w:qFormat/>
    <w:rsid w:val="00A54024"/>
    <w:pPr>
      <w:keepNext/>
      <w:spacing w:before="120" w:after="120"/>
      <w:outlineLvl w:val="4"/>
    </w:pPr>
    <w:rPr>
      <w:rFonts w:ascii="Arial" w:eastAsiaTheme="minorEastAsia" w:hAnsi="Arial" w:cstheme="minorBidi"/>
      <w:bCs/>
      <w:i/>
      <w:iCs/>
      <w:szCs w:val="26"/>
    </w:rPr>
  </w:style>
  <w:style w:type="paragraph" w:styleId="Heading6">
    <w:name w:val="heading 6"/>
    <w:basedOn w:val="Normal"/>
    <w:next w:val="Normal"/>
    <w:link w:val="Heading6Char1"/>
    <w:autoRedefine/>
    <w:unhideWhenUsed/>
    <w:qFormat/>
    <w:rsid w:val="00A54024"/>
    <w:pPr>
      <w:spacing w:before="120" w:after="120"/>
      <w:outlineLvl w:val="5"/>
    </w:pPr>
    <w:rPr>
      <w:rFonts w:ascii="Arial" w:eastAsiaTheme="minorEastAsia" w:hAnsi="Arial" w:cstheme="minorBidi"/>
      <w:bCs/>
      <w:szCs w:val="22"/>
    </w:rPr>
  </w:style>
  <w:style w:type="paragraph" w:styleId="Heading7">
    <w:name w:val="heading 7"/>
    <w:basedOn w:val="Normal"/>
    <w:next w:val="Normal"/>
    <w:link w:val="Heading7Char"/>
    <w:autoRedefine/>
    <w:unhideWhenUsed/>
    <w:qFormat/>
    <w:rsid w:val="000664F4"/>
    <w:pPr>
      <w:keepNext/>
      <w:spacing w:before="120"/>
      <w:outlineLvl w:val="6"/>
    </w:pPr>
    <w:rPr>
      <w:rFonts w:ascii="Arial" w:eastAsiaTheme="minorEastAsia" w:hAnsi="Arial" w:cstheme="minorBidi"/>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qFormat/>
    <w:pPr>
      <w:spacing w:before="120" w:after="120"/>
    </w:pPr>
    <w:rPr>
      <w:b/>
    </w:rPr>
  </w:style>
  <w:style w:type="paragraph" w:customStyle="1" w:styleId="paragraphtext">
    <w:name w:val="paragraph text"/>
    <w:basedOn w:val="Normal"/>
    <w:pPr>
      <w:spacing w:before="120" w:after="120"/>
    </w:pPr>
    <w:rPr>
      <w:szCs w:val="20"/>
    </w:rPr>
  </w:style>
  <w:style w:type="character" w:styleId="CommentReference">
    <w:name w:val="annotation reference"/>
    <w:basedOn w:val="DefaultParagraphFont"/>
    <w:semiHidden/>
    <w:rPr>
      <w:sz w:val="16"/>
      <w:szCs w:val="16"/>
    </w:rPr>
  </w:style>
  <w:style w:type="paragraph" w:customStyle="1" w:styleId="Quotes">
    <w:name w:val="Quotes"/>
    <w:basedOn w:val="Normal"/>
    <w:pPr>
      <w:ind w:left="397" w:right="397"/>
    </w:pPr>
    <w:rPr>
      <w:sz w:val="20"/>
    </w:rPr>
  </w:style>
  <w:style w:type="paragraph" w:styleId="TOC1">
    <w:name w:val="toc 1"/>
    <w:basedOn w:val="Normal"/>
    <w:next w:val="Normal"/>
    <w:semiHidden/>
    <w:pPr>
      <w:tabs>
        <w:tab w:val="left" w:pos="360"/>
        <w:tab w:val="right" w:leader="dot" w:pos="8453"/>
      </w:tabs>
      <w:spacing w:before="240" w:after="120"/>
      <w:ind w:left="360" w:hanging="360"/>
    </w:pPr>
    <w:rPr>
      <w:b/>
    </w:rPr>
  </w:style>
  <w:style w:type="paragraph" w:styleId="TOC2">
    <w:name w:val="toc 2"/>
    <w:basedOn w:val="Normal"/>
    <w:next w:val="Normal"/>
    <w:semiHidden/>
    <w:pPr>
      <w:tabs>
        <w:tab w:val="right" w:leader="dot" w:pos="8453"/>
      </w:tabs>
    </w:pPr>
  </w:style>
  <w:style w:type="paragraph" w:styleId="TOC3">
    <w:name w:val="toc 3"/>
    <w:basedOn w:val="Normal"/>
    <w:next w:val="Normal"/>
    <w:semiHidden/>
    <w:pPr>
      <w:tabs>
        <w:tab w:val="right" w:leader="dot" w:pos="8453"/>
      </w:tabs>
      <w:ind w:left="360"/>
    </w:pPr>
  </w:style>
  <w:style w:type="paragraph" w:styleId="TOC4">
    <w:name w:val="toc 4"/>
    <w:basedOn w:val="Normal"/>
    <w:next w:val="Normal"/>
    <w:semiHidden/>
    <w:pPr>
      <w:tabs>
        <w:tab w:val="right" w:leader="dot" w:pos="8453"/>
      </w:tabs>
      <w:ind w:left="720"/>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ListBullet">
    <w:name w:val="List Bullet"/>
    <w:basedOn w:val="Normal"/>
    <w:pPr>
      <w:numPr>
        <w:numId w:val="4"/>
      </w:numPr>
    </w:pPr>
  </w:style>
  <w:style w:type="character" w:styleId="FootnoteReference">
    <w:name w:val="footnote reference"/>
    <w:basedOn w:val="DefaultParagraphFont"/>
    <w:uiPriority w:val="99"/>
    <w:rPr>
      <w:rFonts w:ascii="Times New Roman" w:hAnsi="Times New Roman"/>
      <w:sz w:val="18"/>
      <w:vertAlign w:val="superscript"/>
    </w:rPr>
  </w:style>
  <w:style w:type="paragraph" w:styleId="FootnoteText">
    <w:name w:val="footnote text"/>
    <w:basedOn w:val="Normal"/>
    <w:link w:val="FootnoteTextChar"/>
    <w:uiPriority w:val="99"/>
    <w:pPr>
      <w:ind w:left="360" w:hanging="360"/>
    </w:pPr>
    <w:rPr>
      <w:sz w:val="20"/>
    </w:rPr>
  </w:style>
  <w:style w:type="paragraph" w:styleId="ListBullet2">
    <w:name w:val="List Bullet 2"/>
    <w:basedOn w:val="Normal"/>
    <w:pPr>
      <w:numPr>
        <w:numId w:val="3"/>
      </w:numPr>
      <w:tabs>
        <w:tab w:val="clear" w:pos="360"/>
      </w:tabs>
      <w:ind w:left="714" w:hanging="357"/>
    </w:pPr>
  </w:style>
  <w:style w:type="paragraph" w:styleId="ListBullet3">
    <w:name w:val="List Bullet 3"/>
    <w:basedOn w:val="Normal"/>
    <w:pPr>
      <w:numPr>
        <w:numId w:val="2"/>
      </w:numPr>
      <w:tabs>
        <w:tab w:val="clear" w:pos="360"/>
      </w:tabs>
      <w:ind w:left="1071" w:hanging="357"/>
    </w:p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paragraph">
    <w:name w:val="paragraph"/>
    <w:basedOn w:val="Normal"/>
    <w:pPr>
      <w:spacing w:after="240"/>
    </w:pPr>
    <w:rPr>
      <w:szCs w:val="20"/>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link w:val="NormalParagraphChar"/>
    <w:qFormat/>
    <w:rsid w:val="00A4598A"/>
    <w:pPr>
      <w:numPr>
        <w:numId w:val="1"/>
      </w:numPr>
      <w:spacing w:before="120" w:after="120"/>
    </w:pPr>
    <w:rPr>
      <w:rFonts w:ascii="Arial" w:hAnsi="Arial"/>
      <w:sz w:val="22"/>
      <w:szCs w:val="22"/>
    </w:rPr>
  </w:style>
  <w:style w:type="paragraph" w:styleId="ListParagraph">
    <w:name w:val="List Paragraph"/>
    <w:basedOn w:val="ListBullet"/>
    <w:uiPriority w:val="34"/>
    <w:qFormat/>
    <w:rsid w:val="00F80A7E"/>
    <w:pPr>
      <w:keepLines/>
      <w:tabs>
        <w:tab w:val="clear" w:pos="360"/>
        <w:tab w:val="num" w:pos="927"/>
      </w:tabs>
      <w:spacing w:after="120"/>
      <w:ind w:left="924" w:hanging="357"/>
    </w:pPr>
    <w:rPr>
      <w:rFonts w:ascii="Arial" w:hAnsi="Arial" w:cs="Arial"/>
      <w:sz w:val="22"/>
      <w:szCs w:val="22"/>
    </w:rPr>
  </w:style>
  <w:style w:type="character" w:customStyle="1" w:styleId="FooterChar">
    <w:name w:val="Footer Char"/>
    <w:basedOn w:val="DefaultParagraphFont"/>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5"/>
      </w:numPr>
      <w:spacing w:after="120"/>
      <w:ind w:left="992" w:hanging="425"/>
    </w:pPr>
    <w:rPr>
      <w:rFonts w:ascii="Arial" w:hAnsi="Arial" w:cs="Arial"/>
      <w:sz w:val="22"/>
      <w:szCs w:val="22"/>
    </w:rPr>
  </w:style>
  <w:style w:type="paragraph" w:styleId="NormalWeb">
    <w:name w:val="Normal (Web)"/>
    <w:basedOn w:val="Normal"/>
    <w:uiPriority w:val="99"/>
    <w:rsid w:val="00790537"/>
    <w:pPr>
      <w:spacing w:before="100" w:beforeAutospacing="1" w:after="100" w:afterAutospacing="1"/>
    </w:pPr>
    <w:rPr>
      <w:rFonts w:eastAsia="Calibri"/>
    </w:rPr>
  </w:style>
  <w:style w:type="paragraph" w:customStyle="1" w:styleId="Numbered">
    <w:name w:val="Numbered"/>
    <w:basedOn w:val="Normal"/>
    <w:autoRedefine/>
    <w:rsid w:val="0006467C"/>
    <w:pPr>
      <w:numPr>
        <w:numId w:val="8"/>
      </w:numPr>
      <w:spacing w:after="120"/>
    </w:pPr>
    <w:rPr>
      <w:rFonts w:ascii="Arial" w:hAnsi="Arial" w:cs="Arial"/>
      <w:sz w:val="22"/>
      <w:szCs w:val="22"/>
      <w:lang w:eastAsia="en-US"/>
    </w:rPr>
  </w:style>
  <w:style w:type="character" w:customStyle="1" w:styleId="FootnoteTextChar">
    <w:name w:val="Footnote Text Char"/>
    <w:link w:val="FootnoteText"/>
    <w:uiPriority w:val="99"/>
    <w:rsid w:val="00722B19"/>
    <w:rPr>
      <w:szCs w:val="24"/>
    </w:rPr>
  </w:style>
  <w:style w:type="paragraph" w:customStyle="1" w:styleId="Default">
    <w:name w:val="Default"/>
    <w:rsid w:val="007A264C"/>
    <w:pPr>
      <w:autoSpaceDE w:val="0"/>
      <w:autoSpaceDN w:val="0"/>
      <w:adjustRightInd w:val="0"/>
    </w:pPr>
    <w:rPr>
      <w:rFonts w:eastAsia="PMingLiU"/>
      <w:color w:val="000000"/>
      <w:sz w:val="24"/>
      <w:szCs w:val="24"/>
      <w:lang w:eastAsia="zh-TW"/>
    </w:rPr>
  </w:style>
  <w:style w:type="character" w:customStyle="1" w:styleId="Heading6Char">
    <w:name w:val="Heading 6 Char"/>
    <w:basedOn w:val="DefaultParagraphFont"/>
    <w:rsid w:val="002A5301"/>
    <w:rPr>
      <w:rFonts w:ascii="Arial" w:eastAsiaTheme="minorEastAsia" w:hAnsi="Arial" w:cstheme="minorBidi"/>
      <w:bCs/>
      <w:sz w:val="24"/>
      <w:szCs w:val="22"/>
      <w:u w:val="single"/>
    </w:rPr>
  </w:style>
  <w:style w:type="character" w:customStyle="1" w:styleId="Heading7Char">
    <w:name w:val="Heading 7 Char"/>
    <w:basedOn w:val="DefaultParagraphFont"/>
    <w:link w:val="Heading7"/>
    <w:rsid w:val="000664F4"/>
    <w:rPr>
      <w:rFonts w:ascii="Arial" w:eastAsiaTheme="minorEastAsia" w:hAnsi="Arial" w:cstheme="minorBidi"/>
      <w:b/>
      <w:sz w:val="22"/>
      <w:szCs w:val="24"/>
    </w:rPr>
  </w:style>
  <w:style w:type="character" w:customStyle="1" w:styleId="Heading4Char">
    <w:name w:val="Heading 4 Char"/>
    <w:rsid w:val="008E7B32"/>
    <w:rPr>
      <w:rFonts w:ascii="Arial" w:hAnsi="Arial"/>
      <w:sz w:val="26"/>
      <w:szCs w:val="26"/>
    </w:rPr>
  </w:style>
  <w:style w:type="character" w:customStyle="1" w:styleId="NormalParagraphChar">
    <w:name w:val="Normal Paragraph Char"/>
    <w:link w:val="NormalParagraph"/>
    <w:rsid w:val="009D511B"/>
    <w:rPr>
      <w:rFonts w:ascii="Arial" w:hAnsi="Arial"/>
      <w:sz w:val="22"/>
      <w:szCs w:val="22"/>
    </w:rPr>
  </w:style>
  <w:style w:type="character" w:customStyle="1" w:styleId="Heading4Char1">
    <w:name w:val="Heading 4 Char1"/>
    <w:basedOn w:val="DefaultParagraphFont"/>
    <w:rsid w:val="00462EF2"/>
    <w:rPr>
      <w:rFonts w:ascii="Arial" w:eastAsiaTheme="minorEastAsia" w:hAnsi="Arial" w:cstheme="minorBidi"/>
      <w:b/>
      <w:bCs/>
      <w:sz w:val="26"/>
      <w:szCs w:val="28"/>
    </w:rPr>
  </w:style>
  <w:style w:type="character" w:customStyle="1" w:styleId="Heading5Char">
    <w:name w:val="Heading 5 Char"/>
    <w:basedOn w:val="DefaultParagraphFont"/>
    <w:rsid w:val="00AC023E"/>
    <w:rPr>
      <w:rFonts w:ascii="Arial" w:eastAsiaTheme="minorEastAsia" w:hAnsi="Arial" w:cstheme="minorBidi"/>
      <w:bCs/>
      <w:i/>
      <w:iCs/>
      <w:sz w:val="24"/>
      <w:szCs w:val="26"/>
    </w:rPr>
  </w:style>
  <w:style w:type="character" w:customStyle="1" w:styleId="Heading5Char1">
    <w:name w:val="Heading 5 Char1"/>
    <w:basedOn w:val="DefaultParagraphFont"/>
    <w:rsid w:val="00D6367D"/>
    <w:rPr>
      <w:rFonts w:ascii="Arial" w:eastAsiaTheme="minorEastAsia" w:hAnsi="Arial" w:cstheme="minorBidi"/>
      <w:bCs/>
      <w:i/>
      <w:iCs/>
      <w:sz w:val="24"/>
      <w:szCs w:val="26"/>
    </w:rPr>
  </w:style>
  <w:style w:type="character" w:customStyle="1" w:styleId="Heading5Char2">
    <w:name w:val="Heading 5 Char2"/>
    <w:basedOn w:val="DefaultParagraphFont"/>
    <w:link w:val="Heading5"/>
    <w:rsid w:val="00A54024"/>
    <w:rPr>
      <w:rFonts w:ascii="Arial" w:eastAsiaTheme="minorEastAsia" w:hAnsi="Arial" w:cstheme="minorBidi"/>
      <w:bCs/>
      <w:i/>
      <w:iCs/>
      <w:sz w:val="24"/>
      <w:szCs w:val="26"/>
    </w:rPr>
  </w:style>
  <w:style w:type="character" w:customStyle="1" w:styleId="Heading4Char2">
    <w:name w:val="Heading 4 Char2"/>
    <w:basedOn w:val="DefaultParagraphFont"/>
    <w:link w:val="Heading4"/>
    <w:rsid w:val="000664F4"/>
    <w:rPr>
      <w:rFonts w:ascii="Arial" w:eastAsiaTheme="minorEastAsia" w:hAnsi="Arial" w:cstheme="minorBidi"/>
      <w:b/>
      <w:bCs/>
      <w:sz w:val="26"/>
      <w:szCs w:val="28"/>
    </w:rPr>
  </w:style>
  <w:style w:type="paragraph" w:styleId="Revision">
    <w:name w:val="Revision"/>
    <w:hidden/>
    <w:uiPriority w:val="99"/>
    <w:semiHidden/>
    <w:rsid w:val="00F969FC"/>
    <w:rPr>
      <w:sz w:val="24"/>
      <w:szCs w:val="24"/>
    </w:rPr>
  </w:style>
  <w:style w:type="character" w:customStyle="1" w:styleId="Heading6Char1">
    <w:name w:val="Heading 6 Char1"/>
    <w:basedOn w:val="DefaultParagraphFont"/>
    <w:link w:val="Heading6"/>
    <w:rsid w:val="00A54024"/>
    <w:rPr>
      <w:rFonts w:ascii="Arial" w:eastAsiaTheme="minorEastAsia" w:hAnsi="Arial" w:cstheme="minorBidi"/>
      <w:bCs/>
      <w:sz w:val="24"/>
      <w:szCs w:val="22"/>
    </w:rPr>
  </w:style>
  <w:style w:type="character" w:styleId="Hyperlink">
    <w:name w:val="Hyperlink"/>
    <w:basedOn w:val="DefaultParagraphFont"/>
    <w:rsid w:val="003633A0"/>
    <w:rPr>
      <w:color w:val="0000FF" w:themeColor="hyperlink"/>
      <w:u w:val="single"/>
    </w:rPr>
  </w:style>
  <w:style w:type="character" w:styleId="FollowedHyperlink">
    <w:name w:val="FollowedHyperlink"/>
    <w:basedOn w:val="DefaultParagraphFont"/>
    <w:rsid w:val="00110547"/>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1025712739">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medicareaustralia.gov.au/statistics/mbs_group.shtml"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Medical_imaging"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en.wikipedia.org/wiki/Medical_specialty"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BAED926-3ED5-4ED3-88A0-4F749E16D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AC491199.dotm</Template>
  <TotalTime>0</TotalTime>
  <Pages>17</Pages>
  <Words>6442</Words>
  <Characters>36534</Characters>
  <Application>Microsoft Office Word</Application>
  <DocSecurity>0</DocSecurity>
  <Lines>304</Lines>
  <Paragraphs>85</Paragraphs>
  <ScaleCrop>false</ScaleCrop>
  <Company/>
  <LinksUpToDate>false</LinksUpToDate>
  <CharactersWithSpaces>42891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2014-07-30T01:14:00Z</dcterms:created>
  <dcterms:modified xsi:type="dcterms:W3CDTF">2014-07-30T01:15:00Z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8128474</vt:lpwstr>
  </property>
</Properties>
</file>