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287E6D27"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07D2E624"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8A5BB5">
            <w:t>Nielsen</w:t>
          </w:r>
          <w:r w:rsidR="008C09AC" w:rsidRPr="00D430AE">
            <w:t xml:space="preserve"> </w:t>
          </w:r>
          <w:r w:rsidR="00A23FD3" w:rsidRPr="00D430AE">
            <w:t xml:space="preserve">– </w:t>
          </w:r>
          <w:r w:rsidR="008A5BB5">
            <w:t>DoubleVerify</w:t>
          </w:r>
        </w:p>
        <w:p w14:paraId="3B287C00" w14:textId="17B0C351" w:rsidR="00A23FD3" w:rsidRPr="00D430AE" w:rsidRDefault="00AB4270" w:rsidP="00A23FD3">
          <w:pPr>
            <w:pStyle w:val="Titlepagefilenumber"/>
            <w:jc w:val="left"/>
            <w:rPr>
              <w:rFonts w:asciiTheme="minorHAnsi" w:hAnsiTheme="minorHAnsi"/>
            </w:rPr>
          </w:pPr>
          <w:r>
            <w:rPr>
              <w:rFonts w:asciiTheme="minorHAnsi" w:hAnsiTheme="minorHAnsi"/>
            </w:rPr>
            <w:t>MN-55036</w:t>
          </w:r>
        </w:p>
        <w:p w14:paraId="51182443" w14:textId="65CB2886"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8D70CF" w:rsidRPr="008D70CF">
            <w:t>29 September 2026</w:t>
          </w:r>
        </w:p>
        <w:p w14:paraId="03108491" w14:textId="3C56EA37"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B74842" w:rsidRPr="00B74842">
            <w:rPr>
              <w:rFonts w:asciiTheme="minorHAnsi" w:hAnsiTheme="minorHAnsi"/>
              <w:bCs/>
            </w:rPr>
            <w:t xml:space="preserve">Neptune </w:t>
          </w:r>
          <w:proofErr w:type="spellStart"/>
          <w:r w:rsidR="00B74842" w:rsidRPr="00B74842">
            <w:rPr>
              <w:rFonts w:asciiTheme="minorHAnsi" w:hAnsiTheme="minorHAnsi"/>
              <w:bCs/>
            </w:rPr>
            <w:t>BidCo</w:t>
          </w:r>
          <w:proofErr w:type="spellEnd"/>
          <w:r w:rsidR="00B74842" w:rsidRPr="00B74842">
            <w:rPr>
              <w:rFonts w:asciiTheme="minorHAnsi" w:hAnsiTheme="minorHAnsi"/>
              <w:bCs/>
            </w:rPr>
            <w:t xml:space="preserve"> US Inc., through its subsidiary Nielsen group (</w:t>
          </w:r>
          <w:r w:rsidR="00B74842" w:rsidRPr="001F3A07">
            <w:rPr>
              <w:rFonts w:asciiTheme="minorHAnsi" w:hAnsiTheme="minorHAnsi"/>
              <w:b/>
            </w:rPr>
            <w:t>Nielsen</w:t>
          </w:r>
          <w:r w:rsidR="00B74842" w:rsidRPr="00B74842">
            <w:rPr>
              <w:rFonts w:asciiTheme="minorHAnsi" w:hAnsiTheme="minorHAnsi"/>
              <w:bCs/>
            </w:rPr>
            <w:t>)</w:t>
          </w:r>
          <w:r w:rsidR="001F3A07">
            <w:rPr>
              <w:rFonts w:asciiTheme="minorHAnsi" w:hAnsiTheme="minorHAnsi"/>
              <w:bCs/>
            </w:rPr>
            <w:t>’s</w:t>
          </w:r>
          <w:r w:rsidR="00B74842" w:rsidRPr="00B74842">
            <w:rPr>
              <w:rFonts w:asciiTheme="minorHAnsi" w:hAnsiTheme="minorHAnsi"/>
              <w:bCs/>
            </w:rPr>
            <w:t xml:space="preserve">, </w:t>
          </w:r>
          <w:r w:rsidR="001F3A07" w:rsidRPr="00B74842">
            <w:rPr>
              <w:rFonts w:asciiTheme="minorHAnsi" w:hAnsiTheme="minorHAnsi"/>
              <w:bCs/>
            </w:rPr>
            <w:t>proposed</w:t>
          </w:r>
          <w:r w:rsidR="00B74842" w:rsidRPr="00B74842">
            <w:rPr>
              <w:rFonts w:asciiTheme="minorHAnsi" w:hAnsiTheme="minorHAnsi"/>
              <w:bCs/>
            </w:rPr>
            <w:t xml:space="preserve"> acqui</w:t>
          </w:r>
          <w:r w:rsidR="00204A5C">
            <w:rPr>
              <w:rFonts w:asciiTheme="minorHAnsi" w:hAnsiTheme="minorHAnsi"/>
              <w:bCs/>
            </w:rPr>
            <w:t>sition of</w:t>
          </w:r>
          <w:r w:rsidR="00B74842" w:rsidRPr="00B74842">
            <w:rPr>
              <w:rFonts w:asciiTheme="minorHAnsi" w:hAnsiTheme="minorHAnsi"/>
              <w:bCs/>
            </w:rPr>
            <w:t xml:space="preserve"> </w:t>
          </w:r>
          <w:r w:rsidR="001F3A07">
            <w:rPr>
              <w:rFonts w:asciiTheme="minorHAnsi" w:hAnsiTheme="minorHAnsi"/>
              <w:bCs/>
            </w:rPr>
            <w:t>100%</w:t>
          </w:r>
          <w:r w:rsidR="00B74842" w:rsidRPr="00B74842">
            <w:rPr>
              <w:rFonts w:asciiTheme="minorHAnsi" w:hAnsiTheme="minorHAnsi"/>
              <w:bCs/>
            </w:rPr>
            <w:t xml:space="preserve"> of the issued share capital of DoubleVerify Holdings, Inc. (</w:t>
          </w:r>
          <w:r w:rsidR="00B74842" w:rsidRPr="001F3A07">
            <w:rPr>
              <w:rFonts w:asciiTheme="minorHAnsi" w:hAnsiTheme="minorHAnsi"/>
              <w:b/>
            </w:rPr>
            <w:t>DoubleVerify</w:t>
          </w:r>
          <w:r w:rsidR="00B74842" w:rsidRPr="00B74842">
            <w:rPr>
              <w:rFonts w:asciiTheme="minorHAnsi" w:hAnsiTheme="minorHAnsi"/>
              <w:bCs/>
            </w:rPr>
            <w:t xml:space="preserve">) (the </w:t>
          </w:r>
          <w:r w:rsidR="00B74842" w:rsidRPr="001F3A07">
            <w:rPr>
              <w:rFonts w:asciiTheme="minorHAnsi" w:hAnsiTheme="minorHAnsi"/>
              <w:b/>
            </w:rPr>
            <w:t>Acquisition</w:t>
          </w:r>
          <w:r w:rsidR="00B74842" w:rsidRPr="00B74842">
            <w:rPr>
              <w:rFonts w:asciiTheme="minorHAnsi" w:hAnsiTheme="minorHAnsi"/>
              <w:bCs/>
            </w:rPr>
            <w: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9"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1B897262"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8D70CF">
            <w:rPr>
              <w:rFonts w:asciiTheme="minorHAnsi" w:hAnsiTheme="minorHAnsi"/>
            </w:rPr>
            <w:t>29 September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0"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1F3A07">
            <w:rPr>
              <w:rFonts w:asciiTheme="minorHAnsi" w:hAnsiTheme="minorHAnsi"/>
              <w:i/>
              <w:iCs/>
            </w:rPr>
            <w:t>Nielsen</w:t>
          </w:r>
          <w:r w:rsidR="00D437E4" w:rsidRPr="00D430AE">
            <w:rPr>
              <w:rFonts w:asciiTheme="minorHAnsi" w:hAnsiTheme="minorHAnsi"/>
              <w:i/>
              <w:iCs/>
            </w:rPr>
            <w:t xml:space="preserve"> – </w:t>
          </w:r>
          <w:bookmarkEnd w:id="0"/>
          <w:r w:rsidR="001F3A07">
            <w:rPr>
              <w:rFonts w:asciiTheme="minorHAnsi" w:hAnsiTheme="minorHAnsi"/>
              <w:i/>
              <w:iCs/>
            </w:rPr>
            <w:t>DoubleVerify</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4BD29AEC"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1"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1F3A07">
            <w:rPr>
              <w:rFonts w:asciiTheme="minorHAnsi" w:hAnsiTheme="minorHAnsi"/>
              <w:i/>
              <w:iCs/>
            </w:rPr>
            <w:t>Nielsen</w:t>
          </w:r>
          <w:r w:rsidR="006D1B76" w:rsidRPr="00D430AE">
            <w:rPr>
              <w:rFonts w:asciiTheme="minorHAnsi" w:hAnsiTheme="minorHAnsi"/>
              <w:i/>
              <w:iCs/>
            </w:rPr>
            <w:t xml:space="preserve"> – </w:t>
          </w:r>
          <w:r w:rsidR="001F3A07">
            <w:rPr>
              <w:rFonts w:asciiTheme="minorHAnsi" w:hAnsiTheme="minorHAnsi"/>
              <w:i/>
              <w:iCs/>
            </w:rPr>
            <w:t>DoubleVerify</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2"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1947B621"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0F7F45">
            <w:rPr>
              <w:rFonts w:asciiTheme="minorHAnsi" w:hAnsiTheme="minorHAnsi"/>
              <w:sz w:val="22"/>
              <w:szCs w:val="22"/>
              <w:lang w:val="en-AU"/>
            </w:rPr>
            <w:t>Nielsen</w:t>
          </w:r>
          <w:r w:rsidR="009579F5" w:rsidRPr="00D430AE">
            <w:rPr>
              <w:rFonts w:asciiTheme="minorHAnsi" w:hAnsiTheme="minorHAnsi"/>
              <w:sz w:val="22"/>
              <w:szCs w:val="22"/>
              <w:lang w:val="en-AU"/>
            </w:rPr>
            <w:t xml:space="preserve"> and </w:t>
          </w:r>
          <w:r w:rsidR="000F7F45">
            <w:rPr>
              <w:rFonts w:asciiTheme="minorHAnsi" w:hAnsiTheme="minorHAnsi"/>
              <w:sz w:val="22"/>
              <w:szCs w:val="22"/>
              <w:lang w:val="en-AU"/>
            </w:rPr>
            <w:t>DoubleVerify</w:t>
          </w:r>
          <w:r w:rsidR="009579F5" w:rsidRPr="00D430AE">
            <w:rPr>
              <w:rFonts w:asciiTheme="minorHAnsi" w:hAnsiTheme="minorHAnsi"/>
              <w:sz w:val="22"/>
              <w:szCs w:val="22"/>
              <w:lang w:val="en-AU"/>
            </w:rPr>
            <w:t xml:space="preserve"> are close competitors</w:t>
          </w:r>
          <w:r w:rsidR="00536263">
            <w:rPr>
              <w:rFonts w:asciiTheme="minorHAnsi" w:hAnsiTheme="minorHAnsi"/>
              <w:sz w:val="22"/>
              <w:szCs w:val="22"/>
              <w:lang w:val="en-AU"/>
            </w:rPr>
            <w:t xml:space="preserve"> </w:t>
          </w:r>
          <w:r w:rsidR="0025386D">
            <w:rPr>
              <w:rFonts w:asciiTheme="minorHAnsi" w:hAnsiTheme="minorHAnsi"/>
              <w:sz w:val="22"/>
              <w:szCs w:val="22"/>
              <w:lang w:val="en-AU"/>
            </w:rPr>
            <w:t>in</w:t>
          </w:r>
          <w:r w:rsidR="00536263">
            <w:rPr>
              <w:rFonts w:asciiTheme="minorHAnsi" w:hAnsiTheme="minorHAnsi"/>
              <w:sz w:val="22"/>
              <w:szCs w:val="22"/>
              <w:lang w:val="en-AU"/>
            </w:rPr>
            <w:t xml:space="preserve"> the supply of any product or solution</w:t>
          </w:r>
          <w:r w:rsidR="009579F5" w:rsidRPr="00D430AE">
            <w:rPr>
              <w:rFonts w:asciiTheme="minorHAnsi" w:hAnsiTheme="minorHAnsi"/>
              <w:sz w:val="22"/>
              <w:szCs w:val="22"/>
              <w:lang w:val="en-AU"/>
            </w:rPr>
            <w:t xml:space="preserve"> and there are not many alternatives</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2DFE6B2E" w14:textId="51631117"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lastRenderedPageBreak/>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0F7F45">
            <w:rPr>
              <w:rFonts w:asciiTheme="minorHAnsi" w:hAnsiTheme="minorHAnsi"/>
              <w:sz w:val="22"/>
              <w:szCs w:val="22"/>
              <w:lang w:val="en-AU"/>
            </w:rPr>
            <w:t>Nielsen</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0F7F45">
            <w:rPr>
              <w:rFonts w:asciiTheme="minorHAnsi" w:hAnsiTheme="minorHAnsi"/>
              <w:sz w:val="22"/>
              <w:szCs w:val="22"/>
              <w:lang w:val="en-AU"/>
            </w:rPr>
            <w:t>DoubleVerify</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42C791C2" w14:textId="50BA390D" w:rsidR="00F23A21" w:rsidRDefault="00DE786C" w:rsidP="00DE786C">
          <w:pPr>
            <w:pStyle w:val="Numberedparagraph11"/>
            <w:numPr>
              <w:ilvl w:val="0"/>
              <w:numId w:val="0"/>
            </w:numPr>
            <w:rPr>
              <w:b/>
              <w:bCs/>
              <w:i/>
              <w:iCs/>
              <w:szCs w:val="60"/>
            </w:rPr>
          </w:pPr>
          <w:r>
            <w:rPr>
              <w:b/>
              <w:bCs/>
              <w:i/>
              <w:iCs/>
              <w:szCs w:val="60"/>
            </w:rPr>
            <w:t xml:space="preserve">Questions for customers of </w:t>
          </w:r>
          <w:r w:rsidR="00A1066D">
            <w:rPr>
              <w:b/>
              <w:bCs/>
              <w:i/>
              <w:iCs/>
              <w:szCs w:val="60"/>
            </w:rPr>
            <w:t>media and audience</w:t>
          </w:r>
          <w:r w:rsidR="00B15CED">
            <w:rPr>
              <w:b/>
              <w:bCs/>
              <w:i/>
              <w:iCs/>
              <w:szCs w:val="60"/>
            </w:rPr>
            <w:t xml:space="preserve"> </w:t>
          </w:r>
          <w:r w:rsidR="00177148">
            <w:rPr>
              <w:b/>
              <w:bCs/>
              <w:i/>
              <w:iCs/>
              <w:szCs w:val="60"/>
            </w:rPr>
            <w:t>measurement</w:t>
          </w:r>
          <w:r w:rsidR="00A1066D">
            <w:rPr>
              <w:b/>
              <w:bCs/>
              <w:i/>
              <w:iCs/>
              <w:szCs w:val="60"/>
            </w:rPr>
            <w:t xml:space="preserve"> services</w:t>
          </w:r>
          <w:r>
            <w:rPr>
              <w:b/>
              <w:bCs/>
              <w:i/>
              <w:iCs/>
              <w:szCs w:val="60"/>
            </w:rPr>
            <w:t xml:space="preserve"> </w:t>
          </w:r>
          <w:r w:rsidR="00A1066D">
            <w:rPr>
              <w:b/>
              <w:bCs/>
              <w:i/>
              <w:iCs/>
              <w:szCs w:val="60"/>
            </w:rPr>
            <w:t>and/</w:t>
          </w:r>
          <w:r w:rsidR="00CC4C7E">
            <w:rPr>
              <w:b/>
              <w:bCs/>
              <w:i/>
              <w:iCs/>
              <w:szCs w:val="60"/>
            </w:rPr>
            <w:t>or</w:t>
          </w:r>
          <w:r w:rsidR="00177148">
            <w:rPr>
              <w:b/>
              <w:bCs/>
              <w:i/>
              <w:iCs/>
              <w:szCs w:val="60"/>
            </w:rPr>
            <w:t xml:space="preserve"> </w:t>
          </w:r>
          <w:r w:rsidR="00CC4C7E">
            <w:rPr>
              <w:b/>
              <w:bCs/>
              <w:i/>
              <w:iCs/>
              <w:szCs w:val="60"/>
            </w:rPr>
            <w:t>dig</w:t>
          </w:r>
          <w:r w:rsidR="00CC4C7E" w:rsidRPr="00CC4C7E">
            <w:rPr>
              <w:b/>
              <w:bCs/>
              <w:i/>
              <w:iCs/>
              <w:szCs w:val="60"/>
            </w:rPr>
            <w:t xml:space="preserve">ital </w:t>
          </w:r>
          <w:r w:rsidR="00CC4C7E">
            <w:rPr>
              <w:b/>
              <w:bCs/>
              <w:i/>
              <w:iCs/>
              <w:szCs w:val="60"/>
            </w:rPr>
            <w:t>a</w:t>
          </w:r>
          <w:r w:rsidR="00CC4C7E" w:rsidRPr="00CC4C7E">
            <w:rPr>
              <w:b/>
              <w:bCs/>
              <w:i/>
              <w:iCs/>
              <w:szCs w:val="60"/>
            </w:rPr>
            <w:t xml:space="preserve">dvertising </w:t>
          </w:r>
          <w:r w:rsidR="00CC4C7E">
            <w:rPr>
              <w:b/>
              <w:bCs/>
              <w:i/>
              <w:iCs/>
              <w:szCs w:val="60"/>
            </w:rPr>
            <w:t>v</w:t>
          </w:r>
          <w:r w:rsidR="00177148">
            <w:rPr>
              <w:b/>
              <w:bCs/>
              <w:i/>
              <w:iCs/>
              <w:szCs w:val="60"/>
            </w:rPr>
            <w:t xml:space="preserve">erification </w:t>
          </w:r>
          <w:r w:rsidR="00A1066D">
            <w:rPr>
              <w:b/>
              <w:bCs/>
              <w:i/>
              <w:iCs/>
              <w:szCs w:val="60"/>
            </w:rPr>
            <w:t xml:space="preserve">and media quality </w:t>
          </w:r>
          <w:r w:rsidR="00177148">
            <w:rPr>
              <w:b/>
              <w:bCs/>
              <w:i/>
              <w:iCs/>
              <w:szCs w:val="60"/>
            </w:rPr>
            <w:t>services</w:t>
          </w:r>
        </w:p>
        <w:p w14:paraId="06618D7F" w14:textId="050BAA46" w:rsidR="00DA2FF0" w:rsidRPr="0025386D" w:rsidRDefault="00DA2FF0" w:rsidP="00CB1FC3">
          <w:pPr>
            <w:pStyle w:val="BodyText"/>
            <w:keepNext/>
            <w:numPr>
              <w:ilvl w:val="0"/>
              <w:numId w:val="30"/>
            </w:numPr>
            <w:spacing w:before="240"/>
            <w:rPr>
              <w:rFonts w:asciiTheme="minorHAnsi" w:hAnsiTheme="minorHAnsi"/>
            </w:rPr>
          </w:pPr>
          <w:r w:rsidRPr="00CB1FC3">
            <w:rPr>
              <w:rFonts w:asciiTheme="minorHAnsi" w:hAnsiTheme="minorHAnsi"/>
              <w:sz w:val="22"/>
              <w:szCs w:val="22"/>
              <w:lang w:val="en-AU"/>
            </w:rPr>
            <w:t xml:space="preserve">Provide a brief description of the </w:t>
          </w:r>
          <w:r w:rsidR="00A1066D">
            <w:rPr>
              <w:rFonts w:asciiTheme="minorHAnsi" w:hAnsiTheme="minorHAnsi"/>
              <w:sz w:val="22"/>
              <w:szCs w:val="22"/>
              <w:lang w:val="en-AU"/>
            </w:rPr>
            <w:t xml:space="preserve">media and audience measurement services </w:t>
          </w:r>
          <w:r w:rsidRPr="00CB1FC3">
            <w:rPr>
              <w:rFonts w:asciiTheme="minorHAnsi" w:hAnsiTheme="minorHAnsi"/>
              <w:sz w:val="22"/>
              <w:szCs w:val="22"/>
              <w:lang w:val="en-AU"/>
            </w:rPr>
            <w:t>or digital advertising verification</w:t>
          </w:r>
          <w:r w:rsidR="00A1066D">
            <w:rPr>
              <w:rFonts w:asciiTheme="minorHAnsi" w:hAnsiTheme="minorHAnsi"/>
              <w:sz w:val="22"/>
              <w:szCs w:val="22"/>
              <w:lang w:val="en-AU"/>
            </w:rPr>
            <w:t xml:space="preserve"> and media quality</w:t>
          </w:r>
          <w:r w:rsidRPr="00CB1FC3">
            <w:rPr>
              <w:rFonts w:asciiTheme="minorHAnsi" w:hAnsiTheme="minorHAnsi"/>
              <w:sz w:val="22"/>
              <w:szCs w:val="22"/>
              <w:lang w:val="en-AU"/>
            </w:rPr>
            <w:t xml:space="preserve"> </w:t>
          </w:r>
          <w:r w:rsidR="00A1066D">
            <w:rPr>
              <w:rFonts w:asciiTheme="minorHAnsi" w:hAnsiTheme="minorHAnsi"/>
              <w:sz w:val="22"/>
              <w:szCs w:val="22"/>
              <w:lang w:val="en-AU"/>
            </w:rPr>
            <w:t>services</w:t>
          </w:r>
          <w:r w:rsidRPr="00CB1FC3">
            <w:rPr>
              <w:rFonts w:asciiTheme="minorHAnsi" w:hAnsiTheme="minorHAnsi"/>
              <w:sz w:val="22"/>
              <w:szCs w:val="22"/>
              <w:lang w:val="en-AU"/>
            </w:rPr>
            <w:t xml:space="preserve"> that you currently use and which providers they are from. </w:t>
          </w:r>
        </w:p>
        <w:p w14:paraId="677DE8D9" w14:textId="77777777" w:rsidR="00DA2FF0" w:rsidRPr="001E3CB1" w:rsidRDefault="00DA2FF0" w:rsidP="00DA2FF0">
          <w:pPr>
            <w:pStyle w:val="BoxText"/>
            <w:rPr>
              <w:rFonts w:asciiTheme="minorHAnsi" w:hAnsiTheme="minorHAnsi"/>
              <w:sz w:val="22"/>
              <w:szCs w:val="22"/>
            </w:rPr>
          </w:pPr>
        </w:p>
        <w:p w14:paraId="3CFF4499" w14:textId="2AF22F32" w:rsidR="004C5907" w:rsidRPr="0025386D" w:rsidRDefault="00F73C1F" w:rsidP="00CB1FC3">
          <w:pPr>
            <w:pStyle w:val="BodyText"/>
            <w:keepNext/>
            <w:numPr>
              <w:ilvl w:val="0"/>
              <w:numId w:val="30"/>
            </w:numPr>
            <w:spacing w:before="240"/>
            <w:rPr>
              <w:rFonts w:asciiTheme="minorHAnsi" w:hAnsiTheme="minorHAnsi"/>
            </w:rPr>
          </w:pPr>
          <w:r w:rsidRPr="00CB1FC3">
            <w:rPr>
              <w:rFonts w:asciiTheme="minorHAnsi" w:hAnsiTheme="minorHAnsi"/>
              <w:sz w:val="22"/>
              <w:szCs w:val="22"/>
              <w:lang w:val="en-AU"/>
            </w:rPr>
            <w:t xml:space="preserve">What features are important to your organisation in a </w:t>
          </w:r>
          <w:r w:rsidR="00A1066D">
            <w:rPr>
              <w:rFonts w:asciiTheme="minorHAnsi" w:hAnsiTheme="minorHAnsi"/>
              <w:sz w:val="22"/>
              <w:szCs w:val="22"/>
              <w:lang w:val="en-AU"/>
            </w:rPr>
            <w:t>media audience measurement service provider and/</w:t>
          </w:r>
          <w:r w:rsidR="00CC4C7E" w:rsidRPr="00CB1FC3">
            <w:rPr>
              <w:rFonts w:asciiTheme="minorHAnsi" w:hAnsiTheme="minorHAnsi"/>
              <w:sz w:val="22"/>
              <w:szCs w:val="22"/>
              <w:lang w:val="en-AU"/>
            </w:rPr>
            <w:t>or</w:t>
          </w:r>
          <w:r w:rsidRPr="00CB1FC3">
            <w:rPr>
              <w:rFonts w:asciiTheme="minorHAnsi" w:hAnsiTheme="minorHAnsi"/>
              <w:sz w:val="22"/>
              <w:szCs w:val="22"/>
              <w:lang w:val="en-AU"/>
            </w:rPr>
            <w:t xml:space="preserve"> </w:t>
          </w:r>
          <w:r w:rsidR="00A1066D">
            <w:rPr>
              <w:rFonts w:asciiTheme="minorHAnsi" w:hAnsiTheme="minorHAnsi"/>
              <w:sz w:val="22"/>
              <w:szCs w:val="22"/>
              <w:lang w:val="en-AU"/>
            </w:rPr>
            <w:t xml:space="preserve">a </w:t>
          </w:r>
          <w:r w:rsidR="00CC4C7E" w:rsidRPr="00CB1FC3">
            <w:rPr>
              <w:rFonts w:asciiTheme="minorHAnsi" w:hAnsiTheme="minorHAnsi"/>
              <w:sz w:val="22"/>
              <w:szCs w:val="22"/>
              <w:lang w:val="en-AU"/>
            </w:rPr>
            <w:t>digital advertising v</w:t>
          </w:r>
          <w:r w:rsidRPr="00CB1FC3">
            <w:rPr>
              <w:rFonts w:asciiTheme="minorHAnsi" w:hAnsiTheme="minorHAnsi"/>
              <w:sz w:val="22"/>
              <w:szCs w:val="22"/>
              <w:lang w:val="en-AU"/>
            </w:rPr>
            <w:t>erification</w:t>
          </w:r>
          <w:r w:rsidR="00A1066D">
            <w:rPr>
              <w:rFonts w:asciiTheme="minorHAnsi" w:hAnsiTheme="minorHAnsi"/>
              <w:sz w:val="22"/>
              <w:szCs w:val="22"/>
              <w:lang w:val="en-AU"/>
            </w:rPr>
            <w:t xml:space="preserve"> and media quality services provider</w:t>
          </w:r>
          <w:r w:rsidRPr="00CB1FC3">
            <w:rPr>
              <w:rFonts w:asciiTheme="minorHAnsi" w:hAnsiTheme="minorHAnsi"/>
              <w:sz w:val="22"/>
              <w:szCs w:val="22"/>
              <w:lang w:val="en-AU"/>
            </w:rPr>
            <w:t>?</w:t>
          </w:r>
          <w:r w:rsidR="005D5737" w:rsidRPr="00CB1FC3">
            <w:rPr>
              <w:rFonts w:asciiTheme="minorHAnsi" w:hAnsiTheme="minorHAnsi"/>
              <w:sz w:val="22"/>
              <w:szCs w:val="22"/>
              <w:lang w:val="en-AU"/>
            </w:rPr>
            <w:t xml:space="preserve"> Does your organisation consider </w:t>
          </w:r>
          <w:r w:rsidR="00CC4763">
            <w:rPr>
              <w:rFonts w:asciiTheme="minorHAnsi" w:hAnsiTheme="minorHAnsi"/>
              <w:sz w:val="22"/>
              <w:szCs w:val="22"/>
              <w:lang w:val="en-AU"/>
            </w:rPr>
            <w:t xml:space="preserve">either Nielsen’s </w:t>
          </w:r>
          <w:r w:rsidR="0028007A">
            <w:rPr>
              <w:rFonts w:asciiTheme="minorHAnsi" w:hAnsiTheme="minorHAnsi"/>
              <w:sz w:val="22"/>
              <w:szCs w:val="22"/>
              <w:lang w:val="en-AU"/>
            </w:rPr>
            <w:t xml:space="preserve">or </w:t>
          </w:r>
          <w:proofErr w:type="spellStart"/>
          <w:r w:rsidR="00CC4763">
            <w:rPr>
              <w:rFonts w:asciiTheme="minorHAnsi" w:hAnsiTheme="minorHAnsi"/>
              <w:sz w:val="22"/>
              <w:szCs w:val="22"/>
              <w:lang w:val="en-AU"/>
            </w:rPr>
            <w:t>DoubleVerify’s</w:t>
          </w:r>
          <w:proofErr w:type="spellEnd"/>
          <w:r w:rsidR="00CC4763">
            <w:rPr>
              <w:rFonts w:asciiTheme="minorHAnsi" w:hAnsiTheme="minorHAnsi"/>
              <w:sz w:val="22"/>
              <w:szCs w:val="22"/>
              <w:lang w:val="en-AU"/>
            </w:rPr>
            <w:t xml:space="preserve"> </w:t>
          </w:r>
          <w:r w:rsidR="00A1066D">
            <w:rPr>
              <w:rFonts w:asciiTheme="minorHAnsi" w:hAnsiTheme="minorHAnsi"/>
              <w:sz w:val="22"/>
              <w:szCs w:val="22"/>
              <w:lang w:val="en-AU"/>
            </w:rPr>
            <w:t xml:space="preserve">products or services </w:t>
          </w:r>
          <w:r w:rsidR="005D5737" w:rsidRPr="00CB1FC3">
            <w:rPr>
              <w:rFonts w:asciiTheme="minorHAnsi" w:hAnsiTheme="minorHAnsi"/>
              <w:sz w:val="22"/>
              <w:szCs w:val="22"/>
              <w:lang w:val="en-AU"/>
            </w:rPr>
            <w:t xml:space="preserve">to be ‘must-have’ </w:t>
          </w:r>
          <w:r w:rsidR="00902365">
            <w:rPr>
              <w:rFonts w:asciiTheme="minorHAnsi" w:hAnsiTheme="minorHAnsi"/>
              <w:sz w:val="22"/>
              <w:szCs w:val="22"/>
              <w:lang w:val="en-AU"/>
            </w:rPr>
            <w:t xml:space="preserve">products or </w:t>
          </w:r>
          <w:r w:rsidR="005D5737" w:rsidRPr="00CB1FC3">
            <w:rPr>
              <w:rFonts w:asciiTheme="minorHAnsi" w:hAnsiTheme="minorHAnsi"/>
              <w:sz w:val="22"/>
              <w:szCs w:val="22"/>
              <w:lang w:val="en-AU"/>
            </w:rPr>
            <w:t>services?</w:t>
          </w:r>
        </w:p>
        <w:p w14:paraId="5BFD8A21" w14:textId="77777777" w:rsidR="00F73C1F" w:rsidRPr="001E3CB1" w:rsidRDefault="00F73C1F" w:rsidP="00F73C1F">
          <w:pPr>
            <w:pStyle w:val="BoxText"/>
            <w:rPr>
              <w:rFonts w:asciiTheme="minorHAnsi" w:hAnsiTheme="minorHAnsi"/>
              <w:sz w:val="22"/>
              <w:szCs w:val="22"/>
            </w:rPr>
          </w:pPr>
        </w:p>
        <w:p w14:paraId="300EA3B2" w14:textId="02051B08" w:rsidR="00160CA0" w:rsidRDefault="00160CA0" w:rsidP="00CC4C7E">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Who are the other suppliers of media audience measurement services or digital advertising verification and media quality services available to Australian customers? How do they compare to DoubleVerify and/or Nielsen?</w:t>
          </w:r>
        </w:p>
        <w:p w14:paraId="71F74130" w14:textId="77777777" w:rsidR="00902365" w:rsidRPr="001E3CB1" w:rsidRDefault="00902365" w:rsidP="00902365">
          <w:pPr>
            <w:pStyle w:val="BoxText"/>
            <w:rPr>
              <w:rFonts w:asciiTheme="minorHAnsi" w:hAnsiTheme="minorHAnsi"/>
              <w:sz w:val="22"/>
              <w:szCs w:val="22"/>
            </w:rPr>
          </w:pPr>
        </w:p>
        <w:p w14:paraId="3E7DAEAA" w14:textId="3BE189EB" w:rsidR="00CC4C7E" w:rsidRDefault="005B5F0C" w:rsidP="00CC4C7E">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If your organisation procures both </w:t>
          </w:r>
          <w:r w:rsidR="00A1066D">
            <w:rPr>
              <w:rFonts w:asciiTheme="minorHAnsi" w:hAnsiTheme="minorHAnsi"/>
              <w:sz w:val="22"/>
              <w:szCs w:val="22"/>
              <w:lang w:val="en-AU"/>
            </w:rPr>
            <w:t>media and audience</w:t>
          </w:r>
          <w:r w:rsidR="00CC4C7E" w:rsidRPr="00CC4C7E">
            <w:rPr>
              <w:rFonts w:asciiTheme="minorHAnsi" w:hAnsiTheme="minorHAnsi"/>
              <w:sz w:val="22"/>
              <w:szCs w:val="22"/>
              <w:lang w:val="en-AU"/>
            </w:rPr>
            <w:t xml:space="preserve"> measurement</w:t>
          </w:r>
          <w:r w:rsidR="00A1066D">
            <w:rPr>
              <w:rFonts w:asciiTheme="minorHAnsi" w:hAnsiTheme="minorHAnsi"/>
              <w:sz w:val="22"/>
              <w:szCs w:val="22"/>
              <w:lang w:val="en-AU"/>
            </w:rPr>
            <w:t xml:space="preserve"> services</w:t>
          </w:r>
          <w:r w:rsidR="00CC4C7E" w:rsidRPr="00CC4C7E">
            <w:rPr>
              <w:rFonts w:asciiTheme="minorHAnsi" w:hAnsiTheme="minorHAnsi"/>
              <w:sz w:val="22"/>
              <w:szCs w:val="22"/>
              <w:lang w:val="en-AU"/>
            </w:rPr>
            <w:t xml:space="preserve"> </w:t>
          </w:r>
          <w:r>
            <w:rPr>
              <w:rFonts w:asciiTheme="minorHAnsi" w:hAnsiTheme="minorHAnsi"/>
              <w:sz w:val="22"/>
              <w:szCs w:val="22"/>
              <w:lang w:val="en-AU"/>
            </w:rPr>
            <w:t>and</w:t>
          </w:r>
          <w:r w:rsidR="00CC4C7E" w:rsidRPr="00CC4C7E">
            <w:rPr>
              <w:rFonts w:asciiTheme="minorHAnsi" w:hAnsiTheme="minorHAnsi"/>
              <w:sz w:val="22"/>
              <w:szCs w:val="22"/>
              <w:lang w:val="en-AU"/>
            </w:rPr>
            <w:t xml:space="preserve"> </w:t>
          </w:r>
          <w:r w:rsidR="00CC4C7E">
            <w:rPr>
              <w:rFonts w:asciiTheme="minorHAnsi" w:hAnsiTheme="minorHAnsi"/>
              <w:sz w:val="22"/>
              <w:szCs w:val="22"/>
              <w:lang w:val="en-AU"/>
            </w:rPr>
            <w:t>digital advertising v</w:t>
          </w:r>
          <w:r w:rsidR="00CC4C7E" w:rsidRPr="00CC4C7E">
            <w:rPr>
              <w:rFonts w:asciiTheme="minorHAnsi" w:hAnsiTheme="minorHAnsi"/>
              <w:sz w:val="22"/>
              <w:szCs w:val="22"/>
              <w:lang w:val="en-AU"/>
            </w:rPr>
            <w:t>erification</w:t>
          </w:r>
          <w:r w:rsidR="00A1066D">
            <w:rPr>
              <w:rFonts w:asciiTheme="minorHAnsi" w:hAnsiTheme="minorHAnsi"/>
              <w:sz w:val="22"/>
              <w:szCs w:val="22"/>
              <w:lang w:val="en-AU"/>
            </w:rPr>
            <w:t xml:space="preserve"> and media quality</w:t>
          </w:r>
          <w:r w:rsidR="00CC4C7E" w:rsidRPr="00CC4C7E">
            <w:rPr>
              <w:rFonts w:asciiTheme="minorHAnsi" w:hAnsiTheme="minorHAnsi"/>
              <w:sz w:val="22"/>
              <w:szCs w:val="22"/>
              <w:lang w:val="en-AU"/>
            </w:rPr>
            <w:t xml:space="preserve"> </w:t>
          </w:r>
          <w:r w:rsidR="00A1066D">
            <w:rPr>
              <w:rFonts w:asciiTheme="minorHAnsi" w:hAnsiTheme="minorHAnsi"/>
              <w:sz w:val="22"/>
              <w:szCs w:val="22"/>
              <w:lang w:val="en-AU"/>
            </w:rPr>
            <w:t>services</w:t>
          </w:r>
          <w:r>
            <w:rPr>
              <w:rFonts w:asciiTheme="minorHAnsi" w:hAnsiTheme="minorHAnsi"/>
              <w:sz w:val="22"/>
              <w:szCs w:val="22"/>
              <w:lang w:val="en-AU"/>
            </w:rPr>
            <w:t xml:space="preserve">, are they procured </w:t>
          </w:r>
          <w:r w:rsidR="00CC4C7E">
            <w:rPr>
              <w:rFonts w:asciiTheme="minorHAnsi" w:hAnsiTheme="minorHAnsi"/>
              <w:sz w:val="22"/>
              <w:szCs w:val="22"/>
              <w:lang w:val="en-AU"/>
            </w:rPr>
            <w:t xml:space="preserve">independently or as part of a bundle with other products? </w:t>
          </w:r>
        </w:p>
        <w:p w14:paraId="76A2791C" w14:textId="77777777" w:rsidR="00CC4C7E" w:rsidRPr="001E3CB1" w:rsidRDefault="00CC4C7E" w:rsidP="00CC4C7E">
          <w:pPr>
            <w:pStyle w:val="BoxText"/>
            <w:rPr>
              <w:rFonts w:asciiTheme="minorHAnsi" w:hAnsiTheme="minorHAnsi"/>
              <w:sz w:val="22"/>
              <w:szCs w:val="22"/>
            </w:rPr>
          </w:pPr>
        </w:p>
        <w:p w14:paraId="6F9A34DC" w14:textId="39B4133A" w:rsidR="00DE786C" w:rsidRDefault="00536263" w:rsidP="00C4270D">
          <w:pPr>
            <w:pStyle w:val="Numberedparagraph11"/>
            <w:numPr>
              <w:ilvl w:val="0"/>
              <w:numId w:val="0"/>
            </w:numPr>
            <w:ind w:left="680" w:hanging="680"/>
            <w:rPr>
              <w:rFonts w:asciiTheme="minorHAnsi" w:hAnsiTheme="minorHAnsi"/>
              <w:szCs w:val="60"/>
            </w:rPr>
          </w:pPr>
          <w:r>
            <w:rPr>
              <w:b/>
              <w:bCs/>
              <w:i/>
              <w:iCs/>
              <w:szCs w:val="60"/>
            </w:rPr>
            <w:t xml:space="preserve">General </w:t>
          </w:r>
        </w:p>
        <w:p w14:paraId="12B3B7C9" w14:textId="77777777" w:rsidR="00536263" w:rsidRPr="00D430AE" w:rsidRDefault="00536263" w:rsidP="0053626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139E4A47" w14:textId="77777777" w:rsidR="00536263" w:rsidRPr="00D430AE" w:rsidRDefault="00536263" w:rsidP="00536263">
          <w:pPr>
            <w:pStyle w:val="BoxText"/>
            <w:rPr>
              <w:rFonts w:asciiTheme="minorHAnsi" w:hAnsiTheme="minorHAnsi"/>
              <w:sz w:val="22"/>
              <w:szCs w:val="22"/>
            </w:rPr>
          </w:pPr>
        </w:p>
        <w:p w14:paraId="0E1D76A4" w14:textId="77777777" w:rsidR="00DE786C" w:rsidRDefault="00DE786C" w:rsidP="00255A56">
          <w:pPr>
            <w:pStyle w:val="Numberedparagraph11"/>
            <w:numPr>
              <w:ilvl w:val="0"/>
              <w:numId w:val="0"/>
            </w:numPr>
            <w:rPr>
              <w:rFonts w:asciiTheme="minorHAnsi" w:hAnsiTheme="minorHAnsi"/>
              <w:szCs w:val="60"/>
            </w:rPr>
          </w:pPr>
        </w:p>
        <w:p w14:paraId="3F8F2794" w14:textId="09EAC1E7" w:rsidR="008959DD" w:rsidRPr="00D430AE" w:rsidRDefault="007D3EDC"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lastRenderedPageBreak/>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3"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EA477D">
      <w:headerReference w:type="even" r:id="rId14"/>
      <w:headerReference w:type="default" r:id="rId15"/>
      <w:footerReference w:type="even" r:id="rId16"/>
      <w:footerReference w:type="default" r:id="rId17"/>
      <w:headerReference w:type="first" r:id="rId18"/>
      <w:footerReference w:type="first" r:id="rId19"/>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03BBA" w14:textId="77777777" w:rsidR="007D3EDC" w:rsidRDefault="007D3EDC" w:rsidP="004B4412">
      <w:pPr>
        <w:spacing w:before="0"/>
      </w:pPr>
      <w:r>
        <w:separator/>
      </w:r>
    </w:p>
  </w:endnote>
  <w:endnote w:type="continuationSeparator" w:id="0">
    <w:p w14:paraId="493CFCEE" w14:textId="77777777" w:rsidR="007D3EDC" w:rsidRDefault="007D3EDC" w:rsidP="004B4412">
      <w:pPr>
        <w:spacing w:before="0"/>
      </w:pPr>
      <w:r>
        <w:continuationSeparator/>
      </w:r>
    </w:p>
  </w:endnote>
  <w:endnote w:type="continuationNotice" w:id="1">
    <w:p w14:paraId="39A5D280" w14:textId="77777777" w:rsidR="007D3EDC" w:rsidRDefault="007D3EDC">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A8E06" w14:textId="77777777" w:rsidR="008D70CF" w:rsidRDefault="008D70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0E758" w14:textId="77777777" w:rsidR="008D70CF" w:rsidRDefault="008D70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BA714" w14:textId="77777777" w:rsidR="007D3EDC" w:rsidRDefault="007D3EDC" w:rsidP="004B4412">
      <w:pPr>
        <w:spacing w:before="0"/>
      </w:pPr>
      <w:r>
        <w:separator/>
      </w:r>
    </w:p>
  </w:footnote>
  <w:footnote w:type="continuationSeparator" w:id="0">
    <w:p w14:paraId="6FFE6CF4" w14:textId="77777777" w:rsidR="007D3EDC" w:rsidRDefault="007D3EDC" w:rsidP="004B4412">
      <w:pPr>
        <w:spacing w:before="0"/>
      </w:pPr>
      <w:r>
        <w:continuationSeparator/>
      </w:r>
    </w:p>
  </w:footnote>
  <w:footnote w:type="continuationNotice" w:id="1">
    <w:p w14:paraId="2B9DDF3A" w14:textId="77777777" w:rsidR="007D3EDC" w:rsidRDefault="007D3EDC">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1FD37" w14:textId="77777777" w:rsidR="008D70CF" w:rsidRDefault="008D70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809A6" w14:textId="77777777" w:rsidR="008D70CF" w:rsidRDefault="008D70C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7C8A5E10"/>
    <w:lvl w:ilvl="0" w:tplc="16F4F730">
      <w:start w:val="1"/>
      <w:numFmt w:val="decimal"/>
      <w:lvlText w:val="%1."/>
      <w:lvlJc w:val="left"/>
      <w:pPr>
        <w:ind w:left="360" w:hanging="360"/>
      </w:pPr>
      <w:rPr>
        <w:sz w:val="22"/>
        <w:szCs w:val="22"/>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proofState w:spelling="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0F7F45"/>
    <w:rsid w:val="00100D3C"/>
    <w:rsid w:val="001010F1"/>
    <w:rsid w:val="00102B12"/>
    <w:rsid w:val="00103182"/>
    <w:rsid w:val="001033D9"/>
    <w:rsid w:val="00104972"/>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492F"/>
    <w:rsid w:val="00136755"/>
    <w:rsid w:val="00136B5E"/>
    <w:rsid w:val="00136F75"/>
    <w:rsid w:val="001402E8"/>
    <w:rsid w:val="0014078F"/>
    <w:rsid w:val="00142CC1"/>
    <w:rsid w:val="00143F1C"/>
    <w:rsid w:val="0014426C"/>
    <w:rsid w:val="001447C2"/>
    <w:rsid w:val="00147302"/>
    <w:rsid w:val="0014745D"/>
    <w:rsid w:val="0014760B"/>
    <w:rsid w:val="0015093D"/>
    <w:rsid w:val="00151DD8"/>
    <w:rsid w:val="001526D9"/>
    <w:rsid w:val="0015320F"/>
    <w:rsid w:val="00156E62"/>
    <w:rsid w:val="00156EBC"/>
    <w:rsid w:val="001573E4"/>
    <w:rsid w:val="00160756"/>
    <w:rsid w:val="00160CA0"/>
    <w:rsid w:val="00160FC1"/>
    <w:rsid w:val="0016110C"/>
    <w:rsid w:val="00162580"/>
    <w:rsid w:val="00163321"/>
    <w:rsid w:val="00163590"/>
    <w:rsid w:val="001652E8"/>
    <w:rsid w:val="001659AB"/>
    <w:rsid w:val="00167B01"/>
    <w:rsid w:val="00167B1A"/>
    <w:rsid w:val="00170F72"/>
    <w:rsid w:val="001716C0"/>
    <w:rsid w:val="0017232E"/>
    <w:rsid w:val="0017291B"/>
    <w:rsid w:val="0017341E"/>
    <w:rsid w:val="00174102"/>
    <w:rsid w:val="00174179"/>
    <w:rsid w:val="0017438A"/>
    <w:rsid w:val="001762F4"/>
    <w:rsid w:val="001766DD"/>
    <w:rsid w:val="00176DBF"/>
    <w:rsid w:val="00177148"/>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A07"/>
    <w:rsid w:val="001F3D58"/>
    <w:rsid w:val="001F436D"/>
    <w:rsid w:val="001F492E"/>
    <w:rsid w:val="001F6AF8"/>
    <w:rsid w:val="001F6DA3"/>
    <w:rsid w:val="001F709B"/>
    <w:rsid w:val="002026CD"/>
    <w:rsid w:val="00202906"/>
    <w:rsid w:val="002048DE"/>
    <w:rsid w:val="00204A5C"/>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386D"/>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007A"/>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2713"/>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1B8"/>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4333"/>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378F"/>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86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2823"/>
    <w:rsid w:val="004C3237"/>
    <w:rsid w:val="004C348C"/>
    <w:rsid w:val="004C3EC7"/>
    <w:rsid w:val="004C4854"/>
    <w:rsid w:val="004C569C"/>
    <w:rsid w:val="004C5907"/>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4F74E3"/>
    <w:rsid w:val="0050283A"/>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263"/>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5F0C"/>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737"/>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23F"/>
    <w:rsid w:val="00664554"/>
    <w:rsid w:val="0066478D"/>
    <w:rsid w:val="00667240"/>
    <w:rsid w:val="006701E7"/>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22A3"/>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49CD"/>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72"/>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53B0"/>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3D4D"/>
    <w:rsid w:val="007A5A13"/>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EDC"/>
    <w:rsid w:val="007D3FAE"/>
    <w:rsid w:val="007D6067"/>
    <w:rsid w:val="007D691E"/>
    <w:rsid w:val="007D6B1A"/>
    <w:rsid w:val="007D7F08"/>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3950"/>
    <w:rsid w:val="008A587D"/>
    <w:rsid w:val="008A5A05"/>
    <w:rsid w:val="008A5BB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0CF"/>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365"/>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80C"/>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60C"/>
    <w:rsid w:val="009F2A65"/>
    <w:rsid w:val="009F2BE5"/>
    <w:rsid w:val="009F4528"/>
    <w:rsid w:val="009F4660"/>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066D"/>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5C45"/>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67E1F"/>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427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5CED"/>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4842"/>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3D8F"/>
    <w:rsid w:val="00BA4665"/>
    <w:rsid w:val="00BA5C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07317"/>
    <w:rsid w:val="00C114BC"/>
    <w:rsid w:val="00C115BC"/>
    <w:rsid w:val="00C11C09"/>
    <w:rsid w:val="00C1495F"/>
    <w:rsid w:val="00C15E47"/>
    <w:rsid w:val="00C16707"/>
    <w:rsid w:val="00C17E33"/>
    <w:rsid w:val="00C2022A"/>
    <w:rsid w:val="00C2032D"/>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0D"/>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1FC3"/>
    <w:rsid w:val="00CB3F02"/>
    <w:rsid w:val="00CB45C5"/>
    <w:rsid w:val="00CB48B4"/>
    <w:rsid w:val="00CB4BB8"/>
    <w:rsid w:val="00CB4D57"/>
    <w:rsid w:val="00CB666B"/>
    <w:rsid w:val="00CB6E61"/>
    <w:rsid w:val="00CB6FED"/>
    <w:rsid w:val="00CB738F"/>
    <w:rsid w:val="00CB7D72"/>
    <w:rsid w:val="00CC1BC3"/>
    <w:rsid w:val="00CC34B0"/>
    <w:rsid w:val="00CC4763"/>
    <w:rsid w:val="00CC4C7E"/>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363"/>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2FE"/>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2FF0"/>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E786C"/>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048"/>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77D"/>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125"/>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2D3D"/>
    <w:rsid w:val="00F13F51"/>
    <w:rsid w:val="00F15882"/>
    <w:rsid w:val="00F1626A"/>
    <w:rsid w:val="00F20BD3"/>
    <w:rsid w:val="00F22D05"/>
    <w:rsid w:val="00F233AC"/>
    <w:rsid w:val="00F23868"/>
    <w:rsid w:val="00F23A21"/>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67C9F"/>
    <w:rsid w:val="00F70E6C"/>
    <w:rsid w:val="00F71729"/>
    <w:rsid w:val="00F72B7A"/>
    <w:rsid w:val="00F73C1F"/>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9AE"/>
    <w:rsid w:val="00FF2CC9"/>
    <w:rsid w:val="00FF2EC6"/>
    <w:rsid w:val="00FF3B8C"/>
    <w:rsid w:val="00FF420C"/>
    <w:rsid w:val="00FF5A83"/>
    <w:rsid w:val="00FF6FA6"/>
    <w:rsid w:val="00FF7677"/>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cc.gov.au/about-us/publications/merger-control-regime-quick-guide-for-businesses-providing-confidential-information-to-the-accc" TargetMode="External"/><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www.accc.gov.au/general-confidentiality-claims-template"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mailto:mergers@accc.gov.au" TargetMode="Externa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https://www.accc.gov.au/public-registers/mergers-and-acquisitions-registers/acquisitions-register?init=1&amp;f%5B0%5D=acccgov_merger_matter_status%3Aunder_assessment" TargetMode="External"/><Relationship Id="rId14"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786</Words>
  <Characters>4485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2026-09-18T02:28:00Z</dcterms:created>
  <dcterms:modified xsi:type="dcterms:W3CDTF">2026-09-22T01:47:00Z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2026-09-18T02:29:06Z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300a7505-5090-44ca-abf8-07318b864f0c</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