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86DFFDB"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E0807A7"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A6386E">
            <w:t>WSP – e2m</w:t>
          </w:r>
        </w:p>
        <w:p w14:paraId="3B287C00" w14:textId="3844A839" w:rsidR="00A23FD3" w:rsidRPr="00D430AE" w:rsidRDefault="00A6386E" w:rsidP="00A23FD3">
          <w:pPr>
            <w:pStyle w:val="Titlepagefilenumber"/>
            <w:jc w:val="left"/>
            <w:rPr>
              <w:rFonts w:asciiTheme="minorHAnsi" w:hAnsiTheme="minorHAnsi"/>
            </w:rPr>
          </w:pPr>
          <w:r>
            <w:rPr>
              <w:rFonts w:asciiTheme="minorHAnsi" w:hAnsiTheme="minorHAnsi"/>
            </w:rPr>
            <w:t>MN-35038</w:t>
          </w:r>
        </w:p>
        <w:p w14:paraId="51182443" w14:textId="306139C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CF1259">
            <w:t>3 September 2026</w:t>
          </w:r>
        </w:p>
        <w:p w14:paraId="03108491" w14:textId="5B1D47EE"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A6386E">
            <w:rPr>
              <w:rFonts w:asciiTheme="minorHAnsi" w:hAnsiTheme="minorHAnsi"/>
              <w:bCs/>
            </w:rPr>
            <w:t>WSP Australia Pty Limited (</w:t>
          </w:r>
          <w:r w:rsidR="00A6386E" w:rsidRPr="00A6386E">
            <w:rPr>
              <w:rFonts w:asciiTheme="minorHAnsi" w:hAnsiTheme="minorHAnsi"/>
              <w:b/>
            </w:rPr>
            <w:t>WSP</w:t>
          </w:r>
          <w:r w:rsidR="00A6386E">
            <w:rPr>
              <w:rFonts w:asciiTheme="minorHAnsi" w:hAnsiTheme="minorHAnsi"/>
              <w:bCs/>
            </w:rPr>
            <w:t>)</w:t>
          </w:r>
          <w:r w:rsidR="00A6386E" w:rsidRPr="00A6386E">
            <w:rPr>
              <w:rFonts w:asciiTheme="minorHAnsi" w:hAnsiTheme="minorHAnsi"/>
              <w:bCs/>
            </w:rPr>
            <w:t>’s</w:t>
          </w:r>
          <w:r w:rsidR="002D56CB" w:rsidRPr="00A6386E">
            <w:rPr>
              <w:rFonts w:asciiTheme="minorHAnsi" w:hAnsiTheme="minorHAnsi"/>
              <w:bCs/>
            </w:rPr>
            <w:t xml:space="preserve"> </w:t>
          </w:r>
          <w:r w:rsidR="00E50F05" w:rsidRPr="00A6386E">
            <w:rPr>
              <w:rFonts w:asciiTheme="minorHAnsi" w:hAnsiTheme="minorHAnsi"/>
              <w:bCs/>
            </w:rPr>
            <w:t xml:space="preserve">proposed </w:t>
          </w:r>
          <w:r w:rsidR="002D56CB" w:rsidRPr="00A6386E">
            <w:rPr>
              <w:rFonts w:asciiTheme="minorHAnsi" w:hAnsiTheme="minorHAnsi"/>
              <w:bCs/>
            </w:rPr>
            <w:t xml:space="preserve">acquisition of 100% of the share capital in </w:t>
          </w:r>
          <w:r w:rsidR="00A6386E" w:rsidRPr="00A6386E">
            <w:rPr>
              <w:rFonts w:asciiTheme="minorHAnsi" w:hAnsiTheme="minorHAnsi"/>
              <w:bCs/>
            </w:rPr>
            <w:t>E2M Pty Ltd (</w:t>
          </w:r>
          <w:r w:rsidR="00A6386E" w:rsidRPr="00A6386E">
            <w:rPr>
              <w:rFonts w:asciiTheme="minorHAnsi" w:hAnsiTheme="minorHAnsi"/>
              <w:b/>
            </w:rPr>
            <w:t>e2m</w:t>
          </w:r>
          <w:r w:rsidR="00A6386E" w:rsidRPr="00A6386E">
            <w:rPr>
              <w:rFonts w:asciiTheme="minorHAnsi" w:hAnsiTheme="minorHAnsi"/>
              <w:bCs/>
            </w:rPr>
            <w:t>)</w:t>
          </w:r>
          <w:r w:rsidR="002D56CB" w:rsidRPr="00A6386E">
            <w:rPr>
              <w:rFonts w:asciiTheme="minorHAnsi" w:hAnsiTheme="minorHAnsi"/>
              <w:bCs/>
            </w:rPr>
            <w:t xml:space="preserve"> (the </w:t>
          </w:r>
          <w:r w:rsidR="002D56CB" w:rsidRPr="00A6386E">
            <w:rPr>
              <w:rFonts w:asciiTheme="minorHAnsi" w:hAnsiTheme="minorHAnsi"/>
              <w:b/>
              <w:bCs/>
            </w:rPr>
            <w:t>Acquisition</w:t>
          </w:r>
          <w:r w:rsidR="002D56CB" w:rsidRPr="00A6386E">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0A29960C"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CF1259" w:rsidRPr="00CF1259">
            <w:rPr>
              <w:rFonts w:asciiTheme="minorHAnsi" w:hAnsiTheme="minorHAnsi"/>
              <w:b/>
              <w:bCs/>
            </w:rPr>
            <w:t>3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A6386E">
            <w:rPr>
              <w:rFonts w:asciiTheme="minorHAnsi" w:hAnsiTheme="minorHAnsi"/>
              <w:i/>
              <w:iCs/>
            </w:rPr>
            <w:t>WSP</w:t>
          </w:r>
          <w:r w:rsidR="00D437E4" w:rsidRPr="00D430AE">
            <w:rPr>
              <w:rFonts w:asciiTheme="minorHAnsi" w:hAnsiTheme="minorHAnsi"/>
              <w:i/>
              <w:iCs/>
            </w:rPr>
            <w:t xml:space="preserve"> – </w:t>
          </w:r>
          <w:bookmarkEnd w:id="0"/>
          <w:r w:rsidR="00A6386E">
            <w:rPr>
              <w:rFonts w:asciiTheme="minorHAnsi" w:hAnsiTheme="minorHAnsi"/>
              <w:i/>
              <w:iCs/>
            </w:rPr>
            <w:t>e2m</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65B23B9"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A6386E">
            <w:rPr>
              <w:rFonts w:asciiTheme="minorHAnsi" w:hAnsiTheme="minorHAnsi"/>
              <w:i/>
              <w:iCs/>
            </w:rPr>
            <w:t>WSP</w:t>
          </w:r>
          <w:r w:rsidR="00A6386E" w:rsidRPr="00D430AE">
            <w:rPr>
              <w:rFonts w:asciiTheme="minorHAnsi" w:hAnsiTheme="minorHAnsi"/>
              <w:i/>
              <w:iCs/>
            </w:rPr>
            <w:t xml:space="preserve"> – </w:t>
          </w:r>
          <w:r w:rsidR="00A6386E">
            <w:rPr>
              <w:rFonts w:asciiTheme="minorHAnsi" w:hAnsiTheme="minorHAnsi"/>
              <w:i/>
              <w:iCs/>
            </w:rPr>
            <w:t>e2m</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3E96C6EC"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A6386E">
            <w:rPr>
              <w:rFonts w:asciiTheme="minorHAnsi" w:hAnsiTheme="minorHAnsi"/>
              <w:sz w:val="22"/>
              <w:szCs w:val="22"/>
              <w:lang w:val="en-AU"/>
            </w:rPr>
            <w:t xml:space="preserve">WSP </w:t>
          </w:r>
          <w:r w:rsidR="009579F5" w:rsidRPr="00D430AE">
            <w:rPr>
              <w:rFonts w:asciiTheme="minorHAnsi" w:hAnsiTheme="minorHAnsi"/>
              <w:sz w:val="22"/>
              <w:szCs w:val="22"/>
              <w:lang w:val="en-AU"/>
            </w:rPr>
            <w:t xml:space="preserve">and </w:t>
          </w:r>
          <w:r w:rsidR="00A6386E">
            <w:rPr>
              <w:rFonts w:asciiTheme="minorHAnsi" w:hAnsiTheme="minorHAnsi"/>
              <w:sz w:val="22"/>
              <w:szCs w:val="22"/>
              <w:lang w:val="en-AU"/>
            </w:rPr>
            <w:t xml:space="preserve">e2m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1626925"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A6386E">
            <w:rPr>
              <w:rFonts w:asciiTheme="minorHAnsi" w:hAnsiTheme="minorHAnsi"/>
              <w:sz w:val="22"/>
              <w:szCs w:val="22"/>
              <w:lang w:val="en-AU"/>
            </w:rPr>
            <w:t>WSP</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A6386E">
            <w:rPr>
              <w:rFonts w:asciiTheme="minorHAnsi" w:hAnsiTheme="minorHAnsi"/>
              <w:sz w:val="22"/>
              <w:szCs w:val="22"/>
              <w:lang w:val="en-AU"/>
            </w:rPr>
            <w:t>e2m</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FB1C00"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04A50" w14:textId="77777777" w:rsidR="00FB1C00" w:rsidRDefault="00FB1C00" w:rsidP="004B4412">
      <w:pPr>
        <w:spacing w:before="0"/>
      </w:pPr>
      <w:r>
        <w:separator/>
      </w:r>
    </w:p>
  </w:endnote>
  <w:endnote w:type="continuationSeparator" w:id="0">
    <w:p w14:paraId="4C887317" w14:textId="77777777" w:rsidR="00FB1C00" w:rsidRDefault="00FB1C00" w:rsidP="004B4412">
      <w:pPr>
        <w:spacing w:before="0"/>
      </w:pPr>
      <w:r>
        <w:continuationSeparator/>
      </w:r>
    </w:p>
  </w:endnote>
  <w:endnote w:type="continuationNotice" w:id="1">
    <w:p w14:paraId="7D70A9E6" w14:textId="77777777" w:rsidR="00FB1C00" w:rsidRDefault="00FB1C0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45C95" w14:textId="77777777" w:rsidR="00FB1C00" w:rsidRDefault="00FB1C00" w:rsidP="004B4412">
      <w:pPr>
        <w:spacing w:before="0"/>
      </w:pPr>
      <w:r>
        <w:separator/>
      </w:r>
    </w:p>
  </w:footnote>
  <w:footnote w:type="continuationSeparator" w:id="0">
    <w:p w14:paraId="39154A5B" w14:textId="77777777" w:rsidR="00FB1C00" w:rsidRDefault="00FB1C00" w:rsidP="004B4412">
      <w:pPr>
        <w:spacing w:before="0"/>
      </w:pPr>
      <w:r>
        <w:continuationSeparator/>
      </w:r>
    </w:p>
  </w:footnote>
  <w:footnote w:type="continuationNotice" w:id="1">
    <w:p w14:paraId="220B09AB" w14:textId="77777777" w:rsidR="00FB1C00" w:rsidRDefault="00FB1C0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278"/>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87956"/>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4382"/>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8C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3F24"/>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2798"/>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386E"/>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1259"/>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1C00"/>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Marc Robinson</cp:lastModifiedBy>
  <cp:revision>32</cp:revision>
  <cp:lastPrinted>2022-05-27T10:23:00Z</cp:lastPrinted>
  <dcterms:created xsi:type="dcterms:W3CDTF">2026-01-14T00:35:00Z</dcterms:created>
  <dcterms:modified xsi:type="dcterms:W3CDTF">2026-08-26T22:26:00Z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