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45982C1"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7451BD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54E51">
            <w:t>Funds managed by New Forests</w:t>
          </w:r>
          <w:r w:rsidR="008C09AC" w:rsidRPr="00D430AE">
            <w:t xml:space="preserve"> </w:t>
          </w:r>
          <w:r w:rsidR="00A23FD3" w:rsidRPr="00D430AE">
            <w:t xml:space="preserve">– </w:t>
          </w:r>
          <w:r w:rsidR="00FD2E1E">
            <w:t>Foresty plantations of AKD</w:t>
          </w:r>
          <w:r w:rsidR="00A23FD3" w:rsidRPr="00D430AE">
            <w:t xml:space="preserve"> </w:t>
          </w:r>
        </w:p>
        <w:p w14:paraId="3B287C00" w14:textId="523D89C7" w:rsidR="00A23FD3" w:rsidRPr="00D430AE" w:rsidRDefault="00865E83" w:rsidP="00A23FD3">
          <w:pPr>
            <w:pStyle w:val="Titlepagefilenumber"/>
            <w:jc w:val="left"/>
            <w:rPr>
              <w:rFonts w:asciiTheme="minorHAnsi" w:hAnsiTheme="minorHAnsi"/>
            </w:rPr>
          </w:pPr>
          <w:r>
            <w:rPr>
              <w:rFonts w:asciiTheme="minorHAnsi" w:hAnsiTheme="minorHAnsi"/>
            </w:rPr>
            <w:t>MN-85053</w:t>
          </w:r>
        </w:p>
        <w:p w14:paraId="51182443" w14:textId="3A54692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F5917">
            <w:t>19 October 2026</w:t>
          </w:r>
        </w:p>
        <w:p w14:paraId="2808EAEC" w14:textId="0E5FFDD8" w:rsidR="00170C9E"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3389E">
            <w:rPr>
              <w:rFonts w:asciiTheme="minorHAnsi" w:hAnsiTheme="minorHAnsi"/>
            </w:rPr>
            <w:t xml:space="preserve">the </w:t>
          </w:r>
          <w:r w:rsidR="00FD2E1E">
            <w:rPr>
              <w:rFonts w:asciiTheme="minorHAnsi" w:hAnsiTheme="minorHAnsi"/>
            </w:rPr>
            <w:t>proposed acquisition of</w:t>
          </w:r>
          <w:r w:rsidR="000C17E0">
            <w:rPr>
              <w:rFonts w:asciiTheme="minorHAnsi" w:hAnsiTheme="minorHAnsi"/>
            </w:rPr>
            <w:t xml:space="preserve"> </w:t>
          </w:r>
          <w:r w:rsidR="00ED2477">
            <w:rPr>
              <w:rFonts w:asciiTheme="minorHAnsi" w:hAnsiTheme="minorHAnsi"/>
            </w:rPr>
            <w:t>forestry plantations of</w:t>
          </w:r>
          <w:r w:rsidR="00084E6A">
            <w:rPr>
              <w:rFonts w:asciiTheme="minorHAnsi" w:hAnsiTheme="minorHAnsi"/>
            </w:rPr>
            <w:t xml:space="preserve"> Associated Kiln Driers Pty. Limited (</w:t>
          </w:r>
          <w:r w:rsidR="00084E6A">
            <w:rPr>
              <w:rFonts w:asciiTheme="minorHAnsi" w:hAnsiTheme="minorHAnsi"/>
              <w:b/>
              <w:bCs/>
            </w:rPr>
            <w:t>AKD</w:t>
          </w:r>
          <w:r w:rsidR="00084E6A" w:rsidRPr="001008D9">
            <w:rPr>
              <w:rFonts w:asciiTheme="minorHAnsi" w:hAnsiTheme="minorHAnsi"/>
            </w:rPr>
            <w:t>)</w:t>
          </w:r>
          <w:r w:rsidR="00084E6A">
            <w:rPr>
              <w:rFonts w:asciiTheme="minorHAnsi" w:hAnsiTheme="minorHAnsi"/>
            </w:rPr>
            <w:t xml:space="preserve"> and Heywood Plan</w:t>
          </w:r>
          <w:r w:rsidR="00903E05">
            <w:rPr>
              <w:rFonts w:asciiTheme="minorHAnsi" w:hAnsiTheme="minorHAnsi"/>
            </w:rPr>
            <w:t>t</w:t>
          </w:r>
          <w:r w:rsidR="00084E6A">
            <w:rPr>
              <w:rFonts w:asciiTheme="minorHAnsi" w:hAnsiTheme="minorHAnsi"/>
            </w:rPr>
            <w:t xml:space="preserve">ations Pty Ltd (together, </w:t>
          </w:r>
          <w:r w:rsidR="00084E6A">
            <w:rPr>
              <w:rFonts w:asciiTheme="minorHAnsi" w:hAnsiTheme="minorHAnsi"/>
              <w:b/>
              <w:bCs/>
            </w:rPr>
            <w:t>AKD Estate</w:t>
          </w:r>
          <w:r w:rsidR="00084E6A" w:rsidRPr="0043389E">
            <w:rPr>
              <w:rFonts w:asciiTheme="minorHAnsi" w:hAnsiTheme="minorHAnsi"/>
            </w:rPr>
            <w:t xml:space="preserve">) </w:t>
          </w:r>
          <w:r w:rsidR="0043389E">
            <w:rPr>
              <w:rFonts w:asciiTheme="minorHAnsi" w:hAnsiTheme="minorHAnsi"/>
            </w:rPr>
            <w:t xml:space="preserve">by the </w:t>
          </w:r>
          <w:r w:rsidR="0043389E">
            <w:t>New Forests Australia New Zealand Landscapes and Forestry Fund (</w:t>
          </w:r>
          <w:r w:rsidR="0043389E" w:rsidRPr="00A5670C">
            <w:rPr>
              <w:b/>
              <w:bCs/>
            </w:rPr>
            <w:t>ANZLAFF</w:t>
          </w:r>
          <w:r w:rsidR="0043389E">
            <w:t>) via the Trust Company Limited as trustee of ANZLAFF Sub 1 and the Trust Company Limited as trustee of ANZLAFF Sub 4 (</w:t>
          </w:r>
          <w:r w:rsidR="0043389E" w:rsidRPr="00A5670C">
            <w:rPr>
              <w:b/>
              <w:bCs/>
            </w:rPr>
            <w:t xml:space="preserve">New Forests </w:t>
          </w:r>
          <w:r w:rsidR="0043389E">
            <w:rPr>
              <w:b/>
              <w:bCs/>
            </w:rPr>
            <w:t>ANZLAFF</w:t>
          </w:r>
          <w:r w:rsidR="0043389E">
            <w:t>)</w:t>
          </w:r>
          <w:r w:rsidR="0043389E">
            <w:rPr>
              <w:rFonts w:asciiTheme="minorHAnsi" w:hAnsiTheme="minorHAnsi"/>
            </w:rPr>
            <w:t xml:space="preserve"> </w:t>
          </w:r>
          <w:r w:rsidR="00084E6A">
            <w:rPr>
              <w:rFonts w:asciiTheme="minorHAnsi" w:hAnsiTheme="minorHAnsi"/>
            </w:rPr>
            <w:t xml:space="preserve">(the </w:t>
          </w:r>
          <w:r w:rsidR="00084E6A" w:rsidRPr="00084E6A">
            <w:rPr>
              <w:rFonts w:asciiTheme="minorHAnsi" w:hAnsiTheme="minorHAnsi"/>
              <w:b/>
              <w:bCs/>
            </w:rPr>
            <w:t>Acquisition</w:t>
          </w:r>
          <w:r w:rsidR="00084E6A">
            <w:rPr>
              <w:rFonts w:asciiTheme="minorHAnsi" w:hAnsiTheme="minorHAnsi"/>
            </w:rPr>
            <w:t xml:space="preserve">). </w:t>
          </w:r>
          <w:r w:rsidR="00CB381E">
            <w:rPr>
              <w:rFonts w:asciiTheme="minorHAnsi" w:hAnsiTheme="minorHAnsi"/>
            </w:rPr>
            <w:t>Allianz will be a minor co-investor.</w:t>
          </w:r>
        </w:p>
        <w:p w14:paraId="1C95EFC6" w14:textId="77777777" w:rsidR="00B01DC8" w:rsidRDefault="00B01DC8" w:rsidP="00B01DC8">
          <w:pPr>
            <w:rPr>
              <w:bCs/>
            </w:rPr>
          </w:pPr>
          <w:r>
            <w:rPr>
              <w:bCs/>
            </w:rPr>
            <w:t>The New Forests ANZLAFF are managed by New Forests Asset Management Pty Limited (</w:t>
          </w:r>
          <w:r w:rsidRPr="00A5670C">
            <w:rPr>
              <w:b/>
            </w:rPr>
            <w:t>N</w:t>
          </w:r>
          <w:r>
            <w:rPr>
              <w:b/>
            </w:rPr>
            <w:t xml:space="preserve">ew </w:t>
          </w:r>
          <w:r w:rsidRPr="00A5670C">
            <w:rPr>
              <w:b/>
            </w:rPr>
            <w:t>F</w:t>
          </w:r>
          <w:r>
            <w:rPr>
              <w:b/>
            </w:rPr>
            <w:t xml:space="preserve">orests </w:t>
          </w:r>
          <w:r w:rsidRPr="00A5670C">
            <w:rPr>
              <w:b/>
            </w:rPr>
            <w:t>A</w:t>
          </w:r>
          <w:r>
            <w:rPr>
              <w:b/>
            </w:rPr>
            <w:t xml:space="preserve">sset </w:t>
          </w:r>
          <w:r w:rsidRPr="00A5670C">
            <w:rPr>
              <w:b/>
            </w:rPr>
            <w:t>M</w:t>
          </w:r>
          <w:r>
            <w:rPr>
              <w:b/>
            </w:rPr>
            <w:t>anagement</w:t>
          </w:r>
          <w:r>
            <w:rPr>
              <w:bCs/>
            </w:rPr>
            <w:t>), which is a wholly owned subsidiary of New Forests Pty Limited (</w:t>
          </w:r>
          <w:r w:rsidRPr="00A5670C">
            <w:rPr>
              <w:b/>
            </w:rPr>
            <w:t>New Forests</w:t>
          </w:r>
          <w:r>
            <w:rPr>
              <w:bCs/>
            </w:rPr>
            <w:t xml:space="preserve">). </w:t>
          </w:r>
          <w:r w:rsidRPr="00DE0BE7">
            <w:rPr>
              <w:bCs/>
            </w:rPr>
            <w:t>New Forests is a global investment manager of nature-based real assets including timber plantations, conservation areas, carbon and conservation finance projects, agriculture, timber processing and infrastructure.</w:t>
          </w:r>
          <w:r>
            <w:rPr>
              <w:bCs/>
            </w:rPr>
            <w:t xml:space="preserve"> </w:t>
          </w:r>
        </w:p>
        <w:p w14:paraId="3F1C3075" w14:textId="77777777" w:rsidR="00B01DC8" w:rsidRDefault="00B01DC8" w:rsidP="00B01DC8">
          <w:pPr>
            <w:rPr>
              <w:bCs/>
            </w:rPr>
          </w:pPr>
          <w:r>
            <w:rPr>
              <w:bCs/>
            </w:rPr>
            <w:t>New Forests Asset Management also manages the New Forests Australia New Zealand Forest Fund (</w:t>
          </w:r>
          <w:r w:rsidRPr="00A5670C">
            <w:rPr>
              <w:b/>
            </w:rPr>
            <w:t>ANZFF</w:t>
          </w:r>
          <w:r>
            <w:rPr>
              <w:bCs/>
            </w:rPr>
            <w:t xml:space="preserve">), which </w:t>
          </w:r>
          <w:r w:rsidRPr="00DE0BE7">
            <w:rPr>
              <w:bCs/>
            </w:rPr>
            <w:t>currently</w:t>
          </w:r>
          <w:r>
            <w:rPr>
              <w:bCs/>
            </w:rPr>
            <w:t xml:space="preserve"> holds minority interests in two softwood log plantation estates within the Green Triangle forestry region, located between south-east South Australia and south-west Victoria. This is a separate fund from ANZLAFF. </w:t>
          </w:r>
        </w:p>
        <w:p w14:paraId="377BD4D1" w14:textId="77777777" w:rsidR="00B01DC8" w:rsidRDefault="00B01DC8" w:rsidP="00B01DC8">
          <w:pPr>
            <w:rPr>
              <w:bCs/>
            </w:rPr>
          </w:pPr>
          <w:r>
            <w:rPr>
              <w:bCs/>
            </w:rPr>
            <w:t xml:space="preserve">ANZFF also holds a 100% interest in a sawmilling business at Tarpeena, located within the Green Triangle. This sawmill sources </w:t>
          </w:r>
          <w:proofErr w:type="gramStart"/>
          <w:r>
            <w:rPr>
              <w:bCs/>
            </w:rPr>
            <w:t>a majority of</w:t>
          </w:r>
          <w:proofErr w:type="gramEnd"/>
          <w:r>
            <w:rPr>
              <w:bCs/>
            </w:rPr>
            <w:t xml:space="preserve"> its logs from the Green Triangle.</w:t>
          </w:r>
        </w:p>
        <w:p w14:paraId="24A02760" w14:textId="77777777" w:rsidR="00B01DC8" w:rsidRDefault="00B01DC8" w:rsidP="00B01DC8">
          <w:pPr>
            <w:rPr>
              <w:bCs/>
            </w:rPr>
          </w:pPr>
          <w:r w:rsidRPr="00DE0BE7">
            <w:rPr>
              <w:bCs/>
            </w:rPr>
            <w:t>AKD is an integrated Australian softwood forestry and timber processing company with softwood sawmilling operations.</w:t>
          </w:r>
          <w:r>
            <w:rPr>
              <w:bCs/>
            </w:rPr>
            <w:t xml:space="preserve"> The AKD Estate consists of softwood log plantations across four regions being Green Triangle, Central Victoria (Ballarat and Otway), southern New South Wales and north-east Victoria (Murray Valley) and Central New South Wales (Central Tablelands) covering approximately 10,933 hectares. The Acquisition does not include AKD’s sawmills.</w:t>
          </w:r>
        </w:p>
        <w:p w14:paraId="2F13525C" w14:textId="77777777" w:rsidR="00B01DC8" w:rsidRPr="00DE0BE7" w:rsidRDefault="00B01DC8" w:rsidP="00B01DC8">
          <w:pPr>
            <w:rPr>
              <w:bCs/>
            </w:rPr>
          </w:pPr>
          <w:r>
            <w:rPr>
              <w:bCs/>
            </w:rPr>
            <w:t>Allianz is an insurance and financial services company headquartered in Munich, Germany.</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6FCD74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F5917">
            <w:rPr>
              <w:rFonts w:asciiTheme="minorHAnsi" w:hAnsiTheme="minorHAnsi"/>
              <w:b/>
              <w:bCs/>
            </w:rPr>
            <w:t>19</w:t>
          </w:r>
          <w:r w:rsidR="00B01DC8" w:rsidRPr="00FF5917">
            <w:rPr>
              <w:rFonts w:asciiTheme="minorHAnsi" w:hAnsiTheme="minorHAnsi"/>
              <w:b/>
              <w:bCs/>
            </w:rPr>
            <w:t xml:space="preserve"> October 2026</w:t>
          </w:r>
          <w:r w:rsidR="00B01DC8">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136F75" w:rsidRPr="00FF5917">
            <w:rPr>
              <w:rFonts w:asciiTheme="minorHAnsi" w:hAnsiTheme="minorHAnsi"/>
              <w:i/>
              <w:iCs/>
            </w:rPr>
            <w:t>:</w:t>
          </w:r>
          <w:r w:rsidR="00D437E4" w:rsidRPr="00FF5917">
            <w:rPr>
              <w:rFonts w:asciiTheme="minorHAnsi" w:hAnsiTheme="minorHAnsi"/>
              <w:i/>
              <w:iCs/>
            </w:rPr>
            <w:t xml:space="preserve"> </w:t>
          </w:r>
          <w:bookmarkStart w:id="0" w:name="_Hlk206001287"/>
          <w:r w:rsidR="00B01DC8" w:rsidRPr="00FF5917">
            <w:rPr>
              <w:rFonts w:asciiTheme="minorHAnsi" w:hAnsiTheme="minorHAnsi"/>
              <w:i/>
              <w:iCs/>
            </w:rPr>
            <w:t xml:space="preserve">Funds managed by </w:t>
          </w:r>
          <w:r w:rsidR="005A6CCC" w:rsidRPr="00FF5917">
            <w:rPr>
              <w:rFonts w:asciiTheme="minorHAnsi" w:hAnsiTheme="minorHAnsi"/>
              <w:i/>
              <w:iCs/>
            </w:rPr>
            <w:t>New Forests</w:t>
          </w:r>
          <w:r w:rsidR="00D437E4" w:rsidRPr="00FF5917">
            <w:rPr>
              <w:rFonts w:asciiTheme="minorHAnsi" w:hAnsiTheme="minorHAnsi"/>
              <w:i/>
              <w:iCs/>
            </w:rPr>
            <w:t xml:space="preserve"> – </w:t>
          </w:r>
          <w:r w:rsidR="00B01DC8" w:rsidRPr="00FF5917">
            <w:rPr>
              <w:rFonts w:asciiTheme="minorHAnsi" w:hAnsiTheme="minorHAnsi"/>
              <w:i/>
              <w:iCs/>
            </w:rPr>
            <w:t xml:space="preserve">Forestry plantation of </w:t>
          </w:r>
          <w:r w:rsidR="00170C9E" w:rsidRPr="00FF5917">
            <w:rPr>
              <w:rFonts w:asciiTheme="minorHAnsi" w:hAnsiTheme="minorHAnsi"/>
              <w:i/>
              <w:iCs/>
            </w:rPr>
            <w:t>AK</w:t>
          </w:r>
          <w:r w:rsidR="00B01DC8" w:rsidRPr="00FF5917">
            <w:rPr>
              <w:rFonts w:asciiTheme="minorHAnsi" w:hAnsiTheme="minorHAnsi"/>
              <w:i/>
              <w:iCs/>
            </w:rPr>
            <w:t>D</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1B167A2" w:rsidR="009D220E" w:rsidRPr="00D430AE" w:rsidRDefault="009D220E" w:rsidP="00E772B4">
          <w:pPr>
            <w:rPr>
              <w:rFonts w:asciiTheme="minorHAnsi" w:hAnsiTheme="minorHAnsi"/>
              <w:i/>
              <w:iCs/>
            </w:rPr>
          </w:pPr>
          <w:bookmarkStart w:id="1" w:name="_Hlk206001294"/>
          <w:r w:rsidRPr="00D430AE">
            <w:rPr>
              <w:rFonts w:asciiTheme="minorHAnsi" w:hAnsiTheme="minorHAnsi"/>
            </w:rPr>
            <w:lastRenderedPageBreak/>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w:t>
          </w:r>
          <w:r w:rsidR="006D1B76" w:rsidRPr="00FF5917">
            <w:rPr>
              <w:rFonts w:asciiTheme="minorHAnsi" w:hAnsiTheme="minorHAnsi"/>
              <w:i/>
              <w:iCs/>
            </w:rPr>
            <w:t xml:space="preserve">call re: </w:t>
          </w:r>
          <w:r w:rsidR="00870783" w:rsidRPr="00FF5917">
            <w:rPr>
              <w:rFonts w:asciiTheme="minorHAnsi" w:hAnsiTheme="minorHAnsi"/>
              <w:i/>
              <w:iCs/>
            </w:rPr>
            <w:t>Funds managed by New Forests – Forestry plantation of AKD</w:t>
          </w:r>
          <w:r w:rsidR="006D1B76" w:rsidRPr="00FF5917">
            <w:rPr>
              <w:rFonts w:asciiTheme="minorHAnsi" w:hAnsiTheme="minorHAnsi"/>
            </w:rPr>
            <w:t>.</w:t>
          </w:r>
          <w:bookmarkEnd w:id="1"/>
          <w:r w:rsidR="00DC5119" w:rsidRPr="00FF5917">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066D50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C30AC">
            <w:rPr>
              <w:rFonts w:asciiTheme="minorHAnsi" w:hAnsiTheme="minorHAnsi"/>
              <w:sz w:val="22"/>
              <w:szCs w:val="22"/>
              <w:lang w:val="en-AU"/>
            </w:rPr>
            <w:t xml:space="preserve">any business controlled or managed by </w:t>
          </w:r>
          <w:r w:rsidR="005A6CCC" w:rsidRPr="00FF5917">
            <w:rPr>
              <w:rFonts w:asciiTheme="minorHAnsi" w:hAnsiTheme="minorHAnsi"/>
              <w:sz w:val="22"/>
              <w:szCs w:val="22"/>
              <w:lang w:val="en-AU"/>
            </w:rPr>
            <w:t>New Forests</w:t>
          </w:r>
          <w:r w:rsidR="00DC30AC" w:rsidRPr="00FF5917">
            <w:rPr>
              <w:rFonts w:asciiTheme="minorHAnsi" w:hAnsiTheme="minorHAnsi"/>
              <w:sz w:val="22"/>
              <w:szCs w:val="22"/>
              <w:lang w:val="en-AU"/>
            </w:rPr>
            <w:t xml:space="preserve"> are close competitors to</w:t>
          </w:r>
          <w:r w:rsidR="009579F5" w:rsidRPr="00FF5917">
            <w:rPr>
              <w:rFonts w:asciiTheme="minorHAnsi" w:hAnsiTheme="minorHAnsi"/>
              <w:sz w:val="22"/>
              <w:szCs w:val="22"/>
              <w:lang w:val="en-AU"/>
            </w:rPr>
            <w:t xml:space="preserve"> </w:t>
          </w:r>
          <w:r w:rsidR="005A6CCC" w:rsidRPr="00FF5917">
            <w:rPr>
              <w:rFonts w:asciiTheme="minorHAnsi" w:hAnsiTheme="minorHAnsi"/>
              <w:sz w:val="22"/>
              <w:szCs w:val="22"/>
              <w:lang w:val="en-AU"/>
            </w:rPr>
            <w:t xml:space="preserve">AKD Estate </w:t>
          </w:r>
          <w:r w:rsidR="009579F5" w:rsidRPr="00FF5917">
            <w:rPr>
              <w:rFonts w:asciiTheme="minorHAnsi" w:hAnsiTheme="minorHAnsi"/>
              <w:sz w:val="22"/>
              <w:szCs w:val="22"/>
              <w:lang w:val="en-AU"/>
            </w:rPr>
            <w:t xml:space="preserve">and </w:t>
          </w:r>
          <w:r w:rsidR="001A70DA" w:rsidRPr="00FF5917">
            <w:rPr>
              <w:rFonts w:asciiTheme="minorHAnsi" w:hAnsiTheme="minorHAnsi"/>
              <w:sz w:val="22"/>
              <w:szCs w:val="22"/>
              <w:lang w:val="en-AU"/>
            </w:rPr>
            <w:t>identify any alternative suppliers</w:t>
          </w:r>
          <w:r w:rsidR="009579F5" w:rsidRPr="00FF5917">
            <w:rPr>
              <w:rFonts w:asciiTheme="minorHAnsi" w:hAnsiTheme="minorHAnsi"/>
              <w:sz w:val="22"/>
              <w:szCs w:val="22"/>
              <w:lang w:val="en-AU"/>
            </w:rPr>
            <w:t xml:space="preserve"> or if one is a major supplier to competitors of the other</w:t>
          </w:r>
          <w:r w:rsidR="00694461" w:rsidRPr="00FF5917">
            <w:rPr>
              <w:rFonts w:asciiTheme="minorHAnsi" w:hAnsiTheme="minorHAnsi"/>
              <w:sz w:val="22"/>
              <w:szCs w:val="22"/>
              <w:lang w:val="en-AU"/>
            </w:rPr>
            <w:t xml:space="preserve"> for the supply of </w:t>
          </w:r>
          <w:r w:rsidR="00DC30AC" w:rsidRPr="00FF5917">
            <w:rPr>
              <w:rFonts w:asciiTheme="minorHAnsi" w:hAnsiTheme="minorHAnsi"/>
              <w:sz w:val="22"/>
              <w:szCs w:val="22"/>
              <w:lang w:val="en-AU"/>
            </w:rPr>
            <w:t xml:space="preserve">softwood </w:t>
          </w:r>
          <w:r w:rsidR="00694461" w:rsidRPr="00FF5917">
            <w:rPr>
              <w:rFonts w:asciiTheme="minorHAnsi" w:hAnsiTheme="minorHAnsi"/>
              <w:sz w:val="22"/>
              <w:szCs w:val="22"/>
              <w:lang w:val="en-AU"/>
            </w:rPr>
            <w:t>logs</w:t>
          </w:r>
          <w:r w:rsidRPr="00FF5917">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16CD008"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 xml:space="preserve">any commercial relationships </w:t>
          </w:r>
          <w:r w:rsidR="00EC46E6" w:rsidRPr="00FF5917">
            <w:rPr>
              <w:rFonts w:asciiTheme="minorHAnsi" w:hAnsiTheme="minorHAnsi"/>
              <w:sz w:val="22"/>
              <w:szCs w:val="22"/>
              <w:lang w:val="en-AU"/>
            </w:rPr>
            <w:t>with</w:t>
          </w:r>
          <w:r w:rsidRPr="00FF5917">
            <w:rPr>
              <w:rFonts w:asciiTheme="minorHAnsi" w:hAnsiTheme="minorHAnsi"/>
              <w:sz w:val="22"/>
              <w:szCs w:val="22"/>
              <w:lang w:val="en-AU"/>
            </w:rPr>
            <w:t xml:space="preserve"> </w:t>
          </w:r>
          <w:r w:rsidR="005A6CCC" w:rsidRPr="00FF5917">
            <w:rPr>
              <w:rFonts w:asciiTheme="minorHAnsi" w:hAnsiTheme="minorHAnsi"/>
              <w:sz w:val="22"/>
              <w:szCs w:val="22"/>
              <w:lang w:val="en-AU"/>
            </w:rPr>
            <w:t>New Forests</w:t>
          </w:r>
          <w:r w:rsidRPr="00FF5917">
            <w:rPr>
              <w:rFonts w:asciiTheme="minorHAnsi" w:hAnsiTheme="minorHAnsi"/>
              <w:sz w:val="22"/>
              <w:szCs w:val="22"/>
              <w:lang w:val="en-AU"/>
            </w:rPr>
            <w:t xml:space="preserve"> and</w:t>
          </w:r>
          <w:r w:rsidR="00EC46E6" w:rsidRPr="00FF5917">
            <w:rPr>
              <w:rFonts w:asciiTheme="minorHAnsi" w:hAnsiTheme="minorHAnsi"/>
              <w:sz w:val="22"/>
              <w:szCs w:val="22"/>
              <w:lang w:val="en-AU"/>
            </w:rPr>
            <w:t>/</w:t>
          </w:r>
          <w:r w:rsidRPr="00FF5917">
            <w:rPr>
              <w:rFonts w:asciiTheme="minorHAnsi" w:hAnsiTheme="minorHAnsi"/>
              <w:sz w:val="22"/>
              <w:szCs w:val="22"/>
              <w:lang w:val="en-AU"/>
            </w:rPr>
            <w:t xml:space="preserve">or </w:t>
          </w:r>
          <w:r w:rsidR="005A6CCC" w:rsidRPr="00FF5917">
            <w:rPr>
              <w:rFonts w:asciiTheme="minorHAnsi" w:hAnsiTheme="minorHAnsi"/>
              <w:sz w:val="22"/>
              <w:szCs w:val="22"/>
              <w:lang w:val="en-AU"/>
            </w:rPr>
            <w:t>AKD</w:t>
          </w:r>
          <w:r w:rsidR="004C4854" w:rsidRPr="00FF5917">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E087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w:t>
            </w:r>
            <w:r w:rsidRPr="00D430AE">
              <w:rPr>
                <w:rFonts w:asciiTheme="minorHAnsi" w:hAnsiTheme="minorHAnsi"/>
                <w:b w:val="0"/>
                <w:color w:val="000000" w:themeColor="text1"/>
                <w:szCs w:val="20"/>
              </w:rPr>
              <w:lastRenderedPageBreak/>
              <w:t>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74204B">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24D2" w14:textId="77777777" w:rsidR="000E087B" w:rsidRDefault="000E087B" w:rsidP="004B4412">
      <w:pPr>
        <w:spacing w:before="0"/>
      </w:pPr>
      <w:r>
        <w:separator/>
      </w:r>
    </w:p>
  </w:endnote>
  <w:endnote w:type="continuationSeparator" w:id="0">
    <w:p w14:paraId="3B609379" w14:textId="77777777" w:rsidR="000E087B" w:rsidRDefault="000E087B" w:rsidP="004B4412">
      <w:pPr>
        <w:spacing w:before="0"/>
      </w:pPr>
      <w:r>
        <w:continuationSeparator/>
      </w:r>
    </w:p>
  </w:endnote>
  <w:endnote w:type="continuationNotice" w:id="1">
    <w:p w14:paraId="241D9F68" w14:textId="77777777" w:rsidR="000E087B" w:rsidRDefault="000E087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A926" w14:textId="77777777" w:rsidR="000E087B" w:rsidRDefault="000E087B" w:rsidP="004B4412">
      <w:pPr>
        <w:spacing w:before="0"/>
      </w:pPr>
      <w:r>
        <w:separator/>
      </w:r>
    </w:p>
  </w:footnote>
  <w:footnote w:type="continuationSeparator" w:id="0">
    <w:p w14:paraId="1080668D" w14:textId="77777777" w:rsidR="000E087B" w:rsidRDefault="000E087B" w:rsidP="004B4412">
      <w:pPr>
        <w:spacing w:before="0"/>
      </w:pPr>
      <w:r>
        <w:continuationSeparator/>
      </w:r>
    </w:p>
  </w:footnote>
  <w:footnote w:type="continuationNotice" w:id="1">
    <w:p w14:paraId="59C7D381" w14:textId="77777777" w:rsidR="000E087B" w:rsidRDefault="000E087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4E6A"/>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6CBB"/>
    <w:rsid w:val="000A7919"/>
    <w:rsid w:val="000B173F"/>
    <w:rsid w:val="000B2626"/>
    <w:rsid w:val="000B28F6"/>
    <w:rsid w:val="000B4A53"/>
    <w:rsid w:val="000B5371"/>
    <w:rsid w:val="000B597B"/>
    <w:rsid w:val="000B60A1"/>
    <w:rsid w:val="000B643A"/>
    <w:rsid w:val="000B7452"/>
    <w:rsid w:val="000B7FA9"/>
    <w:rsid w:val="000C17E0"/>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087B"/>
    <w:rsid w:val="000E1520"/>
    <w:rsid w:val="000E1819"/>
    <w:rsid w:val="000E3A2E"/>
    <w:rsid w:val="000E5E26"/>
    <w:rsid w:val="000E61F9"/>
    <w:rsid w:val="000E6C72"/>
    <w:rsid w:val="000F0C33"/>
    <w:rsid w:val="000F2173"/>
    <w:rsid w:val="000F2368"/>
    <w:rsid w:val="000F2957"/>
    <w:rsid w:val="000F3F44"/>
    <w:rsid w:val="000F3FB4"/>
    <w:rsid w:val="000F65D7"/>
    <w:rsid w:val="000F6D48"/>
    <w:rsid w:val="001008D9"/>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5A70"/>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236"/>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0C9E"/>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0DA"/>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244"/>
    <w:rsid w:val="00216E0E"/>
    <w:rsid w:val="00216F65"/>
    <w:rsid w:val="002178BA"/>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4134"/>
    <w:rsid w:val="0031652E"/>
    <w:rsid w:val="003177A2"/>
    <w:rsid w:val="00317A11"/>
    <w:rsid w:val="003216D5"/>
    <w:rsid w:val="003221EB"/>
    <w:rsid w:val="00322AEF"/>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6BD2"/>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4EB3"/>
    <w:rsid w:val="00375256"/>
    <w:rsid w:val="0038172F"/>
    <w:rsid w:val="00382D17"/>
    <w:rsid w:val="003835EF"/>
    <w:rsid w:val="003846F1"/>
    <w:rsid w:val="0038547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1D24"/>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15F"/>
    <w:rsid w:val="003C65A6"/>
    <w:rsid w:val="003C6B26"/>
    <w:rsid w:val="003C6F80"/>
    <w:rsid w:val="003C75FB"/>
    <w:rsid w:val="003C77D7"/>
    <w:rsid w:val="003C7A6C"/>
    <w:rsid w:val="003D0D33"/>
    <w:rsid w:val="003D2144"/>
    <w:rsid w:val="003D2F9E"/>
    <w:rsid w:val="003D4A29"/>
    <w:rsid w:val="003D5061"/>
    <w:rsid w:val="003D6E7A"/>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389E"/>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368D"/>
    <w:rsid w:val="00534661"/>
    <w:rsid w:val="00536396"/>
    <w:rsid w:val="00540194"/>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6CCC"/>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7AA"/>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225B"/>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461"/>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08A"/>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6695"/>
    <w:rsid w:val="007277DE"/>
    <w:rsid w:val="007303C3"/>
    <w:rsid w:val="0073123F"/>
    <w:rsid w:val="00731972"/>
    <w:rsid w:val="00733354"/>
    <w:rsid w:val="007358A5"/>
    <w:rsid w:val="007402F3"/>
    <w:rsid w:val="0074204B"/>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807"/>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3F49"/>
    <w:rsid w:val="00854E51"/>
    <w:rsid w:val="00857F82"/>
    <w:rsid w:val="00860B72"/>
    <w:rsid w:val="00862839"/>
    <w:rsid w:val="00863ABF"/>
    <w:rsid w:val="00864897"/>
    <w:rsid w:val="008655FE"/>
    <w:rsid w:val="00865E83"/>
    <w:rsid w:val="00866157"/>
    <w:rsid w:val="0086712E"/>
    <w:rsid w:val="0086756C"/>
    <w:rsid w:val="008676E3"/>
    <w:rsid w:val="00870400"/>
    <w:rsid w:val="00870783"/>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3E05"/>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1C5E"/>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DC8"/>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4F42"/>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1CDA"/>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64A"/>
    <w:rsid w:val="00CA6860"/>
    <w:rsid w:val="00CB0D48"/>
    <w:rsid w:val="00CB1A6C"/>
    <w:rsid w:val="00CB381E"/>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734"/>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0AC"/>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2477"/>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34F"/>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2E1E"/>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917"/>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5169</Characters>
  <Application>Microsoft Office Word</Application>
  <DocSecurity>0</DocSecurity>
  <Lines>80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2026-10-12T04:34:00Z</dcterms:created>
  <dcterms:modified xsi:type="dcterms:W3CDTF">2026-10-12T04:36:00Z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2026-10-12T04:35:34Z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455cbc18-bc72-4f23-9d8f-a5d0c549a8a7</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