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5CC4688A"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802326">
            <w:t>Sinopec</w:t>
          </w:r>
          <w:r w:rsidR="0033149E" w:rsidRPr="0033149E">
            <w:t xml:space="preserve"> / </w:t>
          </w:r>
          <w:r w:rsidR="00802326">
            <w:t>CNAF</w:t>
          </w:r>
        </w:p>
        <w:p w14:paraId="3B287C00" w14:textId="0F2C5787" w:rsidR="00A23FD3" w:rsidRPr="00D430AE" w:rsidRDefault="001851BC" w:rsidP="00A23FD3">
          <w:pPr>
            <w:pStyle w:val="Titlepagefilenumber"/>
            <w:jc w:val="left"/>
            <w:rPr>
              <w:rFonts w:asciiTheme="minorHAnsi" w:hAnsiTheme="minorHAnsi"/>
            </w:rPr>
          </w:pPr>
          <w:r>
            <w:rPr>
              <w:rFonts w:asciiTheme="minorHAnsi" w:hAnsiTheme="minorHAnsi"/>
            </w:rPr>
            <w:t>MN-0</w:t>
          </w:r>
          <w:r w:rsidR="009D7730">
            <w:rPr>
              <w:rFonts w:asciiTheme="minorHAnsi" w:hAnsiTheme="minorHAnsi"/>
            </w:rPr>
            <w:t>1093</w:t>
          </w:r>
        </w:p>
        <w:p w14:paraId="51182443" w14:textId="2488AD6B"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8C5F92">
            <w:t>7</w:t>
          </w:r>
          <w:r w:rsidR="001851BC">
            <w:t xml:space="preserve"> April 2026</w:t>
          </w:r>
        </w:p>
        <w:p w14:paraId="1A8FC2B3" w14:textId="580F76A8" w:rsidR="001851BC" w:rsidRDefault="00E772B4" w:rsidP="00E772B4">
          <w:pPr>
            <w:rPr>
              <w:rFonts w:asciiTheme="minorHAnsi" w:hAnsiTheme="minorHAnsi"/>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1851BC">
            <w:rPr>
              <w:rFonts w:asciiTheme="minorHAnsi" w:hAnsiTheme="minorHAnsi"/>
            </w:rPr>
            <w:t>China Petrochemical Corporation</w:t>
          </w:r>
          <w:r w:rsidR="00802326">
            <w:rPr>
              <w:rFonts w:asciiTheme="minorHAnsi" w:hAnsiTheme="minorHAnsi"/>
            </w:rPr>
            <w:t xml:space="preserve"> (</w:t>
          </w:r>
          <w:r w:rsidR="00802326">
            <w:rPr>
              <w:rFonts w:asciiTheme="minorHAnsi" w:hAnsiTheme="minorHAnsi"/>
              <w:b/>
              <w:bCs/>
            </w:rPr>
            <w:t>Sinopec</w:t>
          </w:r>
          <w:r w:rsidR="00802326">
            <w:rPr>
              <w:rFonts w:asciiTheme="minorHAnsi" w:hAnsiTheme="minorHAnsi"/>
            </w:rPr>
            <w:t>)</w:t>
          </w:r>
          <w:r w:rsidR="001851BC">
            <w:rPr>
              <w:rFonts w:asciiTheme="minorHAnsi" w:hAnsiTheme="minorHAnsi"/>
            </w:rPr>
            <w:t>’s proposed acquisition of China National Aviation Fuel Group</w:t>
          </w:r>
          <w:r w:rsidR="008618FC">
            <w:rPr>
              <w:rFonts w:asciiTheme="minorHAnsi" w:hAnsiTheme="minorHAnsi"/>
            </w:rPr>
            <w:t xml:space="preserve"> Limited</w:t>
          </w:r>
          <w:r w:rsidR="00802326">
            <w:rPr>
              <w:rFonts w:asciiTheme="minorHAnsi" w:hAnsiTheme="minorHAnsi"/>
            </w:rPr>
            <w:t xml:space="preserve"> (</w:t>
          </w:r>
          <w:r w:rsidR="00802326">
            <w:rPr>
              <w:rFonts w:asciiTheme="minorHAnsi" w:hAnsiTheme="minorHAnsi"/>
              <w:b/>
              <w:bCs/>
            </w:rPr>
            <w:t>CNAF</w:t>
          </w:r>
          <w:r w:rsidR="00802326">
            <w:rPr>
              <w:rFonts w:asciiTheme="minorHAnsi" w:hAnsiTheme="minorHAnsi"/>
            </w:rPr>
            <w:t>)</w:t>
          </w:r>
          <w:r w:rsidR="001851BC">
            <w:rPr>
              <w:rFonts w:asciiTheme="minorHAnsi" w:hAnsiTheme="minorHAnsi"/>
            </w:rPr>
            <w:t>, through</w:t>
          </w:r>
          <w:r w:rsidR="00D34A6B">
            <w:rPr>
              <w:rFonts w:asciiTheme="minorHAnsi" w:hAnsiTheme="minorHAnsi"/>
            </w:rPr>
            <w:t xml:space="preserve"> China’s</w:t>
          </w:r>
          <w:r w:rsidR="001851BC">
            <w:rPr>
              <w:rFonts w:asciiTheme="minorHAnsi" w:hAnsiTheme="minorHAnsi"/>
            </w:rPr>
            <w:t xml:space="preserve"> </w:t>
          </w:r>
          <w:r w:rsidR="00D34A6B" w:rsidRPr="00D34A6B">
            <w:rPr>
              <w:rFonts w:asciiTheme="minorHAnsi" w:hAnsiTheme="minorHAnsi"/>
            </w:rPr>
            <w:t>State-owned Assets Supervision and Administration Commission of the State Council</w:t>
          </w:r>
          <w:r w:rsidR="001851BC">
            <w:rPr>
              <w:rFonts w:asciiTheme="minorHAnsi" w:hAnsiTheme="minorHAnsi"/>
            </w:rPr>
            <w:t xml:space="preserve">’s transfer of 100% of the equity of CNAF into Sinopec (the </w:t>
          </w:r>
          <w:r w:rsidR="001851BC">
            <w:rPr>
              <w:rFonts w:asciiTheme="minorHAnsi" w:hAnsiTheme="minorHAnsi"/>
              <w:b/>
              <w:bCs/>
            </w:rPr>
            <w:t>Acquisition</w:t>
          </w:r>
          <w:r w:rsidR="001851BC">
            <w:rPr>
              <w:rFonts w:asciiTheme="minorHAnsi" w:hAnsiTheme="minorHAnsi"/>
            </w:rPr>
            <w:t xml:space="preserve">). </w:t>
          </w:r>
        </w:p>
        <w:p w14:paraId="0039A1D2" w14:textId="40DEB758" w:rsidR="006F4F1D" w:rsidRDefault="00D34A6B" w:rsidP="00E772B4">
          <w:pPr>
            <w:rPr>
              <w:rFonts w:asciiTheme="minorHAnsi" w:hAnsiTheme="minorHAnsi"/>
            </w:rPr>
          </w:pPr>
          <w:r>
            <w:rPr>
              <w:rFonts w:asciiTheme="minorHAnsi" w:hAnsiTheme="minorHAnsi"/>
            </w:rPr>
            <w:t xml:space="preserve">Sinopec </w:t>
          </w:r>
          <w:r w:rsidR="006F4F1D">
            <w:rPr>
              <w:rFonts w:asciiTheme="minorHAnsi" w:hAnsiTheme="minorHAnsi"/>
            </w:rPr>
            <w:t>is a state-owned oil and gas company, located in China. Sinopec h</w:t>
          </w:r>
          <w:r w:rsidR="00B4360F">
            <w:rPr>
              <w:rFonts w:asciiTheme="minorHAnsi" w:hAnsiTheme="minorHAnsi"/>
            </w:rPr>
            <w:t>olds shares in</w:t>
          </w:r>
          <w:r w:rsidR="006F4F1D">
            <w:rPr>
              <w:rFonts w:asciiTheme="minorHAnsi" w:hAnsiTheme="minorHAnsi"/>
            </w:rPr>
            <w:t xml:space="preserve"> several Australian subsidiaries</w:t>
          </w:r>
          <w:r w:rsidR="00B4360F">
            <w:rPr>
              <w:rFonts w:asciiTheme="minorHAnsi" w:hAnsiTheme="minorHAnsi"/>
            </w:rPr>
            <w:t xml:space="preserve">. Sinopec’s Australian operations include energy investment, jet fuel trading, petroleum product trading, equipment and materials trading, natural gas production, lubricant and chemical product sales, and retail fuel operations. </w:t>
          </w:r>
        </w:p>
        <w:p w14:paraId="0FC30B71" w14:textId="57D92732" w:rsidR="00D34A6B" w:rsidRDefault="00D34A6B" w:rsidP="00E772B4">
          <w:pPr>
            <w:rPr>
              <w:rFonts w:asciiTheme="minorHAnsi" w:hAnsiTheme="minorHAnsi"/>
            </w:rPr>
          </w:pPr>
          <w:r>
            <w:rPr>
              <w:rFonts w:asciiTheme="minorHAnsi" w:hAnsiTheme="minorHAnsi"/>
            </w:rPr>
            <w:t>CNAF is</w:t>
          </w:r>
          <w:r w:rsidR="006F4F1D">
            <w:rPr>
              <w:rFonts w:asciiTheme="minorHAnsi" w:hAnsiTheme="minorHAnsi"/>
            </w:rPr>
            <w:t xml:space="preserve"> a </w:t>
          </w:r>
          <w:proofErr w:type="gramStart"/>
          <w:r w:rsidR="006F4F1D">
            <w:rPr>
              <w:rFonts w:asciiTheme="minorHAnsi" w:hAnsiTheme="minorHAnsi"/>
            </w:rPr>
            <w:t>state owned</w:t>
          </w:r>
          <w:proofErr w:type="gramEnd"/>
          <w:r w:rsidR="006F4F1D">
            <w:rPr>
              <w:rFonts w:asciiTheme="minorHAnsi" w:hAnsiTheme="minorHAnsi"/>
            </w:rPr>
            <w:t xml:space="preserve"> aviation company, which provides purchase, storage, inspection, sales and into-plane service of aviation fuel. CNAF does not have a physical presence in </w:t>
          </w:r>
          <w:proofErr w:type="gramStart"/>
          <w:r w:rsidR="006F4F1D">
            <w:rPr>
              <w:rFonts w:asciiTheme="minorHAnsi" w:hAnsiTheme="minorHAnsi"/>
            </w:rPr>
            <w:t>Australia</w:t>
          </w:r>
          <w:r w:rsidR="00D8126D">
            <w:rPr>
              <w:rFonts w:asciiTheme="minorHAnsi" w:hAnsiTheme="minorHAnsi"/>
            </w:rPr>
            <w:t>, but</w:t>
          </w:r>
          <w:proofErr w:type="gramEnd"/>
          <w:r w:rsidR="00D8126D">
            <w:rPr>
              <w:rFonts w:asciiTheme="minorHAnsi" w:hAnsiTheme="minorHAnsi"/>
            </w:rPr>
            <w:t xml:space="preserve"> does conduct limited jet fuel trading.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627B4901"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F14CFE" w:rsidRPr="00F14CFE">
            <w:rPr>
              <w:rFonts w:asciiTheme="minorHAnsi" w:hAnsiTheme="minorHAnsi"/>
              <w:b/>
              <w:bCs/>
            </w:rPr>
            <w:t>Friday,</w:t>
          </w:r>
          <w:r w:rsidR="00F14CFE">
            <w:rPr>
              <w:rFonts w:asciiTheme="minorHAnsi" w:hAnsiTheme="minorHAnsi"/>
            </w:rPr>
            <w:t xml:space="preserve"> </w:t>
          </w:r>
          <w:r w:rsidR="008C5F92">
            <w:rPr>
              <w:rFonts w:asciiTheme="minorHAnsi" w:hAnsiTheme="minorHAnsi"/>
              <w:b/>
              <w:bCs/>
            </w:rPr>
            <w:t>7</w:t>
          </w:r>
          <w:r w:rsidR="001851BC">
            <w:rPr>
              <w:rFonts w:asciiTheme="minorHAnsi" w:hAnsiTheme="minorHAnsi"/>
              <w:b/>
              <w:bCs/>
            </w:rPr>
            <w:t xml:space="preserve"> April 2026 </w:t>
          </w:r>
          <w:r w:rsidR="00CB6FED" w:rsidRPr="00D430AE">
            <w:rPr>
              <w:rFonts w:asciiTheme="minorHAnsi" w:hAnsiTheme="minorHAnsi"/>
            </w:rPr>
            <w:t>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r w:rsidR="00802326">
            <w:rPr>
              <w:i/>
              <w:iCs/>
            </w:rPr>
            <w:t xml:space="preserve">Sinopec </w:t>
          </w:r>
          <w:r w:rsidR="00F14CFE" w:rsidRPr="00F14CFE">
            <w:rPr>
              <w:i/>
              <w:iCs/>
            </w:rPr>
            <w:t xml:space="preserve">- </w:t>
          </w:r>
          <w:r w:rsidR="00802326">
            <w:rPr>
              <w:i/>
              <w:iCs/>
            </w:rPr>
            <w:t>CNAF</w:t>
          </w:r>
          <w:r w:rsidR="00F14CFE">
            <w:t>.</w:t>
          </w:r>
          <w:r w:rsidR="00F14CFE"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46102057"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Request for call re:</w:t>
          </w:r>
          <w:r w:rsidR="00F14CFE">
            <w:rPr>
              <w:rFonts w:asciiTheme="minorHAnsi" w:hAnsiTheme="minorHAnsi"/>
              <w:i/>
              <w:iCs/>
            </w:rPr>
            <w:t xml:space="preserve"> </w:t>
          </w:r>
          <w:r w:rsidR="00802326">
            <w:rPr>
              <w:i/>
              <w:iCs/>
            </w:rPr>
            <w:t>Sinopec</w:t>
          </w:r>
          <w:r w:rsidR="00F14CFE" w:rsidRPr="00F14CFE">
            <w:rPr>
              <w:i/>
              <w:iCs/>
            </w:rPr>
            <w:t xml:space="preserve"> - </w:t>
          </w:r>
          <w:r w:rsidR="00802326">
            <w:rPr>
              <w:i/>
              <w:iCs/>
            </w:rPr>
            <w:t>CNAF</w:t>
          </w:r>
          <w:r w:rsidR="006D1B76" w:rsidRPr="00D430AE">
            <w:rPr>
              <w:rFonts w:asciiTheme="minorHAnsi" w:hAnsiTheme="minorHAnsi"/>
            </w:rPr>
            <w:t>.</w:t>
          </w:r>
          <w:bookmarkEnd w:id="0"/>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25D329D2" w14:textId="77777777" w:rsidR="00DD74B7" w:rsidRDefault="00DD74B7" w:rsidP="00E006B5">
          <w:pPr>
            <w:pStyle w:val="Heading2"/>
          </w:pPr>
        </w:p>
        <w:p w14:paraId="57FED917" w14:textId="123F6A06" w:rsidR="00E006B5" w:rsidRPr="00D430AE" w:rsidRDefault="00617DC8" w:rsidP="00E006B5">
          <w:pPr>
            <w:pStyle w:val="Heading2"/>
          </w:pPr>
          <w:r w:rsidRPr="00D430AE">
            <w:t xml:space="preserve">Questions </w:t>
          </w:r>
        </w:p>
        <w:p w14:paraId="41E64392" w14:textId="45B22D0E"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D34A6B">
            <w:rPr>
              <w:rFonts w:asciiTheme="minorHAnsi" w:hAnsiTheme="minorHAnsi"/>
              <w:sz w:val="22"/>
              <w:szCs w:val="22"/>
              <w:lang w:val="en-AU"/>
            </w:rPr>
            <w:t xml:space="preserve">Sinopec </w:t>
          </w:r>
          <w:r w:rsidR="009579F5" w:rsidRPr="00D430AE">
            <w:rPr>
              <w:rFonts w:asciiTheme="minorHAnsi" w:hAnsiTheme="minorHAnsi"/>
              <w:sz w:val="22"/>
              <w:szCs w:val="22"/>
              <w:lang w:val="en-AU"/>
            </w:rPr>
            <w:t xml:space="preserve">and </w:t>
          </w:r>
          <w:r w:rsidR="00D34A6B">
            <w:rPr>
              <w:rFonts w:asciiTheme="minorHAnsi" w:hAnsiTheme="minorHAnsi"/>
              <w:sz w:val="22"/>
              <w:szCs w:val="22"/>
              <w:lang w:val="en-AU"/>
            </w:rPr>
            <w:t>CNAF</w:t>
          </w:r>
          <w:r w:rsidR="009579F5" w:rsidRPr="00D430AE">
            <w:rPr>
              <w:rFonts w:asciiTheme="minorHAnsi" w:hAnsiTheme="minorHAnsi"/>
              <w:sz w:val="22"/>
              <w:szCs w:val="22"/>
              <w:lang w:val="en-AU"/>
            </w:rPr>
            <w:t xml:space="preserve"> 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24A4F75B"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1"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D34A6B">
            <w:rPr>
              <w:rFonts w:asciiTheme="minorHAnsi" w:hAnsiTheme="minorHAnsi"/>
              <w:sz w:val="22"/>
              <w:szCs w:val="22"/>
              <w:lang w:val="en-AU"/>
            </w:rPr>
            <w:t>Sinopec and/or CNAF.</w:t>
          </w:r>
        </w:p>
        <w:bookmarkEnd w:id="1"/>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8C5F92"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6"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C21A5" w14:textId="77777777" w:rsidR="001F6AF8" w:rsidRDefault="001F6AF8" w:rsidP="004B4412">
      <w:pPr>
        <w:spacing w:before="0"/>
      </w:pPr>
      <w:r>
        <w:separator/>
      </w:r>
    </w:p>
  </w:endnote>
  <w:endnote w:type="continuationSeparator" w:id="0">
    <w:p w14:paraId="75389486" w14:textId="77777777" w:rsidR="001F6AF8" w:rsidRDefault="001F6AF8" w:rsidP="004B4412">
      <w:pPr>
        <w:spacing w:before="0"/>
      </w:pPr>
      <w:r>
        <w:continuationSeparator/>
      </w:r>
    </w:p>
  </w:endnote>
  <w:endnote w:type="continuationNotice" w:id="1">
    <w:p w14:paraId="15FE5457" w14:textId="77777777" w:rsidR="001F6AF8" w:rsidRDefault="001F6AF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A4247" w14:textId="77777777" w:rsidR="00461A74" w:rsidRDefault="00461A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7324F" w14:textId="77777777" w:rsidR="00461A74" w:rsidRDefault="00461A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069B" w14:textId="77777777" w:rsidR="001F6AF8" w:rsidRDefault="001F6AF8" w:rsidP="004B4412">
      <w:pPr>
        <w:spacing w:before="0"/>
      </w:pPr>
      <w:r>
        <w:separator/>
      </w:r>
    </w:p>
  </w:footnote>
  <w:footnote w:type="continuationSeparator" w:id="0">
    <w:p w14:paraId="7AA95745" w14:textId="77777777" w:rsidR="001F6AF8" w:rsidRDefault="001F6AF8" w:rsidP="004B4412">
      <w:pPr>
        <w:spacing w:before="0"/>
      </w:pPr>
      <w:r>
        <w:continuationSeparator/>
      </w:r>
    </w:p>
  </w:footnote>
  <w:footnote w:type="continuationNotice" w:id="1">
    <w:p w14:paraId="23115C67" w14:textId="77777777" w:rsidR="001F6AF8" w:rsidRDefault="001F6AF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69B6D" w14:textId="77777777" w:rsidR="00461A74" w:rsidRDefault="00461A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CD459" w14:textId="77777777" w:rsidR="00461A74" w:rsidRDefault="00461A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7"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29"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29"/>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6"/>
  </w:num>
  <w:num w:numId="11" w16cid:durableId="1891382519">
    <w:abstractNumId w:val="28"/>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7"/>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51BC"/>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49E"/>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1F5B"/>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1BB0"/>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64CE"/>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77A"/>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4F1D"/>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2326"/>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18FC"/>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5F92"/>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D7730"/>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360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BF7971"/>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A6B"/>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26D"/>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4B7"/>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4CFE"/>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3.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4.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2</Pages>
  <Words>726</Words>
  <Characters>4068</Characters>
  <Application>Microsoft Office Word</Application>
  <DocSecurity>0</DocSecurity>
  <Lines>73</Lines>
  <Paragraphs>29</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Bella Di Mattina-Beven</cp:lastModifiedBy>
  <cp:revision>7</cp:revision>
  <cp:lastPrinted>2022-05-27T10:23:00Z</cp:lastPrinted>
  <dcterms:created xsi:type="dcterms:W3CDTF">2026-03-26T06:24:00Z</dcterms:created>
  <dcterms:modified xsi:type="dcterms:W3CDTF">2026-03-27T03:55:00Z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