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15DE9098" w:rsidR="00B24A59" w:rsidRPr="00D430AE" w:rsidRDefault="00B24A59" w:rsidP="00B24A59">
      <w:pPr>
        <w:rPr>
          <w:rFonts w:asciiTheme="minorHAnsi" w:hAnsiTheme="minorHAnsi" w:cs="Arial"/>
          <w:szCs w:val="26"/>
        </w:rPr>
      </w:pPr>
    </w:p>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3776A994"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0474F5" w:rsidRPr="000474F5">
            <w:t>3M and funds managed and/or advised by Bain Capital - Madison Fire &amp; Rescue</w:t>
          </w:r>
        </w:p>
        <w:p w14:paraId="3B287C00" w14:textId="3C360E08" w:rsidR="00A23FD3" w:rsidRPr="00D430AE" w:rsidRDefault="00812035" w:rsidP="00A23FD3">
          <w:pPr>
            <w:pStyle w:val="Titlepagefilenumber"/>
            <w:jc w:val="left"/>
            <w:rPr>
              <w:rFonts w:asciiTheme="minorHAnsi" w:hAnsiTheme="minorHAnsi"/>
            </w:rPr>
          </w:pPr>
          <w:r>
            <w:rPr>
              <w:rFonts w:asciiTheme="minorHAnsi" w:hAnsiTheme="minorHAnsi"/>
            </w:rPr>
            <w:t>MN-15015</w:t>
          </w:r>
        </w:p>
        <w:p w14:paraId="51182443" w14:textId="0E86B985"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ED0575">
            <w:t>18 May 2026</w:t>
          </w:r>
        </w:p>
        <w:p w14:paraId="6E2B80C5" w14:textId="77777777" w:rsidR="0099011E" w:rsidRPr="0099011E" w:rsidRDefault="00E772B4" w:rsidP="00E772B4">
          <w:pPr>
            <w:rPr>
              <w:rFonts w:asciiTheme="minorHAnsi" w:hAnsiTheme="minorHAnsi"/>
              <w:bCs/>
            </w:rPr>
          </w:pPr>
          <w:r w:rsidRPr="0099011E">
            <w:rPr>
              <w:rFonts w:asciiTheme="minorHAnsi" w:hAnsiTheme="minorHAnsi"/>
            </w:rPr>
            <w:t xml:space="preserve">The </w:t>
          </w:r>
          <w:r w:rsidR="001A511B" w:rsidRPr="0099011E">
            <w:rPr>
              <w:rFonts w:asciiTheme="minorHAnsi" w:hAnsiTheme="minorHAnsi"/>
            </w:rPr>
            <w:t xml:space="preserve">Australian Competition </w:t>
          </w:r>
          <w:r w:rsidR="002D56CB" w:rsidRPr="0099011E">
            <w:rPr>
              <w:rFonts w:asciiTheme="minorHAnsi" w:hAnsiTheme="minorHAnsi"/>
            </w:rPr>
            <w:t>and Consumer Commission (</w:t>
          </w:r>
          <w:r w:rsidR="002D56CB" w:rsidRPr="0099011E">
            <w:rPr>
              <w:rFonts w:asciiTheme="minorHAnsi" w:hAnsiTheme="minorHAnsi"/>
              <w:b/>
              <w:bCs/>
            </w:rPr>
            <w:t>ACCC</w:t>
          </w:r>
          <w:r w:rsidR="002D56CB" w:rsidRPr="0099011E">
            <w:rPr>
              <w:rFonts w:asciiTheme="minorHAnsi" w:hAnsiTheme="minorHAnsi"/>
            </w:rPr>
            <w:t xml:space="preserve">) is currently assessing </w:t>
          </w:r>
        </w:p>
        <w:p w14:paraId="03108491" w14:textId="7DCE59C3" w:rsidR="00E772B4" w:rsidRPr="0099011E" w:rsidRDefault="0099011E" w:rsidP="0099011E">
          <w:pPr>
            <w:pStyle w:val="Default"/>
            <w:rPr>
              <w:rFonts w:asciiTheme="minorHAnsi" w:hAnsiTheme="minorHAnsi"/>
              <w:sz w:val="22"/>
              <w:szCs w:val="22"/>
            </w:rPr>
          </w:pPr>
          <w:r w:rsidRPr="0099011E">
            <w:rPr>
              <w:rFonts w:asciiTheme="minorHAnsi" w:hAnsiTheme="minorHAnsi"/>
              <w:sz w:val="22"/>
              <w:szCs w:val="22"/>
            </w:rPr>
            <w:t>3M and funds managed and/or advised by Bain Capital</w:t>
          </w:r>
          <w:r>
            <w:rPr>
              <w:rFonts w:asciiTheme="minorHAnsi" w:hAnsiTheme="minorHAnsi"/>
              <w:sz w:val="22"/>
              <w:szCs w:val="22"/>
            </w:rPr>
            <w:t>’s</w:t>
          </w:r>
          <w:r w:rsidRPr="0099011E">
            <w:rPr>
              <w:rFonts w:asciiTheme="minorHAnsi" w:hAnsiTheme="minorHAnsi"/>
              <w:sz w:val="22"/>
              <w:szCs w:val="22"/>
            </w:rPr>
            <w:t xml:space="preserve"> propos</w:t>
          </w:r>
          <w:r>
            <w:rPr>
              <w:rFonts w:asciiTheme="minorHAnsi" w:hAnsiTheme="minorHAnsi"/>
              <w:sz w:val="22"/>
              <w:szCs w:val="22"/>
            </w:rPr>
            <w:t>ed</w:t>
          </w:r>
          <w:r w:rsidRPr="0099011E">
            <w:rPr>
              <w:rFonts w:asciiTheme="minorHAnsi" w:hAnsiTheme="minorHAnsi"/>
              <w:sz w:val="22"/>
              <w:szCs w:val="22"/>
            </w:rPr>
            <w:t xml:space="preserve"> form</w:t>
          </w:r>
          <w:r>
            <w:rPr>
              <w:rFonts w:asciiTheme="minorHAnsi" w:hAnsiTheme="minorHAnsi"/>
              <w:sz w:val="22"/>
              <w:szCs w:val="22"/>
            </w:rPr>
            <w:t>ation of</w:t>
          </w:r>
          <w:r w:rsidRPr="0099011E">
            <w:rPr>
              <w:rFonts w:asciiTheme="minorHAnsi" w:hAnsiTheme="minorHAnsi"/>
              <w:sz w:val="22"/>
              <w:szCs w:val="22"/>
            </w:rPr>
            <w:t xml:space="preserve"> a new limited partnership</w:t>
          </w:r>
          <w:r w:rsidR="005216C0">
            <w:rPr>
              <w:rFonts w:asciiTheme="minorHAnsi" w:hAnsiTheme="minorHAnsi"/>
              <w:sz w:val="22"/>
              <w:szCs w:val="22"/>
            </w:rPr>
            <w:t xml:space="preserve">, </w:t>
          </w:r>
          <w:r w:rsidRPr="0099011E">
            <w:rPr>
              <w:rFonts w:asciiTheme="minorHAnsi" w:hAnsiTheme="minorHAnsi"/>
              <w:sz w:val="22"/>
              <w:szCs w:val="22"/>
            </w:rPr>
            <w:t>which will hold 3M’s SCBA Business and Madison’s fire and rescue business</w:t>
          </w:r>
          <w:r w:rsidR="005216C0">
            <w:rPr>
              <w:rFonts w:asciiTheme="minorHAnsi" w:hAnsiTheme="minorHAnsi"/>
              <w:sz w:val="22"/>
              <w:szCs w:val="22"/>
            </w:rPr>
            <w:t xml:space="preserve"> (</w:t>
          </w:r>
          <w:r w:rsidR="005216C0" w:rsidRPr="005216C0">
            <w:rPr>
              <w:rFonts w:asciiTheme="minorHAnsi" w:hAnsiTheme="minorHAnsi"/>
              <w:b/>
              <w:bCs/>
              <w:sz w:val="22"/>
              <w:szCs w:val="22"/>
            </w:rPr>
            <w:t>Madison Fire &amp; Rescue</w:t>
          </w:r>
          <w:r w:rsidR="005216C0">
            <w:rPr>
              <w:rFonts w:asciiTheme="minorHAnsi" w:hAnsiTheme="minorHAnsi"/>
              <w:sz w:val="22"/>
              <w:szCs w:val="22"/>
            </w:rPr>
            <w:t>)</w:t>
          </w:r>
          <w:r>
            <w:rPr>
              <w:rFonts w:asciiTheme="minorHAnsi" w:hAnsiTheme="minorHAnsi"/>
              <w:sz w:val="22"/>
              <w:szCs w:val="22"/>
            </w:rPr>
            <w:t xml:space="preserve"> (the </w:t>
          </w:r>
          <w:r w:rsidRPr="0099011E">
            <w:rPr>
              <w:rFonts w:asciiTheme="minorHAnsi" w:hAnsiTheme="minorHAnsi"/>
              <w:b/>
              <w:bCs/>
              <w:sz w:val="22"/>
              <w:szCs w:val="22"/>
            </w:rPr>
            <w:t>Acquisition</w:t>
          </w:r>
          <w:r>
            <w:rPr>
              <w:rFonts w:asciiTheme="minorHAnsi" w:hAnsiTheme="minorHAnsi"/>
              <w:sz w:val="22"/>
              <w:szCs w:val="22"/>
            </w:rPr>
            <w:t>).</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345317BA"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ED0575">
            <w:rPr>
              <w:rFonts w:asciiTheme="minorHAnsi" w:hAnsiTheme="minorHAnsi"/>
            </w:rPr>
            <w:t xml:space="preserve">18 May 2026 </w:t>
          </w:r>
          <w:r w:rsidR="00CB6FED" w:rsidRPr="00D430AE">
            <w:rPr>
              <w:rFonts w:asciiTheme="minorHAnsi" w:hAnsiTheme="minorHAnsi"/>
            </w:rPr>
            <w:t>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r w:rsidR="00D83A7F" w:rsidRPr="00D83A7F">
            <w:rPr>
              <w:rFonts w:asciiTheme="minorHAnsi" w:hAnsiTheme="minorHAnsi"/>
              <w:i/>
              <w:iCs/>
            </w:rPr>
            <w:t>3M and funds managed and/or advised by Bain Capital - Madison Fire &amp; Rescue</w:t>
          </w:r>
          <w:r w:rsidR="00D83A7F">
            <w:rPr>
              <w:rFonts w:asciiTheme="minorHAnsi" w:hAnsiTheme="minorHAnsi"/>
              <w:i/>
              <w:iCs/>
            </w:rPr>
            <w:t>.</w:t>
          </w:r>
          <w:r w:rsidR="00D83A7F" w:rsidRPr="00D83A7F">
            <w:rPr>
              <w:rFonts w:asciiTheme="minorHAnsi" w:hAnsiTheme="minorHAnsi"/>
              <w:i/>
              <w:iCs/>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69F7BF26" w:rsidR="009D220E" w:rsidRPr="00D430AE" w:rsidRDefault="009D220E" w:rsidP="00E772B4">
          <w:pPr>
            <w:rPr>
              <w:rFonts w:asciiTheme="minorHAnsi" w:hAnsiTheme="minorHAnsi"/>
              <w:i/>
              <w:iCs/>
            </w:rPr>
          </w:pPr>
          <w:bookmarkStart w:id="0"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D83A7F" w:rsidRPr="00D83A7F">
            <w:rPr>
              <w:rFonts w:asciiTheme="minorHAnsi" w:hAnsiTheme="minorHAnsi"/>
              <w:i/>
              <w:iCs/>
            </w:rPr>
            <w:t>3M and funds managed and/or advised by Bain Capital - Madison Fire &amp; Rescue</w:t>
          </w:r>
          <w:r w:rsidR="006D1B76" w:rsidRPr="00D430AE">
            <w:rPr>
              <w:rFonts w:asciiTheme="minorHAnsi" w:hAnsiTheme="minorHAnsi"/>
            </w:rPr>
            <w:t>.</w:t>
          </w:r>
          <w:bookmarkEnd w:id="0"/>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156AAC21" w:rsidR="0099011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AB0D28" w:rsidRPr="00D430AE">
              <w:rPr>
                <w:rStyle w:val="Hyperlink"/>
                <w:rFonts w:asciiTheme="minorHAnsi" w:hAnsiTheme="minorHAnsi"/>
              </w:rPr>
              <w:t>c</w:t>
            </w:r>
            <w:r w:rsidR="00760DD0" w:rsidRPr="00D430AE">
              <w:rPr>
                <w:rStyle w:val="Hyperlink"/>
                <w:rFonts w:asciiTheme="minorHAnsi" w:hAnsiTheme="minorHAnsi"/>
              </w:rPr>
              <w:t>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2DCFBBF7" w14:textId="7A20FCFF" w:rsidR="00DA14AB" w:rsidRPr="0099011E" w:rsidRDefault="0099011E" w:rsidP="0099011E">
          <w:pPr>
            <w:rPr>
              <w:rFonts w:asciiTheme="minorHAnsi" w:hAnsiTheme="minorHAnsi"/>
            </w:rPr>
          </w:pPr>
          <w:r>
            <w:rPr>
              <w:rFonts w:asciiTheme="minorHAnsi" w:hAnsiTheme="minorHAnsi"/>
            </w:rPr>
            <w:br w:type="page"/>
          </w:r>
        </w:p>
        <w:p w14:paraId="57FED917" w14:textId="549B8B6B" w:rsidR="00E006B5" w:rsidRPr="00D430AE" w:rsidRDefault="00617DC8" w:rsidP="0009212F">
          <w:pPr>
            <w:pStyle w:val="Heading2"/>
            <w:spacing w:after="240"/>
          </w:pPr>
          <w:r w:rsidRPr="00D430AE">
            <w:lastRenderedPageBreak/>
            <w:t xml:space="preserve">Questions </w:t>
          </w:r>
        </w:p>
        <w:p w14:paraId="24F3D229" w14:textId="649D4A22" w:rsidR="00874BDB" w:rsidRPr="00874BDB" w:rsidRDefault="00874BDB" w:rsidP="0009212F">
          <w:pPr>
            <w:pStyle w:val="ListParagraph"/>
            <w:numPr>
              <w:ilvl w:val="0"/>
              <w:numId w:val="30"/>
            </w:numPr>
            <w:spacing w:after="240" w:line="276" w:lineRule="auto"/>
            <w:rPr>
              <w:rFonts w:asciiTheme="minorHAnsi" w:hAnsiTheme="minorHAnsi"/>
            </w:rPr>
          </w:pPr>
          <w:r w:rsidRPr="00874BDB">
            <w:rPr>
              <w:rFonts w:asciiTheme="minorHAnsi" w:hAnsiTheme="minorHAnsi"/>
            </w:rPr>
            <w:t xml:space="preserve">Outline any concerns regarding the competitive impact of the Acquisition on the supply of </w:t>
          </w:r>
          <w:r w:rsidR="00BD05F8">
            <w:rPr>
              <w:rFonts w:asciiTheme="minorHAnsi" w:hAnsiTheme="minorHAnsi"/>
            </w:rPr>
            <w:t xml:space="preserve">self-contained breathing </w:t>
          </w:r>
          <w:r w:rsidR="00F008B7">
            <w:rPr>
              <w:rFonts w:asciiTheme="minorHAnsi" w:hAnsiTheme="minorHAnsi"/>
            </w:rPr>
            <w:t xml:space="preserve">apparatuses and/or </w:t>
          </w:r>
          <w:r w:rsidR="0001236F">
            <w:rPr>
              <w:rFonts w:asciiTheme="minorHAnsi" w:hAnsiTheme="minorHAnsi"/>
            </w:rPr>
            <w:t>fire and rescue equipment</w:t>
          </w:r>
          <w:r w:rsidR="00F008B7">
            <w:rPr>
              <w:rFonts w:asciiTheme="minorHAnsi" w:hAnsiTheme="minorHAnsi"/>
            </w:rPr>
            <w:t>.</w:t>
          </w:r>
          <w:r w:rsidRPr="00874BDB">
            <w:rPr>
              <w:rFonts w:asciiTheme="minorHAnsi" w:hAnsiTheme="minorHAnsi"/>
            </w:rPr>
            <w:t xml:space="preserve"> Are </w:t>
          </w:r>
          <w:r w:rsidR="006B2239">
            <w:rPr>
              <w:rFonts w:asciiTheme="minorHAnsi" w:hAnsiTheme="minorHAnsi"/>
            </w:rPr>
            <w:t>3M and Madison Fire &amp; Rescue</w:t>
          </w:r>
          <w:r w:rsidRPr="00874BDB">
            <w:rPr>
              <w:rFonts w:asciiTheme="minorHAnsi" w:hAnsiTheme="minorHAnsi"/>
            </w:rPr>
            <w:t xml:space="preserve"> close competitors, and what alternatives are available? </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64DA7C30"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1"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3A7E67">
            <w:rPr>
              <w:rFonts w:asciiTheme="minorHAnsi" w:hAnsiTheme="minorHAnsi"/>
              <w:sz w:val="22"/>
              <w:szCs w:val="22"/>
              <w:lang w:val="en-AU"/>
            </w:rPr>
            <w:t>3M</w:t>
          </w:r>
          <w:r w:rsidRPr="00D430AE">
            <w:rPr>
              <w:rFonts w:asciiTheme="minorHAnsi" w:hAnsiTheme="minorHAnsi"/>
              <w:sz w:val="22"/>
              <w:szCs w:val="22"/>
              <w:lang w:val="en-AU"/>
            </w:rPr>
            <w:t xml:space="preserve"> and</w:t>
          </w:r>
          <w:r w:rsidR="00EC46E6" w:rsidRPr="00D430AE">
            <w:rPr>
              <w:rFonts w:asciiTheme="minorHAnsi" w:hAnsiTheme="minorHAnsi"/>
              <w:sz w:val="22"/>
              <w:szCs w:val="22"/>
              <w:lang w:val="en-AU"/>
            </w:rPr>
            <w:t>/</w:t>
          </w:r>
          <w:r w:rsidRPr="00D430AE">
            <w:rPr>
              <w:rFonts w:asciiTheme="minorHAnsi" w:hAnsiTheme="minorHAnsi"/>
              <w:sz w:val="22"/>
              <w:szCs w:val="22"/>
              <w:lang w:val="en-AU"/>
            </w:rPr>
            <w:t xml:space="preserve">or </w:t>
          </w:r>
          <w:r w:rsidR="003A7E67">
            <w:rPr>
              <w:rFonts w:asciiTheme="minorHAnsi" w:hAnsiTheme="minorHAnsi"/>
              <w:sz w:val="22"/>
              <w:szCs w:val="22"/>
              <w:lang w:val="en-AU"/>
            </w:rPr>
            <w:t>Madison Fire &amp; Rescue</w:t>
          </w:r>
          <w:r w:rsidR="004C4854" w:rsidRPr="00D430AE">
            <w:rPr>
              <w:rFonts w:asciiTheme="minorHAnsi" w:hAnsiTheme="minorHAnsi"/>
              <w:sz w:val="22"/>
              <w:szCs w:val="22"/>
              <w:lang w:val="en-AU"/>
            </w:rPr>
            <w:t>.</w:t>
          </w:r>
        </w:p>
        <w:bookmarkEnd w:id="1"/>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1948E4"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2"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 xml:space="preserve">For further information on confidentiality, see the ACCC’s </w:t>
            </w:r>
            <w:hyperlink r:id="rId16" w:history="1">
              <w:r w:rsidRPr="00D430AE">
                <w:rPr>
                  <w:rStyle w:val="Hyperlink"/>
                  <w:rFonts w:asciiTheme="minorHAnsi" w:hAnsiTheme="minorHAnsi"/>
                  <w:b w:val="0"/>
                  <w:sz w:val="20"/>
                  <w:szCs w:val="20"/>
                </w:rPr>
                <w:t>interim merger process guidelines</w:t>
              </w:r>
            </w:hyperlink>
            <w:r w:rsidR="0045354E" w:rsidRPr="00D430AE">
              <w:rPr>
                <w:rStyle w:val="Strong"/>
                <w:rFonts w:asciiTheme="minorHAnsi" w:hAnsiTheme="minorHAnsi"/>
                <w:color w:val="000000" w:themeColor="text1"/>
                <w:szCs w:val="20"/>
              </w:rPr>
              <w:t>.</w:t>
            </w:r>
            <w:r w:rsidRPr="00D430AE">
              <w:rPr>
                <w:rStyle w:val="Strong"/>
                <w:rFonts w:asciiTheme="minorHAnsi" w:hAnsiTheme="minorHAnsi"/>
                <w:color w:val="000000" w:themeColor="text1"/>
                <w:szCs w:val="20"/>
              </w:rPr>
              <w:t xml:space="preserve"> </w:t>
            </w:r>
            <w:bookmarkEnd w:id="2"/>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C21A5" w14:textId="77777777" w:rsidR="001F6AF8" w:rsidRDefault="001F6AF8" w:rsidP="004B4412">
      <w:pPr>
        <w:spacing w:before="0"/>
      </w:pPr>
      <w:r>
        <w:separator/>
      </w:r>
    </w:p>
  </w:endnote>
  <w:endnote w:type="continuationSeparator" w:id="0">
    <w:p w14:paraId="75389486" w14:textId="77777777" w:rsidR="001F6AF8" w:rsidRDefault="001F6AF8" w:rsidP="004B4412">
      <w:pPr>
        <w:spacing w:before="0"/>
      </w:pPr>
      <w:r>
        <w:continuationSeparator/>
      </w:r>
    </w:p>
  </w:endnote>
  <w:endnote w:type="continuationNotice" w:id="1">
    <w:p w14:paraId="15FE5457" w14:textId="77777777" w:rsidR="001F6AF8" w:rsidRDefault="001F6AF8">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6E253" w14:textId="77777777" w:rsidR="001948E4" w:rsidRDefault="001948E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2925284"/>
      <w:docPartObj>
        <w:docPartGallery w:val="Page Numbers (Bottom of Page)"/>
        <w:docPartUnique/>
      </w:docPartObj>
    </w:sdtPr>
    <w:sdtEndPr>
      <w:rPr>
        <w:noProof/>
      </w:rPr>
    </w:sdtEndPr>
    <w:sdtContent>
      <w:p w14:paraId="3E586E9E" w14:textId="1D487DD9" w:rsidR="00ED0575" w:rsidRDefault="00ED057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84FAC8B" w14:textId="77777777" w:rsidR="00812035" w:rsidRDefault="008120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E069B" w14:textId="77777777" w:rsidR="001F6AF8" w:rsidRDefault="001F6AF8" w:rsidP="004B4412">
      <w:pPr>
        <w:spacing w:before="0"/>
      </w:pPr>
      <w:r>
        <w:separator/>
      </w:r>
    </w:p>
  </w:footnote>
  <w:footnote w:type="continuationSeparator" w:id="0">
    <w:p w14:paraId="7AA95745" w14:textId="77777777" w:rsidR="001F6AF8" w:rsidRDefault="001F6AF8" w:rsidP="004B4412">
      <w:pPr>
        <w:spacing w:before="0"/>
      </w:pPr>
      <w:r>
        <w:continuationSeparator/>
      </w:r>
    </w:p>
  </w:footnote>
  <w:footnote w:type="continuationNotice" w:id="1">
    <w:p w14:paraId="23115C67" w14:textId="77777777" w:rsidR="001F6AF8" w:rsidRDefault="001F6AF8">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16572" w14:textId="77777777" w:rsidR="001948E4" w:rsidRDefault="001948E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4AE23" w14:textId="77777777" w:rsidR="001948E4" w:rsidRDefault="001948E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67CF"/>
    <w:rsid w:val="00007484"/>
    <w:rsid w:val="0001236F"/>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474F5"/>
    <w:rsid w:val="00050924"/>
    <w:rsid w:val="0005151C"/>
    <w:rsid w:val="000516DF"/>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212F"/>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48E4"/>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5ED1"/>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A7E67"/>
    <w:rsid w:val="003B0FB7"/>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6C0"/>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2AFF"/>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39"/>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2035"/>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4BD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11E"/>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D30"/>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05F8"/>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3A7F"/>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3BDB"/>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1B42"/>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575"/>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8B7"/>
    <w:rsid w:val="00F00D04"/>
    <w:rsid w:val="00F00E7B"/>
    <w:rsid w:val="00F02787"/>
    <w:rsid w:val="00F035D1"/>
    <w:rsid w:val="00F05BC6"/>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 w:type="paragraph" w:customStyle="1" w:styleId="Default">
    <w:name w:val="Default"/>
    <w:rsid w:val="0099011E"/>
    <w:pPr>
      <w:autoSpaceDE w:val="0"/>
      <w:autoSpaceDN w:val="0"/>
      <w:adjustRightInd w:val="0"/>
      <w:spacing w:before="0"/>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3.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4.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Pages>
  <Words>605</Words>
  <Characters>3295</Characters>
  <Application>Microsoft Office Word</Application>
  <DocSecurity>0</DocSecurity>
  <Lines>62</Lines>
  <Paragraphs>22</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3889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Sami El-Zein</cp:lastModifiedBy>
  <cp:revision>10</cp:revision>
  <cp:lastPrinted>2022-05-27T10:23:00Z</cp:lastPrinted>
  <dcterms:created xsi:type="dcterms:W3CDTF">2026-04-15T23:43:00Z</dcterms:created>
  <dcterms:modified xsi:type="dcterms:W3CDTF">2026-05-11T01:56:00Z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