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78D43A56"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67E2384"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F65B24">
            <w:t>Tibaldi – South Food Group</w:t>
          </w:r>
          <w:r w:rsidR="00A23FD3" w:rsidRPr="00D430AE">
            <w:t xml:space="preserve"> </w:t>
          </w:r>
        </w:p>
        <w:p w14:paraId="3B287C00" w14:textId="212997A3" w:rsidR="00A23FD3" w:rsidRPr="00D430AE" w:rsidRDefault="00F65B24" w:rsidP="00A23FD3">
          <w:pPr>
            <w:pStyle w:val="Titlepagefilenumber"/>
            <w:jc w:val="left"/>
            <w:rPr>
              <w:rFonts w:asciiTheme="minorHAnsi" w:hAnsiTheme="minorHAnsi"/>
            </w:rPr>
          </w:pPr>
          <w:r>
            <w:rPr>
              <w:rFonts w:asciiTheme="minorHAnsi" w:hAnsiTheme="minorHAnsi"/>
            </w:rPr>
            <w:t>MN-</w:t>
          </w:r>
          <w:r w:rsidR="00B404CB">
            <w:rPr>
              <w:rFonts w:asciiTheme="minorHAnsi" w:hAnsiTheme="minorHAnsi"/>
            </w:rPr>
            <w:t>25026</w:t>
          </w:r>
        </w:p>
        <w:p w14:paraId="51182443" w14:textId="3531EDBB"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FA2AEC">
            <w:t>2</w:t>
          </w:r>
          <w:r w:rsidR="00B404CB">
            <w:t xml:space="preserve"> June 2026</w:t>
          </w:r>
        </w:p>
        <w:p w14:paraId="03108491" w14:textId="79DA2D8C"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440A40">
            <w:rPr>
              <w:rFonts w:asciiTheme="minorHAnsi" w:hAnsiTheme="minorHAnsi"/>
            </w:rPr>
            <w:t>Tibaldi (Aust) Pty Ltd’s (</w:t>
          </w:r>
          <w:r w:rsidR="00440A40" w:rsidRPr="00440A40">
            <w:rPr>
              <w:rFonts w:asciiTheme="minorHAnsi" w:hAnsiTheme="minorHAnsi"/>
              <w:b/>
              <w:bCs/>
            </w:rPr>
            <w:t>Tibaldi</w:t>
          </w:r>
          <w:r w:rsidR="00440A40">
            <w:rPr>
              <w:rFonts w:asciiTheme="minorHAnsi" w:hAnsiTheme="minorHAnsi"/>
            </w:rPr>
            <w:t>) proposed acquisition of South Food Group Pty Ltd (</w:t>
          </w:r>
          <w:r w:rsidR="00440A40" w:rsidRPr="00440A40">
            <w:rPr>
              <w:rFonts w:asciiTheme="minorHAnsi" w:hAnsiTheme="minorHAnsi"/>
              <w:b/>
              <w:bCs/>
            </w:rPr>
            <w:t>South Food Group</w:t>
          </w:r>
          <w:r w:rsidR="00440A40">
            <w:rPr>
              <w:rFonts w:asciiTheme="minorHAnsi" w:hAnsiTheme="minorHAnsi"/>
            </w:rPr>
            <w:t xml:space="preserve">) (the </w:t>
          </w:r>
          <w:r w:rsidR="00440A40" w:rsidRPr="00440A40">
            <w:rPr>
              <w:rFonts w:asciiTheme="minorHAnsi" w:hAnsiTheme="minorHAnsi"/>
              <w:b/>
              <w:bCs/>
            </w:rPr>
            <w:t>Acquisition</w:t>
          </w:r>
          <w:r w:rsidR="00440A40">
            <w:rPr>
              <w:rFonts w:asciiTheme="minorHAnsi" w:hAnsiTheme="minorHAnsi"/>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8"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7A137A96"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w:t>
          </w:r>
          <w:r w:rsidR="00991723" w:rsidRPr="00991723">
            <w:rPr>
              <w:rFonts w:asciiTheme="minorHAnsi" w:hAnsiTheme="minorHAnsi"/>
              <w:b/>
              <w:bCs/>
            </w:rPr>
            <w:t xml:space="preserve"> </w:t>
          </w:r>
          <w:r w:rsidR="00FA2AEC">
            <w:rPr>
              <w:rFonts w:asciiTheme="minorHAnsi" w:hAnsiTheme="minorHAnsi"/>
              <w:b/>
              <w:bCs/>
            </w:rPr>
            <w:t>2</w:t>
          </w:r>
          <w:r w:rsidR="00991723" w:rsidRPr="00991723">
            <w:rPr>
              <w:rFonts w:asciiTheme="minorHAnsi" w:hAnsiTheme="minorHAnsi"/>
              <w:b/>
              <w:bCs/>
            </w:rPr>
            <w:t xml:space="preserve"> June 2026</w:t>
          </w:r>
          <w:r w:rsidR="00991723">
            <w:rPr>
              <w:rFonts w:asciiTheme="minorHAnsi" w:hAnsiTheme="minorHAnsi"/>
            </w:rPr>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9"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991723">
            <w:rPr>
              <w:rFonts w:asciiTheme="minorHAnsi" w:hAnsiTheme="minorHAnsi"/>
              <w:i/>
              <w:iCs/>
            </w:rPr>
            <w:t xml:space="preserve">Tibaldi – South Food </w:t>
          </w:r>
          <w:bookmarkEnd w:id="0"/>
          <w:r w:rsidR="00440A40">
            <w:rPr>
              <w:rFonts w:asciiTheme="minorHAnsi" w:hAnsiTheme="minorHAnsi"/>
              <w:i/>
              <w:iCs/>
            </w:rPr>
            <w:t>Group.</w:t>
          </w:r>
          <w:r w:rsidR="00440A40" w:rsidRPr="00D430AE">
            <w:rPr>
              <w:rFonts w:asciiTheme="minorHAnsi" w:hAnsiTheme="minorHAnsi"/>
            </w:rPr>
            <w:t xml:space="preserve"> The</w:t>
          </w:r>
          <w:r w:rsidR="00811B26" w:rsidRPr="00D430AE">
            <w:rPr>
              <w:rFonts w:asciiTheme="minorHAnsi" w:hAnsiTheme="minorHAnsi"/>
            </w:rPr>
            <w:t xml:space="preserv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E3D5FAD"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0"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991723">
            <w:rPr>
              <w:rFonts w:asciiTheme="minorHAnsi" w:hAnsiTheme="minorHAnsi"/>
              <w:i/>
              <w:iCs/>
            </w:rPr>
            <w:t>Tibaldi – South Food Group.</w:t>
          </w:r>
          <w:bookmarkEnd w:id="1"/>
          <w:r w:rsidR="00440A40">
            <w:rPr>
              <w:rFonts w:asciiTheme="minorHAnsi" w:hAnsiTheme="minorHAnsi"/>
              <w:i/>
              <w:iCs/>
            </w:rPr>
            <w:t xml:space="preserve"> </w:t>
          </w:r>
          <w:r w:rsidR="00DC5119" w:rsidRPr="00D430AE">
            <w:rPr>
              <w:rFonts w:asciiTheme="minorHAnsi" w:hAnsiTheme="minorHAnsi"/>
            </w:rPr>
            <w:t>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1"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62FA9E7A" w14:textId="576E55B3" w:rsidR="00E90C3E" w:rsidRDefault="00E90C3E">
          <w:pPr>
            <w:rPr>
              <w:rFonts w:asciiTheme="minorHAnsi" w:hAnsiTheme="minorHAnsi"/>
            </w:rPr>
          </w:pPr>
          <w:r>
            <w:rPr>
              <w:rFonts w:asciiTheme="minorHAnsi" w:hAnsiTheme="minorHAnsi"/>
            </w:rPr>
            <w:br w:type="page"/>
          </w:r>
        </w:p>
        <w:p w14:paraId="57FED917" w14:textId="0E161E05" w:rsidR="00E006B5" w:rsidRPr="00D430AE" w:rsidRDefault="00617DC8" w:rsidP="00E006B5">
          <w:pPr>
            <w:pStyle w:val="Heading2"/>
          </w:pPr>
          <w:r w:rsidRPr="00D430AE">
            <w:lastRenderedPageBreak/>
            <w:t xml:space="preserve">Questions </w:t>
          </w:r>
        </w:p>
        <w:p w14:paraId="41E64392" w14:textId="5852C19B"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7841A0C4"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991723">
            <w:rPr>
              <w:rFonts w:asciiTheme="minorHAnsi" w:hAnsiTheme="minorHAnsi"/>
              <w:sz w:val="22"/>
              <w:szCs w:val="22"/>
              <w:lang w:val="en-AU"/>
            </w:rPr>
            <w:t>Tibaldi and/or South Food Group</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E90C3E"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2"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3"/>
      <w:headerReference w:type="default" r:id="rId14"/>
      <w:footerReference w:type="even" r:id="rId15"/>
      <w:footerReference w:type="default" r:id="rId16"/>
      <w:headerReference w:type="first" r:id="rId17"/>
      <w:footerReference w:type="first" r:id="rId18"/>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DC680" w14:textId="77777777" w:rsidR="00BE0748" w:rsidRDefault="00BE0748" w:rsidP="004B4412">
      <w:pPr>
        <w:spacing w:before="0"/>
      </w:pPr>
      <w:r>
        <w:separator/>
      </w:r>
    </w:p>
  </w:endnote>
  <w:endnote w:type="continuationSeparator" w:id="0">
    <w:p w14:paraId="1791036D" w14:textId="77777777" w:rsidR="00BE0748" w:rsidRDefault="00BE0748" w:rsidP="004B4412">
      <w:pPr>
        <w:spacing w:before="0"/>
      </w:pPr>
      <w:r>
        <w:continuationSeparator/>
      </w:r>
    </w:p>
  </w:endnote>
  <w:endnote w:type="continuationNotice" w:id="1">
    <w:p w14:paraId="100FF592" w14:textId="77777777" w:rsidR="00BE0748" w:rsidRDefault="00BE074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0B4BA" w14:textId="77777777" w:rsidR="00FA2AEC" w:rsidRDefault="00FA2A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BF07B" w14:textId="77777777" w:rsidR="00FA2AEC" w:rsidRDefault="00FA2A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F261D" w14:textId="77777777" w:rsidR="00BE0748" w:rsidRDefault="00BE0748" w:rsidP="004B4412">
      <w:pPr>
        <w:spacing w:before="0"/>
      </w:pPr>
      <w:r>
        <w:separator/>
      </w:r>
    </w:p>
  </w:footnote>
  <w:footnote w:type="continuationSeparator" w:id="0">
    <w:p w14:paraId="7C42165F" w14:textId="77777777" w:rsidR="00BE0748" w:rsidRDefault="00BE0748" w:rsidP="004B4412">
      <w:pPr>
        <w:spacing w:before="0"/>
      </w:pPr>
      <w:r>
        <w:continuationSeparator/>
      </w:r>
    </w:p>
  </w:footnote>
  <w:footnote w:type="continuationNotice" w:id="1">
    <w:p w14:paraId="412AC644" w14:textId="77777777" w:rsidR="00BE0748" w:rsidRDefault="00BE074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5182" w14:textId="77777777" w:rsidR="00FA2AEC" w:rsidRDefault="00FA2A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8842" w14:textId="77777777" w:rsidR="00FA2AEC" w:rsidRDefault="00FA2A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190C"/>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3B61"/>
    <w:rsid w:val="004244BE"/>
    <w:rsid w:val="0042642A"/>
    <w:rsid w:val="00426C66"/>
    <w:rsid w:val="00426D22"/>
    <w:rsid w:val="0042770A"/>
    <w:rsid w:val="00430154"/>
    <w:rsid w:val="004302B5"/>
    <w:rsid w:val="00430403"/>
    <w:rsid w:val="004304C2"/>
    <w:rsid w:val="00435DF6"/>
    <w:rsid w:val="00436980"/>
    <w:rsid w:val="00436B72"/>
    <w:rsid w:val="00440127"/>
    <w:rsid w:val="00440A40"/>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4179"/>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5605"/>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18D5"/>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723"/>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C90"/>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4CB"/>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0748"/>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0C3E"/>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56D84"/>
    <w:rsid w:val="00F60BE4"/>
    <w:rsid w:val="00F6146A"/>
    <w:rsid w:val="00F61B84"/>
    <w:rsid w:val="00F62762"/>
    <w:rsid w:val="00F64C7B"/>
    <w:rsid w:val="00F64F0E"/>
    <w:rsid w:val="00F65990"/>
    <w:rsid w:val="00F65A9C"/>
    <w:rsid w:val="00F65B24"/>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2AEC"/>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449B"/>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ccc.gov.au/public-registers/mergers-and-acquisitions-registers/acquisitions-register?init=1&amp;f%5B0%5D=acccgov_merger_matter_status%3Aunder_assessment"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ccc.gov.au/about-us/publications/merger-process-guidelines"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cc.gov.au/notification-of-proposed-acquisition-confidentiality-claims-templat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mergers@accc.gov.au"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ergers@accc.gov.au" TargetMode="Externa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621</Words>
  <Characters>3319</Characters>
  <Application>Microsoft Office Word</Application>
  <DocSecurity>0</DocSecurity>
  <Lines>100</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2026-05-25T04:00:00Z</dcterms:created>
  <dcterms:modified xsi:type="dcterms:W3CDTF">2026-05-25T06:20:00Z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2026-05-25T04:00:39Z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1643cd48-4176-45ef-95d4-73ed8e98efcc</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