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D6A108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52CB3" w:rsidRPr="00C52CB3">
            <w:t xml:space="preserve">Estia </w:t>
          </w:r>
          <w:r w:rsidR="008C5D43">
            <w:t>Health</w:t>
          </w:r>
          <w:r w:rsidR="00C52CB3" w:rsidRPr="00C52CB3" w:rsidDel="00C52CB3">
            <w:t xml:space="preserve"> </w:t>
          </w:r>
          <w:r w:rsidR="00A23FD3" w:rsidRPr="00D430AE">
            <w:t xml:space="preserve">– </w:t>
          </w:r>
          <w:r w:rsidR="005C7A59" w:rsidRPr="00C52CB3">
            <w:t>Anglicare SA</w:t>
          </w:r>
          <w:r w:rsidR="008C5D43">
            <w:t xml:space="preserve"> residential aged care business</w:t>
          </w:r>
        </w:p>
        <w:p w14:paraId="3B287C00" w14:textId="3DF62C86" w:rsidR="00A23FD3" w:rsidRPr="00D430AE" w:rsidRDefault="00205F85" w:rsidP="00A23FD3">
          <w:pPr>
            <w:pStyle w:val="Titlepagefilenumber"/>
            <w:jc w:val="left"/>
            <w:rPr>
              <w:rFonts w:asciiTheme="minorHAnsi" w:hAnsiTheme="minorHAnsi"/>
            </w:rPr>
          </w:pPr>
          <w:r>
            <w:rPr>
              <w:rFonts w:asciiTheme="minorHAnsi" w:hAnsiTheme="minorHAnsi"/>
            </w:rPr>
            <w:t>MN-55029</w:t>
          </w:r>
        </w:p>
        <w:p w14:paraId="51182443" w14:textId="54DF8FF4" w:rsidR="00AC62DE" w:rsidRPr="00205F85" w:rsidRDefault="0048658D" w:rsidP="00A23FD3">
          <w:pPr>
            <w:pStyle w:val="Heading2"/>
            <w:spacing w:before="240" w:after="240"/>
          </w:pPr>
          <w:r w:rsidRPr="00D430AE">
            <w:t>Deadline to respond:</w:t>
          </w:r>
          <w:r w:rsidR="00A23FD3" w:rsidRPr="00D430AE">
            <w:t xml:space="preserve"> </w:t>
          </w:r>
          <w:r w:rsidR="005748AF">
            <w:t>3 August</w:t>
          </w:r>
          <w:r w:rsidR="00325766" w:rsidRPr="00205F85">
            <w:t xml:space="preserve"> </w:t>
          </w:r>
          <w:r w:rsidR="00EE2755" w:rsidRPr="00205F85">
            <w:t>2026</w:t>
          </w:r>
        </w:p>
        <w:p w14:paraId="03108491" w14:textId="452C2900" w:rsidR="00E772B4" w:rsidRPr="00205F85" w:rsidRDefault="00E772B4" w:rsidP="00E772B4">
          <w:pPr>
            <w:rPr>
              <w:rFonts w:asciiTheme="minorHAnsi" w:hAnsiTheme="minorHAnsi"/>
              <w:bCs/>
            </w:rPr>
          </w:pPr>
          <w:r w:rsidRPr="00205F85">
            <w:rPr>
              <w:rFonts w:asciiTheme="minorHAnsi" w:hAnsiTheme="minorHAnsi"/>
            </w:rPr>
            <w:t xml:space="preserve">The </w:t>
          </w:r>
          <w:r w:rsidR="001A511B" w:rsidRPr="00205F85">
            <w:rPr>
              <w:rFonts w:asciiTheme="minorHAnsi" w:hAnsiTheme="minorHAnsi"/>
            </w:rPr>
            <w:t xml:space="preserve">Australian Competition </w:t>
          </w:r>
          <w:r w:rsidR="002D56CB" w:rsidRPr="00205F85">
            <w:rPr>
              <w:rFonts w:asciiTheme="minorHAnsi" w:hAnsiTheme="minorHAnsi"/>
            </w:rPr>
            <w:t>and Consumer Commission (</w:t>
          </w:r>
          <w:r w:rsidR="002D56CB" w:rsidRPr="00205F85">
            <w:rPr>
              <w:rFonts w:asciiTheme="minorHAnsi" w:hAnsiTheme="minorHAnsi"/>
              <w:b/>
              <w:bCs/>
            </w:rPr>
            <w:t>ACCC</w:t>
          </w:r>
          <w:r w:rsidR="002D56CB" w:rsidRPr="00205F85">
            <w:rPr>
              <w:rFonts w:asciiTheme="minorHAnsi" w:hAnsiTheme="minorHAnsi"/>
            </w:rPr>
            <w:t xml:space="preserve">) is currently assessing </w:t>
          </w:r>
          <w:r w:rsidR="00C52CB3" w:rsidRPr="00205F85">
            <w:rPr>
              <w:rFonts w:asciiTheme="minorHAnsi" w:hAnsiTheme="minorHAnsi"/>
              <w:bCs/>
            </w:rPr>
            <w:t>Estia Investments Pty Ltd (</w:t>
          </w:r>
          <w:r w:rsidR="00C52CB3" w:rsidRPr="00205F85">
            <w:rPr>
              <w:rFonts w:asciiTheme="minorHAnsi" w:hAnsiTheme="minorHAnsi"/>
              <w:b/>
            </w:rPr>
            <w:t>Estia</w:t>
          </w:r>
          <w:r w:rsidR="00C52CB3" w:rsidRPr="00205F85">
            <w:rPr>
              <w:rFonts w:asciiTheme="minorHAnsi" w:hAnsiTheme="minorHAnsi"/>
              <w:bCs/>
            </w:rPr>
            <w:t>)</w:t>
          </w:r>
          <w:r w:rsidR="00325766" w:rsidRPr="00205F85">
            <w:rPr>
              <w:rFonts w:asciiTheme="minorHAnsi" w:hAnsiTheme="minorHAnsi"/>
              <w:bCs/>
            </w:rPr>
            <w:t>’s</w:t>
          </w:r>
          <w:r w:rsidR="00C52CB3" w:rsidRPr="00205F85">
            <w:rPr>
              <w:rFonts w:asciiTheme="minorHAnsi" w:hAnsiTheme="minorHAnsi"/>
              <w:bCs/>
            </w:rPr>
            <w:t xml:space="preserve"> </w:t>
          </w:r>
          <w:r w:rsidR="00090A80" w:rsidRPr="00205F85">
            <w:rPr>
              <w:rFonts w:asciiTheme="minorHAnsi" w:hAnsiTheme="minorHAnsi"/>
              <w:bCs/>
            </w:rPr>
            <w:t>proposed acquisition of</w:t>
          </w:r>
          <w:r w:rsidR="00C52CB3" w:rsidRPr="00205F85">
            <w:rPr>
              <w:rFonts w:asciiTheme="minorHAnsi" w:hAnsiTheme="minorHAnsi"/>
              <w:bCs/>
            </w:rPr>
            <w:t xml:space="preserve"> substantially all the business assets of six residential aged care homes from Anglicare SA Ltd (</w:t>
          </w:r>
          <w:r w:rsidR="00C52CB3" w:rsidRPr="00205F85">
            <w:rPr>
              <w:rFonts w:asciiTheme="minorHAnsi" w:hAnsiTheme="minorHAnsi"/>
              <w:b/>
            </w:rPr>
            <w:t>Anglicare</w:t>
          </w:r>
          <w:r w:rsidR="00090A80" w:rsidRPr="00205F85">
            <w:rPr>
              <w:rFonts w:asciiTheme="minorHAnsi" w:hAnsiTheme="minorHAnsi"/>
              <w:b/>
            </w:rPr>
            <w:t>SA</w:t>
          </w:r>
          <w:r w:rsidR="00C52CB3" w:rsidRPr="00205F85">
            <w:rPr>
              <w:rFonts w:asciiTheme="minorHAnsi" w:hAnsiTheme="minorHAnsi"/>
              <w:bCs/>
            </w:rPr>
            <w:t xml:space="preserve">) (the </w:t>
          </w:r>
          <w:r w:rsidR="00090A80" w:rsidRPr="00205F85">
            <w:rPr>
              <w:rFonts w:asciiTheme="minorHAnsi" w:hAnsiTheme="minorHAnsi"/>
              <w:b/>
            </w:rPr>
            <w:t>A</w:t>
          </w:r>
          <w:r w:rsidR="00C52CB3" w:rsidRPr="00205F85">
            <w:rPr>
              <w:rFonts w:asciiTheme="minorHAnsi" w:hAnsiTheme="minorHAnsi"/>
              <w:b/>
            </w:rPr>
            <w:t>cquisition</w:t>
          </w:r>
          <w:r w:rsidR="00C52CB3" w:rsidRPr="00205F85">
            <w:rPr>
              <w:rFonts w:asciiTheme="minorHAnsi" w:hAnsiTheme="minorHAnsi"/>
              <w:bCs/>
            </w:rPr>
            <w:t>).</w:t>
          </w:r>
        </w:p>
        <w:p w14:paraId="2CFCC2E1" w14:textId="7915456B" w:rsidR="002D56CB" w:rsidRPr="00205F85" w:rsidRDefault="00CA5FBC" w:rsidP="00E772B4">
          <w:pPr>
            <w:rPr>
              <w:rFonts w:asciiTheme="minorHAnsi" w:hAnsiTheme="minorHAnsi"/>
            </w:rPr>
          </w:pPr>
          <w:r w:rsidRPr="00205F85">
            <w:rPr>
              <w:rFonts w:asciiTheme="minorHAnsi" w:hAnsiTheme="minorHAnsi"/>
            </w:rPr>
            <w:t>For further information about the ACCC’s assessment</w:t>
          </w:r>
          <w:r w:rsidR="00BF2AEF" w:rsidRPr="00205F85">
            <w:rPr>
              <w:rFonts w:asciiTheme="minorHAnsi" w:hAnsiTheme="minorHAnsi"/>
            </w:rPr>
            <w:t xml:space="preserve"> of the Acquisition</w:t>
          </w:r>
          <w:r w:rsidRPr="00205F85">
            <w:rPr>
              <w:rFonts w:asciiTheme="minorHAnsi" w:hAnsiTheme="minorHAnsi"/>
            </w:rPr>
            <w:t>, see</w:t>
          </w:r>
          <w:r w:rsidR="00631F19" w:rsidRPr="00205F85">
            <w:rPr>
              <w:rFonts w:asciiTheme="minorHAnsi" w:hAnsiTheme="minorHAnsi"/>
            </w:rPr>
            <w:t xml:space="preserve"> the ACCC’s </w:t>
          </w:r>
          <w:hyperlink r:id="rId12" w:history="1">
            <w:r w:rsidR="00631F19" w:rsidRPr="00205F85">
              <w:rPr>
                <w:rStyle w:val="Hyperlink"/>
                <w:rFonts w:asciiTheme="minorHAnsi" w:hAnsiTheme="minorHAnsi"/>
              </w:rPr>
              <w:t>Acquisitions Register</w:t>
            </w:r>
          </w:hyperlink>
          <w:r w:rsidR="00631F19" w:rsidRPr="00205F85">
            <w:rPr>
              <w:rFonts w:asciiTheme="minorHAnsi" w:hAnsiTheme="minorHAnsi"/>
            </w:rPr>
            <w:t>.</w:t>
          </w:r>
        </w:p>
        <w:p w14:paraId="393554F4" w14:textId="183F45C1" w:rsidR="002F29A8" w:rsidRPr="00D430AE" w:rsidRDefault="00224B99" w:rsidP="00E772B4">
          <w:pPr>
            <w:rPr>
              <w:rFonts w:asciiTheme="minorHAnsi" w:hAnsiTheme="minorHAnsi"/>
            </w:rPr>
          </w:pPr>
          <w:r w:rsidRPr="00205F85">
            <w:rPr>
              <w:rFonts w:asciiTheme="minorHAnsi" w:hAnsiTheme="minorHAnsi"/>
            </w:rPr>
            <w:t xml:space="preserve">The ACCC is </w:t>
          </w:r>
          <w:r w:rsidR="00CA4B9B" w:rsidRPr="00205F85">
            <w:rPr>
              <w:rFonts w:asciiTheme="minorHAnsi" w:hAnsiTheme="minorHAnsi"/>
            </w:rPr>
            <w:t xml:space="preserve">assessing the impact of the Acquisition on competition and is </w:t>
          </w:r>
          <w:r w:rsidRPr="00205F85">
            <w:rPr>
              <w:rFonts w:asciiTheme="minorHAnsi" w:hAnsiTheme="minorHAnsi"/>
            </w:rPr>
            <w:t>seeking your views</w:t>
          </w:r>
          <w:r w:rsidR="00CA4B9B" w:rsidRPr="00205F85">
            <w:rPr>
              <w:rFonts w:asciiTheme="minorHAnsi" w:hAnsiTheme="minorHAnsi"/>
            </w:rPr>
            <w:t xml:space="preserve">. The ACCC </w:t>
          </w:r>
          <w:r w:rsidR="00582A60" w:rsidRPr="00205F85">
            <w:rPr>
              <w:rFonts w:asciiTheme="minorHAnsi" w:hAnsiTheme="minorHAnsi"/>
            </w:rPr>
            <w:t xml:space="preserve">invites you to provide </w:t>
          </w:r>
          <w:r w:rsidR="00AD791F" w:rsidRPr="00205F85">
            <w:rPr>
              <w:rFonts w:asciiTheme="minorHAnsi" w:hAnsiTheme="minorHAnsi"/>
            </w:rPr>
            <w:t>submissions</w:t>
          </w:r>
          <w:r w:rsidR="00BD5D47" w:rsidRPr="00205F85">
            <w:rPr>
              <w:rFonts w:asciiTheme="minorHAnsi" w:hAnsiTheme="minorHAnsi"/>
            </w:rPr>
            <w:t xml:space="preserve"> o</w:t>
          </w:r>
          <w:r w:rsidR="004C3237" w:rsidRPr="00205F85">
            <w:rPr>
              <w:rFonts w:asciiTheme="minorHAnsi" w:hAnsiTheme="minorHAnsi"/>
            </w:rPr>
            <w:t xml:space="preserve">r </w:t>
          </w:r>
          <w:r w:rsidR="00BD5D47" w:rsidRPr="00205F85">
            <w:rPr>
              <w:rFonts w:asciiTheme="minorHAnsi" w:hAnsiTheme="minorHAnsi"/>
            </w:rPr>
            <w:t>information</w:t>
          </w:r>
          <w:r w:rsidR="001A7916" w:rsidRPr="00205F85">
            <w:rPr>
              <w:rFonts w:asciiTheme="minorHAnsi" w:hAnsiTheme="minorHAnsi"/>
            </w:rPr>
            <w:t xml:space="preserve"> in</w:t>
          </w:r>
          <w:r w:rsidRPr="00205F85">
            <w:rPr>
              <w:rFonts w:asciiTheme="minorHAnsi" w:hAnsiTheme="minorHAnsi"/>
            </w:rPr>
            <w:t xml:space="preserve"> response to the questions below by </w:t>
          </w:r>
          <w:r w:rsidR="00205F85" w:rsidRPr="00205F85">
            <w:rPr>
              <w:rFonts w:asciiTheme="minorHAnsi" w:hAnsiTheme="minorHAnsi"/>
            </w:rPr>
            <w:t>3</w:t>
          </w:r>
          <w:r w:rsidR="005748AF">
            <w:rPr>
              <w:rFonts w:asciiTheme="minorHAnsi" w:hAnsiTheme="minorHAnsi"/>
            </w:rPr>
            <w:t xml:space="preserve"> August</w:t>
          </w:r>
          <w:r w:rsidR="00325766" w:rsidRPr="00205F85">
            <w:rPr>
              <w:rFonts w:asciiTheme="minorHAnsi" w:hAnsiTheme="minorHAnsi"/>
            </w:rPr>
            <w:t xml:space="preserve"> </w:t>
          </w:r>
          <w:r w:rsidR="00EE2755" w:rsidRPr="00205F85">
            <w:rPr>
              <w:rFonts w:asciiTheme="minorHAnsi" w:hAnsiTheme="minorHAnsi"/>
            </w:rPr>
            <w:t>2026</w:t>
          </w:r>
          <w:r w:rsidR="00CB6FED" w:rsidRPr="00205F85">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25766" w:rsidRPr="00325766">
            <w:rPr>
              <w:rFonts w:asciiTheme="minorHAnsi" w:hAnsiTheme="minorHAnsi"/>
              <w:i/>
              <w:iCs/>
            </w:rPr>
            <w:t>Estia Health – AnglicareSA residential aged care business</w:t>
          </w:r>
          <w:r w:rsidR="0097214A">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34C3FAA"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bookmarkEnd w:id="0"/>
          <w:r w:rsidR="0097214A">
            <w:rPr>
              <w:rFonts w:asciiTheme="minorHAnsi" w:hAnsiTheme="minorHAnsi"/>
              <w:i/>
              <w:iCs/>
            </w:rPr>
            <w:t>:</w:t>
          </w:r>
          <w:r w:rsidR="0097214A" w:rsidRPr="0097214A">
            <w:t xml:space="preserve"> </w:t>
          </w:r>
          <w:r w:rsidR="00325766" w:rsidRPr="00325766">
            <w:rPr>
              <w:rFonts w:asciiTheme="minorHAnsi" w:hAnsiTheme="minorHAnsi"/>
              <w:i/>
              <w:iCs/>
            </w:rPr>
            <w:t>Estia Health – AnglicareSA residential aged care business</w:t>
          </w:r>
          <w:r w:rsidR="0097214A">
            <w:rPr>
              <w:rFonts w:asciiTheme="minorHAnsi" w:hAnsiTheme="minorHAnsi"/>
              <w:i/>
              <w:iCs/>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323CD2A5"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0BCE55E" w:rsidR="00E006B5" w:rsidRPr="00D430AE" w:rsidRDefault="00617DC8" w:rsidP="00E006B5">
          <w:pPr>
            <w:pStyle w:val="Heading2"/>
          </w:pPr>
          <w:r w:rsidRPr="00D430AE">
            <w:t xml:space="preserve">Questions </w:t>
          </w:r>
        </w:p>
        <w:p w14:paraId="2B1ABA53" w14:textId="63975F3D" w:rsidR="00D731AD" w:rsidRPr="00D731AD" w:rsidRDefault="00D731AD" w:rsidP="00D731AD">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regarding the impact of the Acquisition on competition, including if </w:t>
          </w:r>
          <w:r w:rsidR="004E69A3">
            <w:rPr>
              <w:rFonts w:asciiTheme="minorHAnsi" w:hAnsiTheme="minorHAnsi"/>
              <w:sz w:val="22"/>
              <w:szCs w:val="22"/>
              <w:lang w:val="en-AU"/>
            </w:rPr>
            <w:t xml:space="preserve">the </w:t>
          </w:r>
          <w:r>
            <w:rPr>
              <w:rFonts w:asciiTheme="minorHAnsi" w:hAnsiTheme="minorHAnsi"/>
              <w:sz w:val="22"/>
              <w:szCs w:val="22"/>
              <w:lang w:val="en-AU"/>
            </w:rPr>
            <w:t xml:space="preserve">Estia </w:t>
          </w:r>
          <w:r w:rsidRPr="00D430AE">
            <w:rPr>
              <w:rFonts w:asciiTheme="minorHAnsi" w:hAnsiTheme="minorHAnsi"/>
              <w:sz w:val="22"/>
              <w:szCs w:val="22"/>
              <w:lang w:val="en-AU"/>
            </w:rPr>
            <w:t xml:space="preserve">and </w:t>
          </w:r>
          <w:r>
            <w:rPr>
              <w:rFonts w:asciiTheme="minorHAnsi" w:hAnsiTheme="minorHAnsi"/>
              <w:sz w:val="22"/>
              <w:szCs w:val="22"/>
              <w:lang w:val="en-AU"/>
            </w:rPr>
            <w:t>AnglicareSA</w:t>
          </w:r>
          <w:r w:rsidRPr="00D430AE">
            <w:rPr>
              <w:rFonts w:asciiTheme="minorHAnsi" w:hAnsiTheme="minorHAnsi"/>
              <w:sz w:val="22"/>
              <w:szCs w:val="22"/>
              <w:lang w:val="en-AU"/>
            </w:rPr>
            <w:t xml:space="preserve"> </w:t>
          </w:r>
          <w:r w:rsidR="004E69A3">
            <w:rPr>
              <w:rFonts w:asciiTheme="minorHAnsi" w:hAnsiTheme="minorHAnsi"/>
              <w:sz w:val="22"/>
              <w:szCs w:val="22"/>
              <w:lang w:val="en-AU"/>
            </w:rPr>
            <w:t xml:space="preserve">facilities in South Australia </w:t>
          </w:r>
          <w:r w:rsidRPr="00D430AE">
            <w:rPr>
              <w:rFonts w:asciiTheme="minorHAnsi" w:hAnsiTheme="minorHAnsi"/>
              <w:sz w:val="22"/>
              <w:szCs w:val="22"/>
              <w:lang w:val="en-AU"/>
            </w:rPr>
            <w:t>are close competitors and there are not many alternatives.</w:t>
          </w:r>
        </w:p>
        <w:p w14:paraId="53866D9B" w14:textId="146946A0" w:rsidR="00FE709F" w:rsidRPr="003669FA" w:rsidRDefault="00FE709F" w:rsidP="003669FA">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64A236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47FB8">
            <w:rPr>
              <w:rFonts w:asciiTheme="minorHAnsi" w:hAnsiTheme="minorHAnsi"/>
              <w:sz w:val="22"/>
              <w:szCs w:val="22"/>
              <w:lang w:val="en-AU"/>
            </w:rPr>
            <w:t>Estia</w:t>
          </w:r>
          <w:r w:rsidR="00090A80">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547FB8">
            <w:rPr>
              <w:rFonts w:asciiTheme="minorHAnsi" w:hAnsiTheme="minorHAnsi"/>
              <w:sz w:val="22"/>
              <w:szCs w:val="22"/>
              <w:lang w:val="en-AU"/>
            </w:rPr>
            <w:t>Anglicare</w:t>
          </w:r>
          <w:r w:rsidR="00090A80">
            <w:rPr>
              <w:rFonts w:asciiTheme="minorHAnsi" w:hAnsiTheme="minorHAnsi"/>
              <w:sz w:val="22"/>
              <w:szCs w:val="22"/>
              <w:lang w:val="en-AU"/>
            </w:rPr>
            <w:t>SA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24A6C684" w14:textId="41A57FF1" w:rsidR="007B0A82" w:rsidRPr="00E560ED" w:rsidRDefault="007B0A82" w:rsidP="00255A56">
          <w:pPr>
            <w:pStyle w:val="Numberedparagraph11"/>
            <w:numPr>
              <w:ilvl w:val="0"/>
              <w:numId w:val="0"/>
            </w:numPr>
            <w:rPr>
              <w:rFonts w:asciiTheme="minorHAnsi" w:hAnsiTheme="minorHAnsi"/>
              <w:b/>
              <w:bCs/>
              <w:szCs w:val="60"/>
              <w:lang w:val="en-GB"/>
            </w:rPr>
          </w:pPr>
          <w:r w:rsidRPr="00E560ED">
            <w:rPr>
              <w:rFonts w:asciiTheme="minorHAnsi" w:hAnsiTheme="minorHAnsi"/>
              <w:b/>
              <w:bCs/>
              <w:szCs w:val="60"/>
              <w:lang w:val="en-GB"/>
            </w:rPr>
            <w:t xml:space="preserve">Questions for </w:t>
          </w:r>
          <w:r w:rsidR="00E560ED">
            <w:rPr>
              <w:rFonts w:asciiTheme="minorHAnsi" w:hAnsiTheme="minorHAnsi"/>
              <w:b/>
              <w:bCs/>
              <w:szCs w:val="60"/>
              <w:lang w:val="en-GB"/>
            </w:rPr>
            <w:t>operators</w:t>
          </w:r>
          <w:r w:rsidRPr="00E560ED">
            <w:rPr>
              <w:rFonts w:asciiTheme="minorHAnsi" w:hAnsiTheme="minorHAnsi"/>
              <w:b/>
              <w:bCs/>
              <w:szCs w:val="60"/>
              <w:lang w:val="en-GB"/>
            </w:rPr>
            <w:t xml:space="preserve"> of </w:t>
          </w:r>
          <w:r w:rsidR="00E560ED" w:rsidRPr="00E560ED">
            <w:rPr>
              <w:rFonts w:asciiTheme="minorHAnsi" w:hAnsiTheme="minorHAnsi"/>
              <w:b/>
              <w:bCs/>
              <w:szCs w:val="60"/>
              <w:lang w:val="en-GB"/>
            </w:rPr>
            <w:t xml:space="preserve">residential aged care </w:t>
          </w:r>
          <w:r w:rsidR="00E560ED">
            <w:rPr>
              <w:rFonts w:asciiTheme="minorHAnsi" w:hAnsiTheme="minorHAnsi"/>
              <w:b/>
              <w:bCs/>
              <w:szCs w:val="60"/>
              <w:lang w:val="en-GB"/>
            </w:rPr>
            <w:t>homes</w:t>
          </w:r>
        </w:p>
        <w:p w14:paraId="292681FA" w14:textId="5F4A5F52" w:rsidR="00E560ED" w:rsidRPr="00D430AE" w:rsidRDefault="00D16614" w:rsidP="00E560E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w:t>
          </w:r>
          <w:r w:rsidR="00E560ED">
            <w:rPr>
              <w:rFonts w:asciiTheme="minorHAnsi" w:hAnsiTheme="minorHAnsi"/>
              <w:sz w:val="22"/>
              <w:szCs w:val="22"/>
              <w:lang w:val="en-AU"/>
            </w:rPr>
            <w:t xml:space="preserve">dentify the residential aged care homes you operate </w:t>
          </w:r>
          <w:r w:rsidR="00B84BD3">
            <w:rPr>
              <w:rFonts w:asciiTheme="minorHAnsi" w:hAnsiTheme="minorHAnsi"/>
              <w:sz w:val="22"/>
              <w:szCs w:val="22"/>
              <w:lang w:val="en-AU"/>
            </w:rPr>
            <w:t xml:space="preserve">that are located </w:t>
          </w:r>
          <w:r>
            <w:rPr>
              <w:rFonts w:asciiTheme="minorHAnsi" w:hAnsiTheme="minorHAnsi"/>
              <w:sz w:val="22"/>
              <w:szCs w:val="22"/>
              <w:lang w:val="en-AU"/>
            </w:rPr>
            <w:t>within</w:t>
          </w:r>
          <w:r w:rsidR="00187862">
            <w:rPr>
              <w:rFonts w:asciiTheme="minorHAnsi" w:hAnsiTheme="minorHAnsi"/>
              <w:sz w:val="22"/>
              <w:szCs w:val="22"/>
              <w:lang w:val="en-AU"/>
            </w:rPr>
            <w:t xml:space="preserve"> metropolitan Adelaid</w:t>
          </w:r>
          <w:r w:rsidR="00CB0AB5">
            <w:rPr>
              <w:rFonts w:asciiTheme="minorHAnsi" w:hAnsiTheme="minorHAnsi"/>
              <w:sz w:val="22"/>
              <w:szCs w:val="22"/>
              <w:lang w:val="en-AU"/>
            </w:rPr>
            <w:t>e</w:t>
          </w:r>
          <w:r w:rsidR="00187862">
            <w:rPr>
              <w:rFonts w:asciiTheme="minorHAnsi" w:hAnsiTheme="minorHAnsi"/>
              <w:sz w:val="22"/>
              <w:szCs w:val="22"/>
              <w:lang w:val="en-AU"/>
            </w:rPr>
            <w:t xml:space="preserve"> or its</w:t>
          </w:r>
          <w:r>
            <w:rPr>
              <w:rFonts w:asciiTheme="minorHAnsi" w:hAnsiTheme="minorHAnsi"/>
              <w:sz w:val="22"/>
              <w:szCs w:val="22"/>
              <w:lang w:val="en-AU"/>
            </w:rPr>
            <w:t xml:space="preserve"> outer suburbs</w:t>
          </w:r>
          <w:r w:rsidR="004E69A3">
            <w:rPr>
              <w:rFonts w:asciiTheme="minorHAnsi" w:hAnsiTheme="minorHAnsi"/>
              <w:sz w:val="22"/>
              <w:szCs w:val="22"/>
              <w:lang w:val="en-AU"/>
            </w:rPr>
            <w:t xml:space="preserve"> and their location</w:t>
          </w:r>
          <w:r w:rsidR="00E560ED" w:rsidRPr="00D430AE">
            <w:rPr>
              <w:rFonts w:asciiTheme="minorHAnsi" w:hAnsiTheme="minorHAnsi"/>
              <w:sz w:val="22"/>
              <w:szCs w:val="22"/>
              <w:lang w:val="en-AU"/>
            </w:rPr>
            <w:t>.</w:t>
          </w:r>
          <w:r w:rsidR="000362E9">
            <w:rPr>
              <w:rFonts w:asciiTheme="minorHAnsi" w:hAnsiTheme="minorHAnsi"/>
              <w:sz w:val="22"/>
              <w:szCs w:val="22"/>
              <w:lang w:val="en-AU"/>
            </w:rPr>
            <w:t xml:space="preserve"> </w:t>
          </w:r>
        </w:p>
        <w:p w14:paraId="45551DD9" w14:textId="77777777" w:rsidR="00E560ED" w:rsidRPr="00D430AE" w:rsidRDefault="00E560ED" w:rsidP="00E560ED">
          <w:pPr>
            <w:pStyle w:val="BoxText"/>
            <w:rPr>
              <w:rFonts w:asciiTheme="minorHAnsi" w:hAnsiTheme="minorHAnsi"/>
              <w:sz w:val="22"/>
              <w:szCs w:val="22"/>
            </w:rPr>
          </w:pPr>
        </w:p>
        <w:p w14:paraId="64C1372F" w14:textId="77ACD0EF" w:rsidR="006E7D2E" w:rsidRPr="00D430AE" w:rsidRDefault="006E7D2E" w:rsidP="006E7D2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the characteristics of your residential aged care home</w:t>
          </w:r>
          <w:r w:rsidR="0075785C">
            <w:rPr>
              <w:rFonts w:asciiTheme="minorHAnsi" w:hAnsiTheme="minorHAnsi"/>
              <w:sz w:val="22"/>
              <w:szCs w:val="22"/>
              <w:lang w:val="en-AU"/>
            </w:rPr>
            <w:t xml:space="preserve">s listed in response to question </w:t>
          </w:r>
          <w:r w:rsidR="00C9585C">
            <w:rPr>
              <w:rFonts w:asciiTheme="minorHAnsi" w:hAnsiTheme="minorHAnsi"/>
              <w:sz w:val="22"/>
              <w:szCs w:val="22"/>
              <w:lang w:val="en-AU"/>
            </w:rPr>
            <w:t>4</w:t>
          </w:r>
          <w:r>
            <w:rPr>
              <w:rFonts w:asciiTheme="minorHAnsi" w:hAnsiTheme="minorHAnsi"/>
              <w:sz w:val="22"/>
              <w:szCs w:val="22"/>
              <w:lang w:val="en-AU"/>
            </w:rPr>
            <w:t xml:space="preserve"> that you consider are most important in attracting new residents (e.g. pricing, staff/patient ratios, the variety or quality of service offerings, the quality of physical facilities including frequency of upgrades, any religious affiliation, etc.)</w:t>
          </w:r>
          <w:r w:rsidRPr="00D430AE">
            <w:rPr>
              <w:rFonts w:asciiTheme="minorHAnsi" w:hAnsiTheme="minorHAnsi"/>
              <w:sz w:val="22"/>
              <w:szCs w:val="22"/>
              <w:lang w:val="en-AU"/>
            </w:rPr>
            <w:t>.</w:t>
          </w:r>
        </w:p>
        <w:p w14:paraId="636EE77B" w14:textId="77777777" w:rsidR="006E7D2E" w:rsidRPr="00D430AE" w:rsidRDefault="006E7D2E" w:rsidP="006E7D2E">
          <w:pPr>
            <w:pStyle w:val="BoxText"/>
            <w:rPr>
              <w:rFonts w:asciiTheme="minorHAnsi" w:hAnsiTheme="minorHAnsi"/>
              <w:sz w:val="22"/>
              <w:szCs w:val="22"/>
            </w:rPr>
          </w:pPr>
        </w:p>
        <w:p w14:paraId="71882FED" w14:textId="31D6B8C4" w:rsidR="00D16614" w:rsidRPr="00D430AE" w:rsidRDefault="000362E9" w:rsidP="00D1661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To what extent do you compete with Estia and/or Anglicare in the supply of residential aged care services </w:t>
          </w:r>
          <w:r w:rsidR="004E69A3">
            <w:rPr>
              <w:rFonts w:asciiTheme="minorHAnsi" w:hAnsiTheme="minorHAnsi"/>
              <w:sz w:val="22"/>
              <w:szCs w:val="22"/>
              <w:lang w:val="en-AU"/>
            </w:rPr>
            <w:t xml:space="preserve">in </w:t>
          </w:r>
          <w:r w:rsidR="00187862">
            <w:rPr>
              <w:rFonts w:asciiTheme="minorHAnsi" w:hAnsiTheme="minorHAnsi"/>
              <w:sz w:val="22"/>
              <w:szCs w:val="22"/>
              <w:lang w:val="en-AU"/>
            </w:rPr>
            <w:t>metropolitan Adelaid</w:t>
          </w:r>
          <w:r w:rsidR="00CB0AB5">
            <w:rPr>
              <w:rFonts w:asciiTheme="minorHAnsi" w:hAnsiTheme="minorHAnsi"/>
              <w:sz w:val="22"/>
              <w:szCs w:val="22"/>
              <w:lang w:val="en-AU"/>
            </w:rPr>
            <w:t>e</w:t>
          </w:r>
          <w:r w:rsidR="00187862">
            <w:rPr>
              <w:rFonts w:asciiTheme="minorHAnsi" w:hAnsiTheme="minorHAnsi"/>
              <w:sz w:val="22"/>
              <w:szCs w:val="22"/>
              <w:lang w:val="en-AU"/>
            </w:rPr>
            <w:t xml:space="preserve"> or its outer suburbs</w:t>
          </w:r>
          <w:r>
            <w:rPr>
              <w:rFonts w:asciiTheme="minorHAnsi" w:hAnsiTheme="minorHAnsi"/>
              <w:sz w:val="22"/>
              <w:szCs w:val="22"/>
              <w:lang w:val="en-AU"/>
            </w:rPr>
            <w:t>?</w:t>
          </w:r>
          <w:r w:rsidR="00D16614">
            <w:rPr>
              <w:rFonts w:asciiTheme="minorHAnsi" w:hAnsiTheme="minorHAnsi"/>
              <w:sz w:val="22"/>
              <w:szCs w:val="22"/>
              <w:lang w:val="en-AU"/>
            </w:rPr>
            <w:t xml:space="preserve"> </w:t>
          </w:r>
          <w:r w:rsidR="00BF63D7">
            <w:rPr>
              <w:rFonts w:asciiTheme="minorHAnsi" w:hAnsiTheme="minorHAnsi"/>
              <w:sz w:val="22"/>
              <w:szCs w:val="22"/>
              <w:lang w:val="en-AU"/>
            </w:rPr>
            <w:t xml:space="preserve">If </w:t>
          </w:r>
          <w:r w:rsidR="00C9555A" w:rsidRPr="00C9555A">
            <w:rPr>
              <w:rFonts w:asciiTheme="minorHAnsi" w:hAnsiTheme="minorHAnsi"/>
              <w:sz w:val="22"/>
              <w:szCs w:val="22"/>
              <w:lang w:val="en-AU"/>
            </w:rPr>
            <w:t>possible, provide estimated market shares.</w:t>
          </w:r>
        </w:p>
        <w:p w14:paraId="10A38CE3" w14:textId="77777777" w:rsidR="00D16614" w:rsidRPr="00D430AE" w:rsidRDefault="00D16614" w:rsidP="00D16614">
          <w:pPr>
            <w:pStyle w:val="BoxText"/>
            <w:rPr>
              <w:rFonts w:asciiTheme="minorHAnsi" w:hAnsiTheme="minorHAnsi"/>
              <w:sz w:val="22"/>
              <w:szCs w:val="22"/>
            </w:rPr>
          </w:pPr>
        </w:p>
        <w:p w14:paraId="281D9A0D" w14:textId="79D41DF7" w:rsidR="00BF63D7" w:rsidRPr="00D430AE" w:rsidRDefault="00B745A3" w:rsidP="00BF63D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the characteristics of AnglicareSA’s residential aged care home</w:t>
          </w:r>
          <w:r w:rsidR="0075785C">
            <w:rPr>
              <w:rFonts w:asciiTheme="minorHAnsi" w:hAnsiTheme="minorHAnsi"/>
              <w:sz w:val="22"/>
              <w:szCs w:val="22"/>
              <w:lang w:val="en-AU"/>
            </w:rPr>
            <w:t>s</w:t>
          </w:r>
          <w:r>
            <w:rPr>
              <w:rFonts w:asciiTheme="minorHAnsi" w:hAnsiTheme="minorHAnsi"/>
              <w:sz w:val="22"/>
              <w:szCs w:val="22"/>
              <w:lang w:val="en-AU"/>
            </w:rPr>
            <w:t xml:space="preserve"> that you consider are most important in attracting new residents (e.g. </w:t>
          </w:r>
          <w:r w:rsidR="00C9585C">
            <w:rPr>
              <w:rFonts w:asciiTheme="minorHAnsi" w:hAnsiTheme="minorHAnsi"/>
              <w:sz w:val="22"/>
              <w:szCs w:val="22"/>
              <w:lang w:val="en-AU"/>
            </w:rPr>
            <w:t xml:space="preserve">its Anglican religious affiliation, </w:t>
          </w:r>
          <w:r>
            <w:rPr>
              <w:rFonts w:asciiTheme="minorHAnsi" w:hAnsiTheme="minorHAnsi"/>
              <w:sz w:val="22"/>
              <w:szCs w:val="22"/>
              <w:lang w:val="en-AU"/>
            </w:rPr>
            <w:t xml:space="preserve">pricing, staff/patient ratios, </w:t>
          </w:r>
          <w:r w:rsidR="006E7D2E">
            <w:rPr>
              <w:rFonts w:asciiTheme="minorHAnsi" w:hAnsiTheme="minorHAnsi"/>
              <w:sz w:val="22"/>
              <w:szCs w:val="22"/>
              <w:lang w:val="en-AU"/>
            </w:rPr>
            <w:t xml:space="preserve">the variety or quality of </w:t>
          </w:r>
          <w:r>
            <w:rPr>
              <w:rFonts w:asciiTheme="minorHAnsi" w:hAnsiTheme="minorHAnsi"/>
              <w:sz w:val="22"/>
              <w:szCs w:val="22"/>
              <w:lang w:val="en-AU"/>
            </w:rPr>
            <w:t>service offerings, the quality of physical facilities including frequency of upgrades, etc.)</w:t>
          </w:r>
          <w:r w:rsidR="00BF63D7" w:rsidRPr="00C9555A">
            <w:rPr>
              <w:rFonts w:asciiTheme="minorHAnsi" w:hAnsiTheme="minorHAnsi"/>
              <w:sz w:val="22"/>
              <w:szCs w:val="22"/>
              <w:lang w:val="en-AU"/>
            </w:rPr>
            <w:t>.</w:t>
          </w:r>
        </w:p>
        <w:p w14:paraId="7D68D3D8" w14:textId="77777777" w:rsidR="00B745A3" w:rsidRPr="00D430AE" w:rsidRDefault="00B745A3" w:rsidP="00B745A3">
          <w:pPr>
            <w:pStyle w:val="BoxText"/>
            <w:rPr>
              <w:rFonts w:asciiTheme="minorHAnsi" w:hAnsiTheme="minorHAnsi"/>
              <w:sz w:val="22"/>
              <w:szCs w:val="22"/>
            </w:rPr>
          </w:pPr>
        </w:p>
        <w:p w14:paraId="39080B79" w14:textId="77777777" w:rsidR="00205F85" w:rsidRDefault="00205F85">
          <w:pPr>
            <w:rPr>
              <w:rFonts w:asciiTheme="minorHAnsi" w:eastAsiaTheme="majorEastAsia" w:hAnsiTheme="minorHAnsi" w:cs="Arial"/>
              <w:szCs w:val="60"/>
            </w:rPr>
          </w:pPr>
          <w:r>
            <w:rPr>
              <w:rFonts w:asciiTheme="minorHAnsi" w:hAnsiTheme="minorHAnsi"/>
              <w:szCs w:val="60"/>
            </w:rPr>
            <w:br w:type="page"/>
          </w:r>
        </w:p>
        <w:p w14:paraId="3F8F2794" w14:textId="0270B623" w:rsidR="008959DD" w:rsidRPr="00D430AE" w:rsidRDefault="00DE0A2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A0A7" w14:textId="77777777" w:rsidR="00DE0A2C" w:rsidRDefault="00DE0A2C" w:rsidP="004B4412">
      <w:pPr>
        <w:spacing w:before="0"/>
      </w:pPr>
      <w:r>
        <w:separator/>
      </w:r>
    </w:p>
  </w:endnote>
  <w:endnote w:type="continuationSeparator" w:id="0">
    <w:p w14:paraId="5C727E8F" w14:textId="77777777" w:rsidR="00DE0A2C" w:rsidRDefault="00DE0A2C" w:rsidP="004B4412">
      <w:pPr>
        <w:spacing w:before="0"/>
      </w:pPr>
      <w:r>
        <w:continuationSeparator/>
      </w:r>
    </w:p>
  </w:endnote>
  <w:endnote w:type="continuationNotice" w:id="1">
    <w:p w14:paraId="2D784005" w14:textId="77777777" w:rsidR="00DE0A2C" w:rsidRDefault="00DE0A2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6CF50" w14:textId="77777777" w:rsidR="00DE0A2C" w:rsidRDefault="00DE0A2C" w:rsidP="004B4412">
      <w:pPr>
        <w:spacing w:before="0"/>
      </w:pPr>
      <w:r>
        <w:separator/>
      </w:r>
    </w:p>
  </w:footnote>
  <w:footnote w:type="continuationSeparator" w:id="0">
    <w:p w14:paraId="52CF8C2F" w14:textId="77777777" w:rsidR="00DE0A2C" w:rsidRDefault="00DE0A2C" w:rsidP="004B4412">
      <w:pPr>
        <w:spacing w:before="0"/>
      </w:pPr>
      <w:r>
        <w:continuationSeparator/>
      </w:r>
    </w:p>
  </w:footnote>
  <w:footnote w:type="continuationNotice" w:id="1">
    <w:p w14:paraId="189B424B" w14:textId="77777777" w:rsidR="00DE0A2C" w:rsidRDefault="00DE0A2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2380" w:hanging="340"/>
      </w:pPr>
      <w:rPr>
        <w:rFonts w:hint="default"/>
      </w:rPr>
    </w:lvl>
    <w:lvl w:ilvl="1" w:tplc="0C090019" w:tentative="1">
      <w:start w:val="1"/>
      <w:numFmt w:val="lowerLetter"/>
      <w:lvlText w:val="%2."/>
      <w:lvlJc w:val="left"/>
      <w:pPr>
        <w:ind w:left="3120" w:hanging="360"/>
      </w:pPr>
    </w:lvl>
    <w:lvl w:ilvl="2" w:tplc="0C09001B" w:tentative="1">
      <w:start w:val="1"/>
      <w:numFmt w:val="lowerRoman"/>
      <w:lvlText w:val="%3."/>
      <w:lvlJc w:val="right"/>
      <w:pPr>
        <w:ind w:left="3840" w:hanging="180"/>
      </w:pPr>
    </w:lvl>
    <w:lvl w:ilvl="3" w:tplc="0C09000F" w:tentative="1">
      <w:start w:val="1"/>
      <w:numFmt w:val="decimal"/>
      <w:lvlText w:val="%4."/>
      <w:lvlJc w:val="left"/>
      <w:pPr>
        <w:ind w:left="4560" w:hanging="360"/>
      </w:pPr>
    </w:lvl>
    <w:lvl w:ilvl="4" w:tplc="0C090019" w:tentative="1">
      <w:start w:val="1"/>
      <w:numFmt w:val="lowerLetter"/>
      <w:lvlText w:val="%5."/>
      <w:lvlJc w:val="left"/>
      <w:pPr>
        <w:ind w:left="5280" w:hanging="360"/>
      </w:pPr>
    </w:lvl>
    <w:lvl w:ilvl="5" w:tplc="0C09001B" w:tentative="1">
      <w:start w:val="1"/>
      <w:numFmt w:val="lowerRoman"/>
      <w:lvlText w:val="%6."/>
      <w:lvlJc w:val="right"/>
      <w:pPr>
        <w:ind w:left="6000" w:hanging="180"/>
      </w:pPr>
    </w:lvl>
    <w:lvl w:ilvl="6" w:tplc="0C09000F" w:tentative="1">
      <w:start w:val="1"/>
      <w:numFmt w:val="decimal"/>
      <w:lvlText w:val="%7."/>
      <w:lvlJc w:val="left"/>
      <w:pPr>
        <w:ind w:left="6720" w:hanging="360"/>
      </w:pPr>
    </w:lvl>
    <w:lvl w:ilvl="7" w:tplc="0C090019" w:tentative="1">
      <w:start w:val="1"/>
      <w:numFmt w:val="lowerLetter"/>
      <w:lvlText w:val="%8."/>
      <w:lvlJc w:val="left"/>
      <w:pPr>
        <w:ind w:left="7440" w:hanging="360"/>
      </w:pPr>
    </w:lvl>
    <w:lvl w:ilvl="8" w:tplc="0C09001B" w:tentative="1">
      <w:start w:val="1"/>
      <w:numFmt w:val="lowerRoman"/>
      <w:lvlText w:val="%9."/>
      <w:lvlJc w:val="right"/>
      <w:pPr>
        <w:ind w:left="816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A80FB7"/>
    <w:multiLevelType w:val="hybridMultilevel"/>
    <w:tmpl w:val="58E49CB4"/>
    <w:lvl w:ilvl="0" w:tplc="B19E94BA">
      <w:start w:val="1"/>
      <w:numFmt w:val="decimal"/>
      <w:lvlText w:val="%1."/>
      <w:lvlJc w:val="left"/>
      <w:pPr>
        <w:ind w:left="1440" w:hanging="360"/>
      </w:pPr>
    </w:lvl>
    <w:lvl w:ilvl="1" w:tplc="25D6D9E8">
      <w:start w:val="1"/>
      <w:numFmt w:val="decimal"/>
      <w:lvlText w:val="%2."/>
      <w:lvlJc w:val="left"/>
      <w:pPr>
        <w:ind w:left="1800" w:hanging="360"/>
      </w:pPr>
    </w:lvl>
    <w:lvl w:ilvl="2" w:tplc="42E819DA">
      <w:start w:val="1"/>
      <w:numFmt w:val="decimal"/>
      <w:lvlText w:val="%3."/>
      <w:lvlJc w:val="left"/>
      <w:pPr>
        <w:ind w:left="1440" w:hanging="360"/>
      </w:pPr>
    </w:lvl>
    <w:lvl w:ilvl="3" w:tplc="2C1C833E">
      <w:start w:val="1"/>
      <w:numFmt w:val="decimal"/>
      <w:lvlText w:val="%4."/>
      <w:lvlJc w:val="left"/>
      <w:pPr>
        <w:ind w:left="1440" w:hanging="360"/>
      </w:pPr>
    </w:lvl>
    <w:lvl w:ilvl="4" w:tplc="7850288E">
      <w:start w:val="1"/>
      <w:numFmt w:val="decimal"/>
      <w:lvlText w:val="%5."/>
      <w:lvlJc w:val="left"/>
      <w:pPr>
        <w:ind w:left="1440" w:hanging="360"/>
      </w:pPr>
    </w:lvl>
    <w:lvl w:ilvl="5" w:tplc="2012C990">
      <w:start w:val="1"/>
      <w:numFmt w:val="decimal"/>
      <w:lvlText w:val="%6."/>
      <w:lvlJc w:val="left"/>
      <w:pPr>
        <w:ind w:left="1440" w:hanging="360"/>
      </w:pPr>
    </w:lvl>
    <w:lvl w:ilvl="6" w:tplc="1988FD02">
      <w:start w:val="1"/>
      <w:numFmt w:val="decimal"/>
      <w:lvlText w:val="%7."/>
      <w:lvlJc w:val="left"/>
      <w:pPr>
        <w:ind w:left="1440" w:hanging="360"/>
      </w:pPr>
    </w:lvl>
    <w:lvl w:ilvl="7" w:tplc="E188AF5C">
      <w:start w:val="1"/>
      <w:numFmt w:val="decimal"/>
      <w:lvlText w:val="%8."/>
      <w:lvlJc w:val="left"/>
      <w:pPr>
        <w:ind w:left="1440" w:hanging="360"/>
      </w:pPr>
    </w:lvl>
    <w:lvl w:ilvl="8" w:tplc="CA0E122E">
      <w:start w:val="1"/>
      <w:numFmt w:val="decimal"/>
      <w:lvlText w:val="%9."/>
      <w:lvlJc w:val="left"/>
      <w:pPr>
        <w:ind w:left="1440" w:hanging="360"/>
      </w:p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206224225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style="mso-width-relative:margin;mso-height-relative:margin" fillcolor="none [3212]">
      <v:fill color="none [3212]"/>
      <v:stroke weight="1.25pt"/>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4DE6"/>
    <w:rsid w:val="00025BD7"/>
    <w:rsid w:val="00026D9E"/>
    <w:rsid w:val="00027816"/>
    <w:rsid w:val="000309A4"/>
    <w:rsid w:val="00030C78"/>
    <w:rsid w:val="0003100C"/>
    <w:rsid w:val="00032A3D"/>
    <w:rsid w:val="0003403F"/>
    <w:rsid w:val="00034C8C"/>
    <w:rsid w:val="0003578C"/>
    <w:rsid w:val="000362E9"/>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0A80"/>
    <w:rsid w:val="000933F6"/>
    <w:rsid w:val="000A1E9B"/>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862"/>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5F85"/>
    <w:rsid w:val="0020645C"/>
    <w:rsid w:val="00207901"/>
    <w:rsid w:val="00207C49"/>
    <w:rsid w:val="00212737"/>
    <w:rsid w:val="00215063"/>
    <w:rsid w:val="00215B17"/>
    <w:rsid w:val="00216E0E"/>
    <w:rsid w:val="00216F65"/>
    <w:rsid w:val="00223BEE"/>
    <w:rsid w:val="00223DB0"/>
    <w:rsid w:val="0022467B"/>
    <w:rsid w:val="00224B73"/>
    <w:rsid w:val="00224B99"/>
    <w:rsid w:val="00224DB9"/>
    <w:rsid w:val="00224DD9"/>
    <w:rsid w:val="0022583B"/>
    <w:rsid w:val="002320A4"/>
    <w:rsid w:val="00232194"/>
    <w:rsid w:val="00232AD1"/>
    <w:rsid w:val="0023448E"/>
    <w:rsid w:val="0024410E"/>
    <w:rsid w:val="002507BE"/>
    <w:rsid w:val="00251745"/>
    <w:rsid w:val="002517B3"/>
    <w:rsid w:val="00251A4F"/>
    <w:rsid w:val="002524EB"/>
    <w:rsid w:val="00253F2C"/>
    <w:rsid w:val="00255A56"/>
    <w:rsid w:val="002560C0"/>
    <w:rsid w:val="002560FE"/>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3F0"/>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37F8"/>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5766"/>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9FA"/>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120"/>
    <w:rsid w:val="003C65A6"/>
    <w:rsid w:val="003C6B26"/>
    <w:rsid w:val="003C6F80"/>
    <w:rsid w:val="003C75FB"/>
    <w:rsid w:val="003C77D7"/>
    <w:rsid w:val="003C7A6C"/>
    <w:rsid w:val="003D0D33"/>
    <w:rsid w:val="003D2144"/>
    <w:rsid w:val="003D2F9E"/>
    <w:rsid w:val="003D3AB6"/>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39D"/>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4857"/>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0D2"/>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69A3"/>
    <w:rsid w:val="004E736E"/>
    <w:rsid w:val="004E7BEE"/>
    <w:rsid w:val="004F04F2"/>
    <w:rsid w:val="004F1441"/>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47FB8"/>
    <w:rsid w:val="00550F68"/>
    <w:rsid w:val="00551F91"/>
    <w:rsid w:val="005522A3"/>
    <w:rsid w:val="00553AD0"/>
    <w:rsid w:val="00553DC8"/>
    <w:rsid w:val="0055423E"/>
    <w:rsid w:val="005548E4"/>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8AF"/>
    <w:rsid w:val="00575022"/>
    <w:rsid w:val="0057704C"/>
    <w:rsid w:val="005770B9"/>
    <w:rsid w:val="00577A09"/>
    <w:rsid w:val="00577E4A"/>
    <w:rsid w:val="0058101C"/>
    <w:rsid w:val="005817D1"/>
    <w:rsid w:val="00582220"/>
    <w:rsid w:val="00582A60"/>
    <w:rsid w:val="005844C8"/>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1E13"/>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694A"/>
    <w:rsid w:val="005C70AB"/>
    <w:rsid w:val="005C7A59"/>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5D9"/>
    <w:rsid w:val="005E6C0E"/>
    <w:rsid w:val="005E781B"/>
    <w:rsid w:val="005E7F16"/>
    <w:rsid w:val="005F016D"/>
    <w:rsid w:val="005F0E6F"/>
    <w:rsid w:val="005F1668"/>
    <w:rsid w:val="005F20AC"/>
    <w:rsid w:val="005F2E44"/>
    <w:rsid w:val="005F3992"/>
    <w:rsid w:val="005F5383"/>
    <w:rsid w:val="005F5C52"/>
    <w:rsid w:val="005F61CD"/>
    <w:rsid w:val="005F63EC"/>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4E5"/>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292"/>
    <w:rsid w:val="006B1EA5"/>
    <w:rsid w:val="006B1F08"/>
    <w:rsid w:val="006B229D"/>
    <w:rsid w:val="006B4004"/>
    <w:rsid w:val="006B444D"/>
    <w:rsid w:val="006B4CF9"/>
    <w:rsid w:val="006B5CEA"/>
    <w:rsid w:val="006B7455"/>
    <w:rsid w:val="006B7AC8"/>
    <w:rsid w:val="006B7E97"/>
    <w:rsid w:val="006C0B8C"/>
    <w:rsid w:val="006C1525"/>
    <w:rsid w:val="006C232C"/>
    <w:rsid w:val="006C66B8"/>
    <w:rsid w:val="006D1B76"/>
    <w:rsid w:val="006D3CB8"/>
    <w:rsid w:val="006D4C42"/>
    <w:rsid w:val="006D550F"/>
    <w:rsid w:val="006D573D"/>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E7D2E"/>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7B"/>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785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0A82"/>
    <w:rsid w:val="007B1E94"/>
    <w:rsid w:val="007B2C72"/>
    <w:rsid w:val="007B38AA"/>
    <w:rsid w:val="007B4958"/>
    <w:rsid w:val="007B59B3"/>
    <w:rsid w:val="007B63B7"/>
    <w:rsid w:val="007C1441"/>
    <w:rsid w:val="007C1C53"/>
    <w:rsid w:val="007C1D29"/>
    <w:rsid w:val="007C31CF"/>
    <w:rsid w:val="007C49D6"/>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BEA"/>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4C65"/>
    <w:rsid w:val="008C53B2"/>
    <w:rsid w:val="008C5439"/>
    <w:rsid w:val="008C5486"/>
    <w:rsid w:val="008C5D43"/>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8A3"/>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0169"/>
    <w:rsid w:val="00951D5F"/>
    <w:rsid w:val="0095224F"/>
    <w:rsid w:val="00953A04"/>
    <w:rsid w:val="009546B1"/>
    <w:rsid w:val="00954724"/>
    <w:rsid w:val="00954888"/>
    <w:rsid w:val="00955515"/>
    <w:rsid w:val="009579F5"/>
    <w:rsid w:val="00957BA4"/>
    <w:rsid w:val="00961072"/>
    <w:rsid w:val="0096271A"/>
    <w:rsid w:val="009629A5"/>
    <w:rsid w:val="00962E78"/>
    <w:rsid w:val="009651A3"/>
    <w:rsid w:val="00965BB9"/>
    <w:rsid w:val="009661DE"/>
    <w:rsid w:val="00966203"/>
    <w:rsid w:val="009701CE"/>
    <w:rsid w:val="00970976"/>
    <w:rsid w:val="0097214A"/>
    <w:rsid w:val="00972CD5"/>
    <w:rsid w:val="00975BE0"/>
    <w:rsid w:val="0097664C"/>
    <w:rsid w:val="009766B4"/>
    <w:rsid w:val="00980836"/>
    <w:rsid w:val="00983429"/>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4E1"/>
    <w:rsid w:val="009B19F4"/>
    <w:rsid w:val="009B5B38"/>
    <w:rsid w:val="009B74B0"/>
    <w:rsid w:val="009C02B1"/>
    <w:rsid w:val="009C0682"/>
    <w:rsid w:val="009C1E62"/>
    <w:rsid w:val="009C3F61"/>
    <w:rsid w:val="009C46E2"/>
    <w:rsid w:val="009C5103"/>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66D0"/>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0C6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667E"/>
    <w:rsid w:val="00AA7F33"/>
    <w:rsid w:val="00AB0A0A"/>
    <w:rsid w:val="00AB0D28"/>
    <w:rsid w:val="00AB1D35"/>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1FA"/>
    <w:rsid w:val="00B244CE"/>
    <w:rsid w:val="00B24A59"/>
    <w:rsid w:val="00B25A43"/>
    <w:rsid w:val="00B25D38"/>
    <w:rsid w:val="00B31F29"/>
    <w:rsid w:val="00B32EB8"/>
    <w:rsid w:val="00B40187"/>
    <w:rsid w:val="00B40D5B"/>
    <w:rsid w:val="00B40DFE"/>
    <w:rsid w:val="00B40FB6"/>
    <w:rsid w:val="00B41A2B"/>
    <w:rsid w:val="00B41C17"/>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5A3"/>
    <w:rsid w:val="00B75014"/>
    <w:rsid w:val="00B807A9"/>
    <w:rsid w:val="00B8080B"/>
    <w:rsid w:val="00B80823"/>
    <w:rsid w:val="00B83169"/>
    <w:rsid w:val="00B84BD3"/>
    <w:rsid w:val="00B850F3"/>
    <w:rsid w:val="00B86805"/>
    <w:rsid w:val="00B86BF3"/>
    <w:rsid w:val="00B87C39"/>
    <w:rsid w:val="00B90554"/>
    <w:rsid w:val="00B93EB0"/>
    <w:rsid w:val="00B9418E"/>
    <w:rsid w:val="00B94991"/>
    <w:rsid w:val="00B94B5A"/>
    <w:rsid w:val="00B96036"/>
    <w:rsid w:val="00B96B75"/>
    <w:rsid w:val="00BA01FD"/>
    <w:rsid w:val="00BA11D1"/>
    <w:rsid w:val="00BA196F"/>
    <w:rsid w:val="00BA257E"/>
    <w:rsid w:val="00BA2B14"/>
    <w:rsid w:val="00BA4665"/>
    <w:rsid w:val="00BA6C58"/>
    <w:rsid w:val="00BB275E"/>
    <w:rsid w:val="00BB2927"/>
    <w:rsid w:val="00BB2FB2"/>
    <w:rsid w:val="00BB3304"/>
    <w:rsid w:val="00BB784B"/>
    <w:rsid w:val="00BC1EE9"/>
    <w:rsid w:val="00BC212C"/>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B57"/>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3D7"/>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2CB3"/>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B53"/>
    <w:rsid w:val="00C93AB6"/>
    <w:rsid w:val="00C94BD6"/>
    <w:rsid w:val="00C95392"/>
    <w:rsid w:val="00C9555A"/>
    <w:rsid w:val="00C9585C"/>
    <w:rsid w:val="00C95C7F"/>
    <w:rsid w:val="00C96F8B"/>
    <w:rsid w:val="00C97654"/>
    <w:rsid w:val="00C97D59"/>
    <w:rsid w:val="00CA2282"/>
    <w:rsid w:val="00CA2864"/>
    <w:rsid w:val="00CA2C4B"/>
    <w:rsid w:val="00CA4B9B"/>
    <w:rsid w:val="00CA4DA3"/>
    <w:rsid w:val="00CA5880"/>
    <w:rsid w:val="00CA5FBC"/>
    <w:rsid w:val="00CA6860"/>
    <w:rsid w:val="00CB0AB5"/>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C78D3"/>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1A1C"/>
    <w:rsid w:val="00D13500"/>
    <w:rsid w:val="00D13C1B"/>
    <w:rsid w:val="00D153FB"/>
    <w:rsid w:val="00D1583E"/>
    <w:rsid w:val="00D16614"/>
    <w:rsid w:val="00D17490"/>
    <w:rsid w:val="00D203E1"/>
    <w:rsid w:val="00D2143C"/>
    <w:rsid w:val="00D22D48"/>
    <w:rsid w:val="00D237E3"/>
    <w:rsid w:val="00D241E1"/>
    <w:rsid w:val="00D24E4C"/>
    <w:rsid w:val="00D263B5"/>
    <w:rsid w:val="00D265B4"/>
    <w:rsid w:val="00D26FD0"/>
    <w:rsid w:val="00D27198"/>
    <w:rsid w:val="00D272CC"/>
    <w:rsid w:val="00D3041E"/>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1AD"/>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C44"/>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31B1"/>
    <w:rsid w:val="00DD418B"/>
    <w:rsid w:val="00DD561E"/>
    <w:rsid w:val="00DD75DE"/>
    <w:rsid w:val="00DD78A7"/>
    <w:rsid w:val="00DD7BA9"/>
    <w:rsid w:val="00DE0A2C"/>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0ED"/>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925"/>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755"/>
    <w:rsid w:val="00EE28CF"/>
    <w:rsid w:val="00EE28F3"/>
    <w:rsid w:val="00EE3330"/>
    <w:rsid w:val="00EE6FEB"/>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34EC"/>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080"/>
    <w:rsid w:val="00F6146A"/>
    <w:rsid w:val="00F61B84"/>
    <w:rsid w:val="00F62230"/>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09F"/>
    <w:rsid w:val="00FE7FED"/>
    <w:rsid w:val="00FF0210"/>
    <w:rsid w:val="00FF0BFD"/>
    <w:rsid w:val="00FF0DB8"/>
    <w:rsid w:val="00FF211A"/>
    <w:rsid w:val="00FF2CC9"/>
    <w:rsid w:val="00FF2EC6"/>
    <w:rsid w:val="00FF3267"/>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none [3212]">
      <v:fill color="none [3212]"/>
      <v:stroke weight="1.25pt"/>
    </o:shapedefaults>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character" w:styleId="PlaceholderText">
    <w:name w:val="Placeholder Text"/>
    <w:basedOn w:val="DefaultParagraphFont"/>
    <w:uiPriority w:val="99"/>
    <w:semiHidden/>
    <w:rsid w:val="00FE70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Levi Duane-Davis</cp:lastModifiedBy>
  <cp:revision>23</cp:revision>
  <cp:lastPrinted>2022-05-27T10:23:00Z</cp:lastPrinted>
  <dcterms:created xsi:type="dcterms:W3CDTF">2026-07-13T05:21:00Z</dcterms:created>
  <dcterms:modified xsi:type="dcterms:W3CDTF">2026-07-27T00:38:00Z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