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2F699C26"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79469E" w:rsidRPr="00292DFF">
            <w:t>Velocity Vehicle Group</w:t>
          </w:r>
          <w:r w:rsidR="008C09AC" w:rsidRPr="00D430AE">
            <w:t xml:space="preserve"> </w:t>
          </w:r>
          <w:r w:rsidR="00A23FD3" w:rsidRPr="00D430AE">
            <w:t xml:space="preserve">– </w:t>
          </w:r>
          <w:r w:rsidR="005772F0" w:rsidRPr="00292DFF">
            <w:t xml:space="preserve">Fuso assets of Daimler </w:t>
          </w:r>
        </w:p>
        <w:p w14:paraId="3B287C00" w14:textId="5C976D10" w:rsidR="00A23FD3" w:rsidRPr="00D430AE" w:rsidRDefault="00466C0B" w:rsidP="00A23FD3">
          <w:pPr>
            <w:pStyle w:val="Titlepagefilenumber"/>
            <w:jc w:val="left"/>
            <w:rPr>
              <w:rFonts w:asciiTheme="minorHAnsi" w:hAnsiTheme="minorHAnsi"/>
            </w:rPr>
          </w:pPr>
          <w:r w:rsidRPr="00466C0B">
            <w:rPr>
              <w:rFonts w:asciiTheme="minorHAnsi" w:hAnsiTheme="minorHAnsi"/>
            </w:rPr>
            <w:t>MN-25035</w:t>
          </w:r>
        </w:p>
        <w:p w14:paraId="51182443" w14:textId="03062CB4" w:rsidR="00AC62DE" w:rsidRPr="00412214" w:rsidRDefault="0048658D" w:rsidP="00A23FD3">
          <w:pPr>
            <w:pStyle w:val="Heading2"/>
            <w:spacing w:before="240" w:after="240"/>
          </w:pPr>
          <w:r w:rsidRPr="00412214">
            <w:t>Deadline to respond:</w:t>
          </w:r>
          <w:r w:rsidR="00A23FD3" w:rsidRPr="00412214">
            <w:t xml:space="preserve"> </w:t>
          </w:r>
          <w:r w:rsidR="00C23075" w:rsidRPr="003129AD">
            <w:t>10</w:t>
          </w:r>
          <w:r w:rsidR="00FA201B" w:rsidRPr="003129AD">
            <w:t xml:space="preserve"> </w:t>
          </w:r>
          <w:r w:rsidR="00F84E5F" w:rsidRPr="003129AD">
            <w:t xml:space="preserve">September </w:t>
          </w:r>
          <w:r w:rsidR="00FA201B" w:rsidRPr="003129AD">
            <w:t>2026</w:t>
          </w:r>
        </w:p>
        <w:p w14:paraId="4BD0DB26" w14:textId="28893B9B" w:rsidR="00BA6C58" w:rsidRPr="00D430AE" w:rsidRDefault="00241232" w:rsidP="0014084C">
          <w:pPr>
            <w:rPr>
              <w:rFonts w:asciiTheme="minorHAnsi" w:hAnsiTheme="minorHAnsi"/>
              <w:b/>
              <w:bCs/>
            </w:rPr>
          </w:pPr>
          <w:r w:rsidRPr="00C9739E">
            <w:rPr>
              <w:rFonts w:asciiTheme="minorHAnsi" w:hAnsiTheme="minorHAnsi"/>
            </w:rPr>
            <w:t>The Australian Competition and Consumer Commission (</w:t>
          </w:r>
          <w:r w:rsidRPr="00C9739E">
            <w:rPr>
              <w:rFonts w:asciiTheme="minorHAnsi" w:hAnsiTheme="minorHAnsi"/>
              <w:b/>
              <w:bCs/>
            </w:rPr>
            <w:t>ACCC</w:t>
          </w:r>
          <w:r w:rsidRPr="00C9739E">
            <w:rPr>
              <w:rFonts w:asciiTheme="minorHAnsi" w:hAnsiTheme="minorHAnsi"/>
            </w:rPr>
            <w:t xml:space="preserve">) is currently assessing </w:t>
          </w:r>
          <w:r w:rsidR="00422C49" w:rsidRPr="00C9739E">
            <w:rPr>
              <w:rFonts w:asciiTheme="minorHAnsi" w:hAnsiTheme="minorHAnsi"/>
            </w:rPr>
            <w:t>Velocity Vehicle Group LLC’s (</w:t>
          </w:r>
          <w:r w:rsidR="00422C49" w:rsidRPr="00C9739E">
            <w:rPr>
              <w:rFonts w:asciiTheme="minorHAnsi" w:hAnsiTheme="minorHAnsi"/>
              <w:b/>
              <w:bCs/>
            </w:rPr>
            <w:t>VVG</w:t>
          </w:r>
          <w:r w:rsidR="00422C49" w:rsidRPr="00C9739E">
            <w:rPr>
              <w:rFonts w:asciiTheme="minorHAnsi" w:hAnsiTheme="minorHAnsi"/>
            </w:rPr>
            <w:t>)</w:t>
          </w:r>
          <w:r w:rsidR="00422C49" w:rsidRPr="00C9739E">
            <w:rPr>
              <w:rFonts w:asciiTheme="minorHAnsi" w:hAnsiTheme="minorHAnsi"/>
              <w:bCs/>
            </w:rPr>
            <w:t xml:space="preserve"> </w:t>
          </w:r>
          <w:r w:rsidRPr="00C9739E">
            <w:rPr>
              <w:rFonts w:asciiTheme="minorHAnsi" w:hAnsiTheme="minorHAnsi"/>
            </w:rPr>
            <w:t xml:space="preserve">proposed acquisition of certain business assets </w:t>
          </w:r>
          <w:r w:rsidR="007A28FB" w:rsidRPr="00C9739E">
            <w:rPr>
              <w:rFonts w:asciiTheme="minorHAnsi" w:hAnsiTheme="minorHAnsi"/>
            </w:rPr>
            <w:t>of Daimler Truck Australia Pacific Pty Ltd (</w:t>
          </w:r>
          <w:r w:rsidR="007A28FB" w:rsidRPr="00C9739E">
            <w:rPr>
              <w:rFonts w:asciiTheme="minorHAnsi" w:hAnsiTheme="minorHAnsi"/>
              <w:b/>
              <w:bCs/>
            </w:rPr>
            <w:t>Daimler</w:t>
          </w:r>
          <w:r w:rsidR="007A28FB" w:rsidRPr="00C9739E">
            <w:rPr>
              <w:rFonts w:asciiTheme="minorHAnsi" w:hAnsiTheme="minorHAnsi"/>
            </w:rPr>
            <w:t xml:space="preserve">) </w:t>
          </w:r>
          <w:r w:rsidR="00820A9A" w:rsidRPr="00C9739E">
            <w:rPr>
              <w:rFonts w:asciiTheme="minorHAnsi" w:hAnsiTheme="minorHAnsi"/>
            </w:rPr>
            <w:t xml:space="preserve">relating </w:t>
          </w:r>
          <w:r w:rsidRPr="00C9739E">
            <w:rPr>
              <w:rFonts w:asciiTheme="minorHAnsi" w:hAnsiTheme="minorHAnsi"/>
            </w:rPr>
            <w:t>to the importation and wholesale</w:t>
          </w:r>
          <w:r w:rsidR="00820A9A" w:rsidRPr="00C9739E">
            <w:rPr>
              <w:rFonts w:asciiTheme="minorHAnsi" w:hAnsiTheme="minorHAnsi"/>
            </w:rPr>
            <w:t xml:space="preserve"> distribution</w:t>
          </w:r>
          <w:r w:rsidRPr="00C9739E">
            <w:rPr>
              <w:rFonts w:asciiTheme="minorHAnsi" w:hAnsiTheme="minorHAnsi"/>
            </w:rPr>
            <w:t xml:space="preserve"> of ‘Fuso’ branded trucks </w:t>
          </w:r>
          <w:r w:rsidR="00422C49" w:rsidRPr="00C9739E">
            <w:rPr>
              <w:rFonts w:asciiTheme="minorHAnsi" w:hAnsiTheme="minorHAnsi"/>
              <w:bCs/>
            </w:rPr>
            <w:t xml:space="preserve">(the </w:t>
          </w:r>
          <w:r w:rsidR="00422C49" w:rsidRPr="00C9739E">
            <w:rPr>
              <w:rFonts w:asciiTheme="minorHAnsi" w:hAnsiTheme="minorHAnsi"/>
              <w:b/>
              <w:bCs/>
            </w:rPr>
            <w:t>Acquisition</w:t>
          </w:r>
          <w:r w:rsidR="00422C49" w:rsidRPr="00C9739E">
            <w:rPr>
              <w:rFonts w:asciiTheme="minorHAnsi" w:hAnsiTheme="minorHAnsi"/>
              <w:bCs/>
            </w:rPr>
            <w:t>)</w:t>
          </w:r>
          <w:r w:rsidR="00C23075">
            <w:rPr>
              <w:rFonts w:asciiTheme="minorHAnsi" w:hAnsiTheme="minorHAnsi"/>
              <w:bCs/>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5E8563C8" w14:textId="19C234C7" w:rsidR="00BA6C58" w:rsidRPr="00D430AE" w:rsidRDefault="00241232" w:rsidP="007A2473">
          <w:pPr>
            <w:rPr>
              <w:rFonts w:asciiTheme="minorHAnsi" w:hAnsiTheme="minorHAnsi"/>
              <w:b/>
              <w:bCs/>
            </w:rPr>
          </w:pPr>
          <w:bookmarkStart w:id="0" w:name="_Hlk206001294"/>
          <w:r w:rsidRPr="00D430AE">
            <w:rPr>
              <w:rFonts w:asciiTheme="minorHAnsi" w:hAnsiTheme="minorHAnsi"/>
            </w:rPr>
            <w:t xml:space="preserve">The ACCC is assessing the impact of the Acquisition on competition and is seeking your views. The ACCC invites you to provide submissions or information in response to the questions below by </w:t>
          </w:r>
          <w:r w:rsidR="00C23075" w:rsidRPr="003129AD">
            <w:rPr>
              <w:rFonts w:asciiTheme="minorHAnsi" w:hAnsiTheme="minorHAnsi"/>
            </w:rPr>
            <w:t>10 September 2026</w:t>
          </w:r>
          <w:r w:rsidRPr="00D430AE">
            <w:rPr>
              <w:rFonts w:asciiTheme="minorHAnsi" w:hAnsiTheme="minorHAnsi"/>
            </w:rPr>
            <w:t xml:space="preserve"> via email to </w:t>
          </w:r>
          <w:hyperlink r:id="rId13" w:history="1">
            <w:r w:rsidRPr="00D430AE">
              <w:rPr>
                <w:rStyle w:val="Hyperlink"/>
                <w:rFonts w:asciiTheme="minorHAnsi" w:hAnsiTheme="minorHAnsi"/>
              </w:rPr>
              <w:t>mergers@accc.gov.au</w:t>
            </w:r>
          </w:hyperlink>
          <w:r w:rsidRPr="00D430AE">
            <w:rPr>
              <w:rFonts w:asciiTheme="minorHAnsi" w:hAnsiTheme="minorHAnsi"/>
            </w:rPr>
            <w:t xml:space="preserve"> with the title </w:t>
          </w:r>
          <w:r w:rsidRPr="00D430AE">
            <w:rPr>
              <w:rFonts w:asciiTheme="minorHAnsi" w:hAnsiTheme="minorHAnsi"/>
              <w:i/>
              <w:iCs/>
            </w:rPr>
            <w:t xml:space="preserve">Submission re: </w:t>
          </w:r>
          <w:r w:rsidRPr="00412214">
            <w:rPr>
              <w:rFonts w:asciiTheme="minorHAnsi" w:hAnsiTheme="minorHAnsi"/>
              <w:i/>
              <w:iCs/>
            </w:rPr>
            <w:t>Velocity Vehicle Group – Fuso assets of Daimler</w:t>
          </w:r>
          <w:r w:rsidRPr="00D430AE">
            <w:rPr>
              <w:rFonts w:asciiTheme="minorHAnsi" w:hAnsiTheme="minorHAnsi"/>
              <w:i/>
              <w:iCs/>
            </w:rPr>
            <w:t>.</w:t>
          </w:r>
          <w:r w:rsidRPr="00D430AE">
            <w:rPr>
              <w:rFonts w:asciiTheme="minorHAnsi" w:hAnsiTheme="minorHAnsi"/>
            </w:rPr>
            <w:t xml:space="preserve"> The ACCC must complete its assessment within strict statutory timelines which also impacts the time available for consultation.</w:t>
          </w:r>
        </w:p>
        <w:p w14:paraId="48CF3A2E" w14:textId="4A6F83FE" w:rsidR="009D220E" w:rsidRPr="00D430AE" w:rsidRDefault="009D220E" w:rsidP="00E772B4">
          <w:pPr>
            <w:rPr>
              <w:rFonts w:asciiTheme="minorHAnsi" w:hAnsiTheme="minorHAnsi"/>
              <w:i/>
              <w:iCs/>
            </w:rPr>
          </w:pPr>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Request for call re:</w:t>
          </w:r>
          <w:r w:rsidR="00412214">
            <w:rPr>
              <w:rFonts w:asciiTheme="minorHAnsi" w:hAnsiTheme="minorHAnsi"/>
              <w:i/>
              <w:iCs/>
            </w:rPr>
            <w:t xml:space="preserve"> </w:t>
          </w:r>
          <w:r w:rsidR="00412214" w:rsidRPr="00412214">
            <w:rPr>
              <w:rFonts w:asciiTheme="minorHAnsi" w:hAnsiTheme="minorHAnsi"/>
              <w:i/>
              <w:iCs/>
            </w:rPr>
            <w:t>Velocity Vehicle Group – Fuso assets of Daimler</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8323D0">
          <w:pPr>
            <w:pStyle w:val="ListParagraph"/>
            <w:numPr>
              <w:ilvl w:val="0"/>
              <w:numId w:val="23"/>
            </w:numPr>
          </w:pPr>
          <w:r w:rsidRPr="00D430AE">
            <w:t xml:space="preserve">This </w:t>
          </w:r>
          <w:r w:rsidR="00E4734B" w:rsidRPr="00D430AE">
            <w:t>request</w:t>
          </w:r>
          <w:r w:rsidRPr="00D430AE">
            <w:t xml:space="preserve"> is made in accordance with </w:t>
          </w:r>
          <w:r w:rsidR="00A745B5" w:rsidRPr="00D430AE">
            <w:t xml:space="preserve">section 51ABZZD(2)(a) </w:t>
          </w:r>
          <w:r w:rsidR="00461A74" w:rsidRPr="00D430AE">
            <w:t xml:space="preserve">and (c) </w:t>
          </w:r>
          <w:r w:rsidR="00A745B5" w:rsidRPr="00D430AE">
            <w:t xml:space="preserve">of the </w:t>
          </w:r>
          <w:r w:rsidR="00A745B5" w:rsidRPr="00D430AE">
            <w:rPr>
              <w:i/>
              <w:iCs/>
            </w:rPr>
            <w:t xml:space="preserve">Competition and Consumer Act 2010 </w:t>
          </w:r>
          <w:r w:rsidR="00A745B5" w:rsidRPr="00D430AE">
            <w:t xml:space="preserve">(Cth) (the </w:t>
          </w:r>
          <w:r w:rsidR="00A745B5" w:rsidRPr="00D430AE">
            <w:rPr>
              <w:b/>
              <w:bCs/>
            </w:rPr>
            <w:t>Act</w:t>
          </w:r>
          <w:r w:rsidR="00A745B5" w:rsidRPr="00D430AE">
            <w:t>)</w:t>
          </w:r>
          <w:r w:rsidR="00C55F9D" w:rsidRPr="00D430AE">
            <w:t>. This means that while</w:t>
          </w:r>
          <w:r w:rsidR="00A745B5" w:rsidRPr="00D430AE">
            <w:t xml:space="preserve"> </w:t>
          </w:r>
          <w:r w:rsidR="002F29A8" w:rsidRPr="00D430AE">
            <w:t xml:space="preserve">the ACCC may take into account </w:t>
          </w:r>
          <w:r w:rsidR="006E7392" w:rsidRPr="00D430AE">
            <w:t>submissions</w:t>
          </w:r>
          <w:r w:rsidR="00C114BC" w:rsidRPr="00D430AE">
            <w:t xml:space="preserve"> or information</w:t>
          </w:r>
          <w:r w:rsidR="006E7392" w:rsidRPr="00D430AE">
            <w:t xml:space="preserve"> </w:t>
          </w:r>
          <w:r w:rsidR="002F29A8" w:rsidRPr="00D430AE">
            <w:t>received after</w:t>
          </w:r>
          <w:r w:rsidR="00D909CE" w:rsidRPr="00D430AE">
            <w:t xml:space="preserve"> the due date</w:t>
          </w:r>
          <w:r w:rsidRPr="00D430AE">
            <w:t>,</w:t>
          </w:r>
          <w:r w:rsidR="00782E63" w:rsidRPr="00D430AE">
            <w:t xml:space="preserve"> it is not required to do so</w:t>
          </w:r>
          <w:r w:rsidR="0052696F" w:rsidRPr="00D430AE">
            <w:t>.</w:t>
          </w:r>
        </w:p>
        <w:p w14:paraId="07A6F642" w14:textId="4F01C8BE" w:rsidR="00DA14AB" w:rsidRPr="00D430AE" w:rsidRDefault="00DA14AB" w:rsidP="008323D0">
          <w:pPr>
            <w:pStyle w:val="ListParagraph"/>
            <w:numPr>
              <w:ilvl w:val="0"/>
              <w:numId w:val="23"/>
            </w:numPr>
          </w:pPr>
          <w:r w:rsidRPr="00D430AE">
            <w:t>In responding to the questions below</w:t>
          </w:r>
          <w:r w:rsidR="00BF3EFB" w:rsidRPr="00D430AE">
            <w:t xml:space="preserve"> or when providing a submission</w:t>
          </w:r>
          <w:r w:rsidRPr="00D430AE">
            <w:t xml:space="preserve">, </w:t>
          </w:r>
          <w:r w:rsidR="00E5661A" w:rsidRPr="00D430AE">
            <w:t>please highlight and/or mark any confidential information</w:t>
          </w:r>
          <w:r w:rsidR="00DA08BC" w:rsidRPr="00D430AE">
            <w:t xml:space="preserve"> and </w:t>
          </w:r>
          <w:r w:rsidR="00793C70" w:rsidRPr="00D430AE">
            <w:t xml:space="preserve">indicate </w:t>
          </w:r>
          <w:r w:rsidR="00DA08BC" w:rsidRPr="00D430AE">
            <w:t>why the information is confidential (</w:t>
          </w:r>
          <w:r w:rsidR="00793C70" w:rsidRPr="00D430AE">
            <w:t xml:space="preserve">as brief reasons </w:t>
          </w:r>
          <w:r w:rsidR="00DA08BC" w:rsidRPr="00D430AE">
            <w:t xml:space="preserve">in </w:t>
          </w:r>
          <w:r w:rsidR="00793C70" w:rsidRPr="00D430AE">
            <w:t>footnotes in</w:t>
          </w:r>
          <w:r w:rsidR="00E62E03" w:rsidRPr="00D430AE">
            <w:t xml:space="preserve"> your</w:t>
          </w:r>
          <w:r w:rsidR="00DA08BC" w:rsidRPr="00D430AE">
            <w:t xml:space="preserve"> response or submission, or in a separate document such as the </w:t>
          </w:r>
          <w:r w:rsidR="00760DD0" w:rsidRPr="00D430AE">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t>)</w:t>
          </w:r>
          <w:r w:rsidRPr="00D430AE">
            <w:t>. The</w:t>
          </w:r>
          <w:r w:rsidR="008723D7" w:rsidRPr="00D430AE">
            <w:t xml:space="preserve"> standard</w:t>
          </w:r>
          <w:r w:rsidRPr="00D430AE">
            <w:t xml:space="preserve"> terms on which the ACCC accepts confidential information </w:t>
          </w:r>
          <w:r w:rsidR="006A7FAE" w:rsidRPr="00D430AE">
            <w:t>are</w:t>
          </w:r>
          <w:r w:rsidRPr="00D430AE">
            <w:t xml:space="preserve"> outline</w:t>
          </w:r>
          <w:r w:rsidR="005D35D7" w:rsidRPr="00D430AE">
            <w:t>d</w:t>
          </w:r>
          <w:r w:rsidRPr="00D430AE">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29C698D9" w14:textId="6AC3F365" w:rsidR="007F6574" w:rsidRPr="007446E1" w:rsidRDefault="007649B9" w:rsidP="007649B9">
          <w:pPr>
            <w:pStyle w:val="BodyText"/>
            <w:keepNext/>
            <w:tabs>
              <w:tab w:val="clear" w:pos="851"/>
            </w:tabs>
            <w:spacing w:before="240"/>
            <w:ind w:left="0" w:firstLine="0"/>
            <w:rPr>
              <w:rFonts w:asciiTheme="minorHAnsi" w:hAnsiTheme="minorHAnsi"/>
              <w:b/>
              <w:bCs/>
              <w:i/>
              <w:iCs/>
              <w:sz w:val="22"/>
              <w:szCs w:val="22"/>
              <w:lang w:val="en-AU"/>
            </w:rPr>
          </w:pPr>
          <w:r w:rsidRPr="007446E1">
            <w:rPr>
              <w:rFonts w:asciiTheme="minorHAnsi" w:hAnsiTheme="minorHAnsi"/>
              <w:b/>
              <w:bCs/>
              <w:i/>
              <w:iCs/>
              <w:sz w:val="22"/>
              <w:szCs w:val="22"/>
              <w:lang w:val="en-AU"/>
            </w:rPr>
            <w:t xml:space="preserve">Questions for </w:t>
          </w:r>
          <w:r w:rsidR="008C4F9B">
            <w:rPr>
              <w:rFonts w:asciiTheme="minorHAnsi" w:hAnsiTheme="minorHAnsi"/>
              <w:b/>
              <w:bCs/>
              <w:i/>
              <w:iCs/>
              <w:sz w:val="22"/>
              <w:szCs w:val="22"/>
              <w:lang w:val="en-AU"/>
            </w:rPr>
            <w:t xml:space="preserve">Fuso </w:t>
          </w:r>
          <w:r w:rsidR="00680248" w:rsidRPr="007446E1">
            <w:rPr>
              <w:rFonts w:asciiTheme="minorHAnsi" w:hAnsiTheme="minorHAnsi"/>
              <w:b/>
              <w:bCs/>
              <w:i/>
              <w:iCs/>
              <w:sz w:val="22"/>
              <w:szCs w:val="22"/>
              <w:lang w:val="en-AU"/>
            </w:rPr>
            <w:t>dealers</w:t>
          </w:r>
        </w:p>
        <w:p w14:paraId="786A12A3" w14:textId="68441094" w:rsidR="00890242" w:rsidRDefault="00890242" w:rsidP="00E511C5">
          <w:pPr>
            <w:pStyle w:val="ListParagraph"/>
          </w:pPr>
          <w:r>
            <w:t>Identify your strongest dealership competitors and specify the OEM brands that each competitor represents. As part of your response, explain what makes them strong competitors (e.g. price, range, proximity, service levels).</w:t>
          </w:r>
        </w:p>
        <w:p w14:paraId="388B9644" w14:textId="77777777" w:rsidR="0013377A" w:rsidRPr="00AE5A66" w:rsidRDefault="0013377A" w:rsidP="0013377A">
          <w:pPr>
            <w:pStyle w:val="BoxText"/>
            <w:rPr>
              <w:rFonts w:asciiTheme="minorHAnsi" w:hAnsiTheme="minorHAnsi"/>
              <w:sz w:val="22"/>
              <w:szCs w:val="22"/>
            </w:rPr>
          </w:pPr>
        </w:p>
        <w:p w14:paraId="2159F31B" w14:textId="0F1EBB3A" w:rsidR="00562441" w:rsidRPr="008323D0" w:rsidRDefault="005B2FCC" w:rsidP="00562441">
          <w:pPr>
            <w:pStyle w:val="ListParagraph"/>
          </w:pPr>
          <w:r>
            <w:t>W</w:t>
          </w:r>
          <w:r w:rsidR="00562441" w:rsidRPr="008323D0">
            <w:t>hat factors would cause you to</w:t>
          </w:r>
          <w:r>
            <w:t xml:space="preserve"> switch away from Fuso</w:t>
          </w:r>
          <w:r w:rsidR="0099686F">
            <w:t>?</w:t>
          </w:r>
          <w:r>
            <w:t xml:space="preserve"> </w:t>
          </w:r>
          <w:r w:rsidR="00990E98">
            <w:t>W</w:t>
          </w:r>
          <w:r w:rsidR="0099686F">
            <w:t>hat brands would you consider switching to</w:t>
          </w:r>
          <w:r w:rsidR="00562441" w:rsidRPr="008323D0">
            <w:t xml:space="preserve">, and </w:t>
          </w:r>
          <w:r w:rsidR="00C51724">
            <w:t xml:space="preserve">what </w:t>
          </w:r>
          <w:r w:rsidR="007237B8">
            <w:t xml:space="preserve">timeframe would be involved? What </w:t>
          </w:r>
          <w:r w:rsidR="00C51724">
            <w:t xml:space="preserve">costs or other challenges would you encounter </w:t>
          </w:r>
          <w:r w:rsidR="007237B8">
            <w:t xml:space="preserve">when </w:t>
          </w:r>
          <w:r w:rsidR="00C51724">
            <w:t>switching</w:t>
          </w:r>
          <w:r w:rsidR="00562441" w:rsidRPr="008323D0">
            <w:t>?</w:t>
          </w:r>
        </w:p>
        <w:p w14:paraId="12D009BC" w14:textId="77777777" w:rsidR="00562441" w:rsidRPr="00AE5A66" w:rsidRDefault="00562441" w:rsidP="00562441">
          <w:pPr>
            <w:pStyle w:val="BoxText"/>
            <w:rPr>
              <w:rFonts w:asciiTheme="minorHAnsi" w:hAnsiTheme="minorHAnsi"/>
              <w:sz w:val="22"/>
              <w:szCs w:val="22"/>
            </w:rPr>
          </w:pPr>
        </w:p>
        <w:p w14:paraId="3012C292" w14:textId="0F86E812" w:rsidR="004678B7" w:rsidRPr="004678B7" w:rsidRDefault="004678B7" w:rsidP="004678B7">
          <w:pPr>
            <w:rPr>
              <w:b/>
              <w:bCs/>
              <w:i/>
              <w:iCs/>
            </w:rPr>
          </w:pPr>
          <w:r w:rsidRPr="004678B7">
            <w:rPr>
              <w:b/>
              <w:bCs/>
              <w:i/>
              <w:iCs/>
            </w:rPr>
            <w:t xml:space="preserve">Questions for all respondents </w:t>
          </w:r>
        </w:p>
        <w:p w14:paraId="4D46F34C" w14:textId="4E071EDC" w:rsidR="004678B7" w:rsidRPr="00DD1D7F" w:rsidRDefault="004678B7" w:rsidP="004678B7">
          <w:pPr>
            <w:pStyle w:val="ListParagraph"/>
            <w:rPr>
              <w:b/>
              <w:bCs/>
            </w:rPr>
          </w:pPr>
          <w:r w:rsidRPr="00DD1D7F">
            <w:t>Outline any concerns regarding the impact of the Acquisition on competition, including</w:t>
          </w:r>
          <w:r>
            <w:t xml:space="preserve"> the likelihood, and competitive effect, of VVG </w:t>
          </w:r>
          <w:r w:rsidRPr="00DD1D7F">
            <w:t>restrict</w:t>
          </w:r>
          <w:r>
            <w:t>ing</w:t>
          </w:r>
          <w:r w:rsidRPr="00DD1D7F">
            <w:t xml:space="preserve"> the wholesale supply of </w:t>
          </w:r>
          <w:r>
            <w:t xml:space="preserve">Fuso </w:t>
          </w:r>
          <w:r w:rsidRPr="00DD1D7F">
            <w:t xml:space="preserve">vehicles to </w:t>
          </w:r>
          <w:r>
            <w:t>non-VVG</w:t>
          </w:r>
          <w:r w:rsidRPr="00DD1D7F">
            <w:t xml:space="preserve"> dealers or offer</w:t>
          </w:r>
          <w:r>
            <w:t>ing</w:t>
          </w:r>
          <w:r w:rsidRPr="00DD1D7F">
            <w:t xml:space="preserve"> supply</w:t>
          </w:r>
          <w:r>
            <w:t xml:space="preserve"> to those dealers</w:t>
          </w:r>
          <w:r w:rsidRPr="00DD1D7F">
            <w:t xml:space="preserve"> on worse commercial terms.</w:t>
          </w:r>
        </w:p>
        <w:p w14:paraId="35F079D0" w14:textId="77777777" w:rsidR="004678B7" w:rsidRPr="00D430AE" w:rsidRDefault="004678B7" w:rsidP="004678B7">
          <w:pPr>
            <w:pStyle w:val="BoxText"/>
            <w:rPr>
              <w:rFonts w:asciiTheme="minorHAnsi" w:hAnsiTheme="minorHAnsi"/>
              <w:sz w:val="22"/>
              <w:szCs w:val="22"/>
            </w:rPr>
          </w:pPr>
        </w:p>
        <w:p w14:paraId="1C85581A" w14:textId="50BB761E" w:rsidR="00625C2C" w:rsidRPr="00E17B44" w:rsidRDefault="00625C2C" w:rsidP="00E511C5">
          <w:pPr>
            <w:pStyle w:val="ListParagraph"/>
          </w:pPr>
          <w:r w:rsidRPr="00E17B44">
            <w:t xml:space="preserve">To what extent do Fuso dealerships compete with each other? </w:t>
          </w:r>
          <w:r w:rsidR="005203F4" w:rsidRPr="00E17B44">
            <w:t xml:space="preserve">Please describe </w:t>
          </w:r>
          <w:r w:rsidR="00E17B44" w:rsidRPr="00E17B44">
            <w:t>the factors on which</w:t>
          </w:r>
          <w:r w:rsidR="005203F4" w:rsidRPr="00E17B44">
            <w:t xml:space="preserve"> these dealerships compete (e.g. price, stocked range, proximity, service levels)</w:t>
          </w:r>
        </w:p>
        <w:p w14:paraId="201F17A1" w14:textId="77777777" w:rsidR="00625C2C" w:rsidRPr="00AE5A66" w:rsidRDefault="00625C2C" w:rsidP="00625C2C">
          <w:pPr>
            <w:pStyle w:val="BoxText"/>
            <w:rPr>
              <w:rFonts w:asciiTheme="minorHAnsi" w:hAnsiTheme="minorHAnsi"/>
              <w:sz w:val="22"/>
              <w:szCs w:val="22"/>
            </w:rPr>
          </w:pPr>
        </w:p>
        <w:p w14:paraId="5888372F" w14:textId="6E25116C" w:rsidR="00E511C5" w:rsidRPr="00126B67" w:rsidRDefault="00E511C5" w:rsidP="00E511C5">
          <w:pPr>
            <w:pStyle w:val="ListParagraph"/>
          </w:pPr>
          <w:r>
            <w:t>T</w:t>
          </w:r>
          <w:r w:rsidRPr="00F222A2">
            <w:t xml:space="preserve">o what extent </w:t>
          </w:r>
          <w:r>
            <w:t xml:space="preserve">do </w:t>
          </w:r>
          <w:r w:rsidRPr="00F222A2">
            <w:t xml:space="preserve">dealerships </w:t>
          </w:r>
          <w:r>
            <w:t>offering</w:t>
          </w:r>
          <w:r w:rsidRPr="00F222A2">
            <w:t xml:space="preserve"> different </w:t>
          </w:r>
          <w:r>
            <w:t>brand</w:t>
          </w:r>
          <w:r w:rsidRPr="00F222A2">
            <w:t>s</w:t>
          </w:r>
          <w:r w:rsidR="001A0D7A">
            <w:t xml:space="preserve"> of trucks </w:t>
          </w:r>
          <w:r w:rsidR="00F01C9A">
            <w:t>and</w:t>
          </w:r>
          <w:r w:rsidR="001A0D7A">
            <w:t xml:space="preserve"> buses</w:t>
          </w:r>
          <w:r w:rsidRPr="00F222A2">
            <w:t xml:space="preserve"> </w:t>
          </w:r>
          <w:r w:rsidRPr="008854CB">
            <w:t>compete</w:t>
          </w:r>
          <w:r w:rsidR="0081741D">
            <w:t xml:space="preserve"> with Fuso dealerships</w:t>
          </w:r>
          <w:r w:rsidRPr="008854CB">
            <w:t xml:space="preserve">? Please </w:t>
          </w:r>
          <w:r w:rsidR="00AB630A">
            <w:t>indicate</w:t>
          </w:r>
          <w:r w:rsidRPr="008854CB">
            <w:t xml:space="preserve"> which OEM brands </w:t>
          </w:r>
          <w:r w:rsidR="00AB630A">
            <w:t>compete most closely with</w:t>
          </w:r>
          <w:r>
            <w:t xml:space="preserve"> </w:t>
          </w:r>
          <w:r w:rsidR="0082434F">
            <w:t>Fuso</w:t>
          </w:r>
          <w:r>
            <w:t xml:space="preserve"> </w:t>
          </w:r>
          <w:r w:rsidR="00B316E6">
            <w:t xml:space="preserve">in </w:t>
          </w:r>
          <w:r w:rsidR="00B2197D">
            <w:t>relation to</w:t>
          </w:r>
          <w:r w:rsidR="00B316E6">
            <w:t xml:space="preserve"> </w:t>
          </w:r>
          <w:r w:rsidR="00B91463" w:rsidRPr="00B91463">
            <w:t xml:space="preserve">light </w:t>
          </w:r>
          <w:r w:rsidR="00B2197D">
            <w:t>duty trucks</w:t>
          </w:r>
          <w:r w:rsidR="00B91463" w:rsidRPr="00B91463">
            <w:t>, medium duty trucks, heavy duty trucks and light duty buses</w:t>
          </w:r>
          <w:r w:rsidR="001714E3">
            <w:t>.</w:t>
          </w:r>
        </w:p>
        <w:p w14:paraId="38433346" w14:textId="77777777" w:rsidR="0013377A" w:rsidRPr="00AE5A66" w:rsidRDefault="0013377A" w:rsidP="0013377A">
          <w:pPr>
            <w:pStyle w:val="BoxText"/>
            <w:rPr>
              <w:rFonts w:asciiTheme="minorHAnsi" w:hAnsiTheme="minorHAnsi"/>
              <w:sz w:val="22"/>
              <w:szCs w:val="22"/>
            </w:rPr>
          </w:pPr>
        </w:p>
        <w:p w14:paraId="008F8F55" w14:textId="3B7F941A" w:rsidR="00AE5A66" w:rsidRPr="008323D0" w:rsidRDefault="006B068A" w:rsidP="008323D0">
          <w:pPr>
            <w:pStyle w:val="ListParagraph"/>
          </w:pPr>
          <w:r w:rsidRPr="008323D0">
            <w:t xml:space="preserve">To what extent is a dealership network with </w:t>
          </w:r>
          <w:r w:rsidR="00C60E8A" w:rsidRPr="008323D0">
            <w:t xml:space="preserve">wide </w:t>
          </w:r>
          <w:r w:rsidRPr="008323D0">
            <w:t>geographic reach</w:t>
          </w:r>
          <w:r w:rsidR="003F2CE9">
            <w:t>, including for servicing and repairs,</w:t>
          </w:r>
          <w:r w:rsidRPr="008323D0">
            <w:t xml:space="preserve"> important </w:t>
          </w:r>
          <w:r w:rsidR="00142DAE">
            <w:t>for customers</w:t>
          </w:r>
          <w:r w:rsidR="008E41FA">
            <w:t xml:space="preserve"> </w:t>
          </w:r>
          <w:r w:rsidRPr="008323D0">
            <w:t xml:space="preserve">when selecting a </w:t>
          </w:r>
          <w:r w:rsidR="00247B74">
            <w:t xml:space="preserve">brand of </w:t>
          </w:r>
          <w:r w:rsidR="009C7203">
            <w:t>truck or bus</w:t>
          </w:r>
          <w:r w:rsidR="00247B74" w:rsidRPr="008323D0">
            <w:t xml:space="preserve"> </w:t>
          </w:r>
          <w:r w:rsidRPr="008323D0">
            <w:t>to purchase?</w:t>
          </w:r>
          <w:r w:rsidR="00DB6FF8">
            <w:t xml:space="preserve"> </w:t>
          </w:r>
        </w:p>
        <w:p w14:paraId="1E7A52A6" w14:textId="77777777" w:rsidR="00AE5A66" w:rsidRPr="00D430AE" w:rsidRDefault="00AE5A66" w:rsidP="00AE5A66">
          <w:pPr>
            <w:pStyle w:val="BoxText"/>
            <w:rPr>
              <w:rFonts w:asciiTheme="minorHAnsi" w:hAnsiTheme="minorHAnsi"/>
              <w:sz w:val="22"/>
              <w:szCs w:val="22"/>
            </w:rPr>
          </w:pPr>
        </w:p>
        <w:p w14:paraId="4E7D6A84" w14:textId="30006BE1" w:rsidR="00CD1C13" w:rsidRPr="008323D0" w:rsidRDefault="00CD1C13" w:rsidP="008323D0">
          <w:pPr>
            <w:pStyle w:val="ListParagraph"/>
          </w:pPr>
          <w:r w:rsidRPr="008323D0">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03B45313" w:rsidR="00255A56" w:rsidRPr="008323D0" w:rsidRDefault="003E633F" w:rsidP="008323D0">
          <w:pPr>
            <w:pStyle w:val="ListParagraph"/>
          </w:pPr>
          <w:bookmarkStart w:id="1" w:name="_Hlk205823490"/>
          <w:r w:rsidRPr="008323D0">
            <w:t xml:space="preserve">Provide a brief description of your business or organisation, including </w:t>
          </w:r>
          <w:r w:rsidR="00EC46E6" w:rsidRPr="008323D0">
            <w:t>any commercial relationships with</w:t>
          </w:r>
          <w:r w:rsidRPr="008323D0">
            <w:t xml:space="preserve"> </w:t>
          </w:r>
          <w:r w:rsidR="00B270EC">
            <w:t>VVG</w:t>
          </w:r>
          <w:r w:rsidRPr="008323D0">
            <w:t xml:space="preserve"> and</w:t>
          </w:r>
          <w:r w:rsidR="00EC46E6" w:rsidRPr="008323D0">
            <w:t>/</w:t>
          </w:r>
          <w:r w:rsidRPr="008323D0">
            <w:t xml:space="preserve">or </w:t>
          </w:r>
          <w:r w:rsidR="009C39EC" w:rsidRPr="008323D0">
            <w:t>D</w:t>
          </w:r>
          <w:r w:rsidR="00FA201B" w:rsidRPr="008323D0">
            <w:t>ai</w:t>
          </w:r>
          <w:r w:rsidR="009C39EC" w:rsidRPr="008323D0">
            <w:t>mler</w:t>
          </w:r>
          <w:r w:rsidR="004C4854" w:rsidRPr="008323D0">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504F21"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8323D0" w:rsidRDefault="008723D7" w:rsidP="008323D0">
            <w:pPr>
              <w:pStyle w:val="Bulletpoint"/>
              <w:rPr>
                <w:b w:val="0"/>
                <w:bCs/>
              </w:rPr>
            </w:pPr>
            <w:r w:rsidRPr="008323D0">
              <w:rPr>
                <w:b w:val="0"/>
                <w:bCs/>
              </w:rPr>
              <w:t>there is no restriction on the internal use, including future use, that the ACCC may make of the confidential information consistent with the ACCC's statutory functions</w:t>
            </w:r>
          </w:p>
          <w:p w14:paraId="5891EDDA" w14:textId="77777777" w:rsidR="00192973" w:rsidRPr="008323D0" w:rsidRDefault="008723D7" w:rsidP="008323D0">
            <w:pPr>
              <w:pStyle w:val="Bulletpoint"/>
              <w:rPr>
                <w:b w:val="0"/>
                <w:bCs/>
              </w:rPr>
            </w:pPr>
            <w:r w:rsidRPr="008323D0">
              <w:rPr>
                <w:b w:val="0"/>
                <w:bCs/>
              </w:rPr>
              <w:t>confidential information may be disclosed to the ACCC's external advisors and consultants on condition that each such advisor or consultant will be informed of the obligation to treat the information as confidential</w:t>
            </w:r>
            <w:r w:rsidR="007D1ABB" w:rsidRPr="008323D0">
              <w:rPr>
                <w:b w:val="0"/>
                <w:bCs/>
              </w:rPr>
              <w:t>,</w:t>
            </w:r>
            <w:r w:rsidRPr="008323D0">
              <w:rPr>
                <w:b w:val="0"/>
                <w:bCs/>
              </w:rPr>
              <w:t xml:space="preserve"> and</w:t>
            </w:r>
          </w:p>
          <w:p w14:paraId="0B05C1C5" w14:textId="77777777" w:rsidR="00BA6C58" w:rsidRPr="008323D0" w:rsidRDefault="00241232" w:rsidP="008323D0">
            <w:pPr>
              <w:pStyle w:val="Bulletpoint"/>
              <w:rPr>
                <w:b w:val="0"/>
                <w:bCs/>
              </w:rPr>
            </w:pPr>
            <w:r w:rsidRPr="008323D0">
              <w:rPr>
                <w:b w:val="0"/>
                <w:bCs/>
              </w:rPr>
              <w:t xml:space="preserve">the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1547A6">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48E35" w14:textId="77777777" w:rsidR="00504F21" w:rsidRDefault="00504F21" w:rsidP="004B4412">
      <w:pPr>
        <w:spacing w:before="0"/>
      </w:pPr>
      <w:r>
        <w:separator/>
      </w:r>
    </w:p>
  </w:endnote>
  <w:endnote w:type="continuationSeparator" w:id="0">
    <w:p w14:paraId="1D191A76" w14:textId="77777777" w:rsidR="00504F21" w:rsidRDefault="00504F21" w:rsidP="004B4412">
      <w:pPr>
        <w:spacing w:before="0"/>
      </w:pPr>
      <w:r>
        <w:continuationSeparator/>
      </w:r>
    </w:p>
  </w:endnote>
  <w:endnote w:type="continuationNotice" w:id="1">
    <w:p w14:paraId="40013559" w14:textId="77777777" w:rsidR="00504F21" w:rsidRDefault="00504F21">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B66CB" w14:textId="77777777" w:rsidR="00611758" w:rsidRDefault="006117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6BCF" w14:textId="77777777" w:rsidR="00611758" w:rsidRDefault="006117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A9E9D" w14:textId="77777777" w:rsidR="00504F21" w:rsidRDefault="00504F21" w:rsidP="004B4412">
      <w:pPr>
        <w:spacing w:before="0"/>
      </w:pPr>
      <w:r>
        <w:separator/>
      </w:r>
    </w:p>
  </w:footnote>
  <w:footnote w:type="continuationSeparator" w:id="0">
    <w:p w14:paraId="5257151D" w14:textId="77777777" w:rsidR="00504F21" w:rsidRDefault="00504F21" w:rsidP="004B4412">
      <w:pPr>
        <w:spacing w:before="0"/>
      </w:pPr>
      <w:r>
        <w:continuationSeparator/>
      </w:r>
    </w:p>
  </w:footnote>
  <w:footnote w:type="continuationNotice" w:id="1">
    <w:p w14:paraId="1B86E5F4" w14:textId="77777777" w:rsidR="00504F21" w:rsidRDefault="00504F21">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10F9" w14:textId="77777777" w:rsidR="00611758" w:rsidRDefault="006117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2425E" w14:textId="77777777" w:rsidR="00611758" w:rsidRDefault="006117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DD2542B"/>
    <w:multiLevelType w:val="hybridMultilevel"/>
    <w:tmpl w:val="71380FC8"/>
    <w:lvl w:ilvl="0" w:tplc="DE0042EA">
      <w:start w:val="1"/>
      <w:numFmt w:val="decimal"/>
      <w:pStyle w:val="ListParagraph"/>
      <w:lvlText w:val="%1."/>
      <w:lvlJc w:val="left"/>
      <w:pPr>
        <w:ind w:left="340" w:hanging="340"/>
      </w:pPr>
      <w:rPr>
        <w:rFonts w:hint="default"/>
        <w:b w:val="0"/>
        <w:bCs w:val="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7"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8"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0"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1"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34A3E66"/>
    <w:multiLevelType w:val="hybridMultilevel"/>
    <w:tmpl w:val="4DECC076"/>
    <w:lvl w:ilvl="0" w:tplc="065A0106">
      <w:start w:val="1"/>
      <w:numFmt w:val="decimal"/>
      <w:lvlText w:val="%1."/>
      <w:lvlJc w:val="left"/>
      <w:pPr>
        <w:ind w:left="360" w:hanging="360"/>
      </w:pPr>
      <w:rPr>
        <w:b w:val="0"/>
        <w:bCs w:val="0"/>
        <w:i w:val="0"/>
        <w:iCs w:val="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3"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15"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17"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0"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1"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2"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6"/>
  </w:num>
  <w:num w:numId="2" w16cid:durableId="528371507">
    <w:abstractNumId w:val="22"/>
  </w:num>
  <w:num w:numId="3" w16cid:durableId="204217542">
    <w:abstractNumId w:val="3"/>
  </w:num>
  <w:num w:numId="4" w16cid:durableId="1019159029">
    <w:abstractNumId w:val="2"/>
  </w:num>
  <w:num w:numId="5" w16cid:durableId="2004042372">
    <w:abstractNumId w:val="19"/>
  </w:num>
  <w:num w:numId="6" w16cid:durableId="755513228">
    <w:abstractNumId w:val="11"/>
  </w:num>
  <w:num w:numId="7" w16cid:durableId="370424007">
    <w:abstractNumId w:val="5"/>
  </w:num>
  <w:num w:numId="8" w16cid:durableId="2095932259">
    <w:abstractNumId w:val="10"/>
  </w:num>
  <w:num w:numId="9" w16cid:durableId="1004405211">
    <w:abstractNumId w:val="20"/>
  </w:num>
  <w:num w:numId="10" w16cid:durableId="1891382519">
    <w:abstractNumId w:val="21"/>
  </w:num>
  <w:num w:numId="11" w16cid:durableId="2043244423">
    <w:abstractNumId w:val="16"/>
  </w:num>
  <w:num w:numId="12" w16cid:durableId="1379160820">
    <w:abstractNumId w:val="9"/>
  </w:num>
  <w:num w:numId="13" w16cid:durableId="682903714">
    <w:abstractNumId w:val="17"/>
  </w:num>
  <w:num w:numId="14" w16cid:durableId="943418531">
    <w:abstractNumId w:val="4"/>
  </w:num>
  <w:num w:numId="15" w16cid:durableId="244536913">
    <w:abstractNumId w:val="1"/>
  </w:num>
  <w:num w:numId="16" w16cid:durableId="1836676840">
    <w:abstractNumId w:val="15"/>
  </w:num>
  <w:num w:numId="17" w16cid:durableId="2024821743">
    <w:abstractNumId w:val="18"/>
  </w:num>
  <w:num w:numId="18" w16cid:durableId="4341340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21544544">
    <w:abstractNumId w:val="0"/>
    <w:lvlOverride w:ilvl="0">
      <w:startOverride w:val="1"/>
    </w:lvlOverride>
  </w:num>
  <w:num w:numId="20" w16cid:durableId="374624976">
    <w:abstractNumId w:val="13"/>
  </w:num>
  <w:num w:numId="21" w16cid:durableId="1416317793">
    <w:abstractNumId w:val="14"/>
  </w:num>
  <w:num w:numId="22" w16cid:durableId="1031221078">
    <w:abstractNumId w:val="12"/>
  </w:num>
  <w:num w:numId="23" w16cid:durableId="260647112">
    <w:abstractNumId w:val="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trackRevisions/>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DEA"/>
    <w:rsid w:val="00015EA6"/>
    <w:rsid w:val="0002115F"/>
    <w:rsid w:val="00021202"/>
    <w:rsid w:val="000219D5"/>
    <w:rsid w:val="00021AA4"/>
    <w:rsid w:val="000225C4"/>
    <w:rsid w:val="000234B9"/>
    <w:rsid w:val="00023BC1"/>
    <w:rsid w:val="00025BD7"/>
    <w:rsid w:val="00026D9E"/>
    <w:rsid w:val="00027816"/>
    <w:rsid w:val="000309A4"/>
    <w:rsid w:val="00030C78"/>
    <w:rsid w:val="0003100C"/>
    <w:rsid w:val="00032A3D"/>
    <w:rsid w:val="0003403F"/>
    <w:rsid w:val="00034C8C"/>
    <w:rsid w:val="0003578C"/>
    <w:rsid w:val="00036578"/>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52F5"/>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309"/>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17518"/>
    <w:rsid w:val="00120823"/>
    <w:rsid w:val="00120891"/>
    <w:rsid w:val="00120F49"/>
    <w:rsid w:val="00121003"/>
    <w:rsid w:val="00122F85"/>
    <w:rsid w:val="00124609"/>
    <w:rsid w:val="00125125"/>
    <w:rsid w:val="001259B6"/>
    <w:rsid w:val="00127FCF"/>
    <w:rsid w:val="00130746"/>
    <w:rsid w:val="0013204A"/>
    <w:rsid w:val="001323CC"/>
    <w:rsid w:val="00132BA7"/>
    <w:rsid w:val="0013377A"/>
    <w:rsid w:val="00133D45"/>
    <w:rsid w:val="00136755"/>
    <w:rsid w:val="00136B5E"/>
    <w:rsid w:val="00136F75"/>
    <w:rsid w:val="001402E8"/>
    <w:rsid w:val="0014078F"/>
    <w:rsid w:val="00142CC1"/>
    <w:rsid w:val="00142DAE"/>
    <w:rsid w:val="00143F1C"/>
    <w:rsid w:val="0014426C"/>
    <w:rsid w:val="001447C2"/>
    <w:rsid w:val="00147302"/>
    <w:rsid w:val="0014760B"/>
    <w:rsid w:val="0015093D"/>
    <w:rsid w:val="00151DD8"/>
    <w:rsid w:val="001526D9"/>
    <w:rsid w:val="0015320F"/>
    <w:rsid w:val="001547A6"/>
    <w:rsid w:val="00156EBC"/>
    <w:rsid w:val="001573E4"/>
    <w:rsid w:val="00160756"/>
    <w:rsid w:val="00160FC1"/>
    <w:rsid w:val="0016110C"/>
    <w:rsid w:val="00162580"/>
    <w:rsid w:val="00163321"/>
    <w:rsid w:val="00163590"/>
    <w:rsid w:val="001652E8"/>
    <w:rsid w:val="001659AB"/>
    <w:rsid w:val="00167B01"/>
    <w:rsid w:val="00167B1A"/>
    <w:rsid w:val="001714E3"/>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97F7E"/>
    <w:rsid w:val="001A0D7A"/>
    <w:rsid w:val="001A1200"/>
    <w:rsid w:val="001A1DF2"/>
    <w:rsid w:val="001A26D6"/>
    <w:rsid w:val="001A2738"/>
    <w:rsid w:val="001A31F7"/>
    <w:rsid w:val="001A38B5"/>
    <w:rsid w:val="001A38F1"/>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D5D18"/>
    <w:rsid w:val="001E0525"/>
    <w:rsid w:val="001E06EC"/>
    <w:rsid w:val="001E0A7C"/>
    <w:rsid w:val="001E1875"/>
    <w:rsid w:val="001E2654"/>
    <w:rsid w:val="001E3CB1"/>
    <w:rsid w:val="001E4F15"/>
    <w:rsid w:val="001E67F5"/>
    <w:rsid w:val="001E6AD2"/>
    <w:rsid w:val="001E6D54"/>
    <w:rsid w:val="001E6FE8"/>
    <w:rsid w:val="001F202F"/>
    <w:rsid w:val="001F3D58"/>
    <w:rsid w:val="001F436D"/>
    <w:rsid w:val="001F492E"/>
    <w:rsid w:val="001F6AF8"/>
    <w:rsid w:val="001F6DA3"/>
    <w:rsid w:val="001F709B"/>
    <w:rsid w:val="002026CD"/>
    <w:rsid w:val="00202906"/>
    <w:rsid w:val="002048DE"/>
    <w:rsid w:val="00204ED5"/>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1232"/>
    <w:rsid w:val="0024410E"/>
    <w:rsid w:val="00247B74"/>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7787F"/>
    <w:rsid w:val="0028103B"/>
    <w:rsid w:val="00284D53"/>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336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07F2"/>
    <w:rsid w:val="00311377"/>
    <w:rsid w:val="003126AF"/>
    <w:rsid w:val="00312766"/>
    <w:rsid w:val="003129AD"/>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B82"/>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22A5"/>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4C5D"/>
    <w:rsid w:val="003D5061"/>
    <w:rsid w:val="003D5459"/>
    <w:rsid w:val="003E1C03"/>
    <w:rsid w:val="003E223C"/>
    <w:rsid w:val="003E25A1"/>
    <w:rsid w:val="003E2F5F"/>
    <w:rsid w:val="003E4AF7"/>
    <w:rsid w:val="003E4FA5"/>
    <w:rsid w:val="003E5E42"/>
    <w:rsid w:val="003E633F"/>
    <w:rsid w:val="003E6586"/>
    <w:rsid w:val="003E6B8B"/>
    <w:rsid w:val="003E6E6B"/>
    <w:rsid w:val="003E7120"/>
    <w:rsid w:val="003F0073"/>
    <w:rsid w:val="003F013E"/>
    <w:rsid w:val="003F0FBF"/>
    <w:rsid w:val="003F2CE9"/>
    <w:rsid w:val="003F3E3A"/>
    <w:rsid w:val="003F76BC"/>
    <w:rsid w:val="003F7B27"/>
    <w:rsid w:val="004005C0"/>
    <w:rsid w:val="00401913"/>
    <w:rsid w:val="00401A91"/>
    <w:rsid w:val="00402028"/>
    <w:rsid w:val="00402126"/>
    <w:rsid w:val="00405F8F"/>
    <w:rsid w:val="004111BA"/>
    <w:rsid w:val="004112AE"/>
    <w:rsid w:val="00412214"/>
    <w:rsid w:val="004158BC"/>
    <w:rsid w:val="00415B73"/>
    <w:rsid w:val="00416D46"/>
    <w:rsid w:val="00416EE4"/>
    <w:rsid w:val="00417737"/>
    <w:rsid w:val="004214A3"/>
    <w:rsid w:val="00421979"/>
    <w:rsid w:val="00422810"/>
    <w:rsid w:val="00422C49"/>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0B"/>
    <w:rsid w:val="00466CDC"/>
    <w:rsid w:val="004678B7"/>
    <w:rsid w:val="0047153E"/>
    <w:rsid w:val="00471C40"/>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980"/>
    <w:rsid w:val="004C3EC7"/>
    <w:rsid w:val="004C4854"/>
    <w:rsid w:val="004C569C"/>
    <w:rsid w:val="004C7B38"/>
    <w:rsid w:val="004C7F0F"/>
    <w:rsid w:val="004D06D6"/>
    <w:rsid w:val="004D0892"/>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328E"/>
    <w:rsid w:val="004E55DB"/>
    <w:rsid w:val="004E736E"/>
    <w:rsid w:val="004E7BEE"/>
    <w:rsid w:val="004F04F2"/>
    <w:rsid w:val="004F2EB5"/>
    <w:rsid w:val="004F53F5"/>
    <w:rsid w:val="00503002"/>
    <w:rsid w:val="005038DB"/>
    <w:rsid w:val="005049C8"/>
    <w:rsid w:val="00504F21"/>
    <w:rsid w:val="005063B8"/>
    <w:rsid w:val="005067C7"/>
    <w:rsid w:val="00507084"/>
    <w:rsid w:val="0051489F"/>
    <w:rsid w:val="0051584A"/>
    <w:rsid w:val="00517C69"/>
    <w:rsid w:val="00517E2B"/>
    <w:rsid w:val="005203F4"/>
    <w:rsid w:val="0052126E"/>
    <w:rsid w:val="005217ED"/>
    <w:rsid w:val="00524B0A"/>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2441"/>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2F0"/>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2FC6"/>
    <w:rsid w:val="005B2FCC"/>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1F6F"/>
    <w:rsid w:val="00603333"/>
    <w:rsid w:val="006035BF"/>
    <w:rsid w:val="006060E5"/>
    <w:rsid w:val="00606FCF"/>
    <w:rsid w:val="00607B4E"/>
    <w:rsid w:val="00610758"/>
    <w:rsid w:val="00611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5C2C"/>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1E76"/>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77169"/>
    <w:rsid w:val="006772D9"/>
    <w:rsid w:val="00680248"/>
    <w:rsid w:val="0068184C"/>
    <w:rsid w:val="00681C9B"/>
    <w:rsid w:val="00681CC4"/>
    <w:rsid w:val="00682416"/>
    <w:rsid w:val="00683AB1"/>
    <w:rsid w:val="00684CEE"/>
    <w:rsid w:val="00685508"/>
    <w:rsid w:val="006863E5"/>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5E1"/>
    <w:rsid w:val="006A3C09"/>
    <w:rsid w:val="006A3FD2"/>
    <w:rsid w:val="006A47D3"/>
    <w:rsid w:val="006A4E6A"/>
    <w:rsid w:val="006A5493"/>
    <w:rsid w:val="006A606C"/>
    <w:rsid w:val="006A7517"/>
    <w:rsid w:val="006A7EAB"/>
    <w:rsid w:val="006A7FAE"/>
    <w:rsid w:val="006B068A"/>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6D22"/>
    <w:rsid w:val="00717E5D"/>
    <w:rsid w:val="0072107E"/>
    <w:rsid w:val="00721804"/>
    <w:rsid w:val="0072258F"/>
    <w:rsid w:val="0072348C"/>
    <w:rsid w:val="007237B8"/>
    <w:rsid w:val="00724A37"/>
    <w:rsid w:val="00724E56"/>
    <w:rsid w:val="007277DE"/>
    <w:rsid w:val="007303C3"/>
    <w:rsid w:val="0073123F"/>
    <w:rsid w:val="00731972"/>
    <w:rsid w:val="00733354"/>
    <w:rsid w:val="007358A5"/>
    <w:rsid w:val="0073598B"/>
    <w:rsid w:val="007402F3"/>
    <w:rsid w:val="00742C74"/>
    <w:rsid w:val="0074305D"/>
    <w:rsid w:val="00743223"/>
    <w:rsid w:val="0074366D"/>
    <w:rsid w:val="00743DE2"/>
    <w:rsid w:val="007446E1"/>
    <w:rsid w:val="007452F3"/>
    <w:rsid w:val="007462FF"/>
    <w:rsid w:val="00746E01"/>
    <w:rsid w:val="00746E99"/>
    <w:rsid w:val="0075142E"/>
    <w:rsid w:val="00751EE3"/>
    <w:rsid w:val="00753D3E"/>
    <w:rsid w:val="007543B0"/>
    <w:rsid w:val="0075603D"/>
    <w:rsid w:val="00760270"/>
    <w:rsid w:val="00760BF4"/>
    <w:rsid w:val="00760DD0"/>
    <w:rsid w:val="00760E88"/>
    <w:rsid w:val="00761BD9"/>
    <w:rsid w:val="00763008"/>
    <w:rsid w:val="007636D3"/>
    <w:rsid w:val="00763E5D"/>
    <w:rsid w:val="007649B9"/>
    <w:rsid w:val="0076517D"/>
    <w:rsid w:val="00766D2A"/>
    <w:rsid w:val="00767740"/>
    <w:rsid w:val="00770253"/>
    <w:rsid w:val="00772C62"/>
    <w:rsid w:val="007750D1"/>
    <w:rsid w:val="0077731C"/>
    <w:rsid w:val="00777376"/>
    <w:rsid w:val="00777EE6"/>
    <w:rsid w:val="007806AE"/>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806"/>
    <w:rsid w:val="00793C70"/>
    <w:rsid w:val="0079469E"/>
    <w:rsid w:val="00795CFF"/>
    <w:rsid w:val="00796663"/>
    <w:rsid w:val="00797B0E"/>
    <w:rsid w:val="007A0529"/>
    <w:rsid w:val="007A1D45"/>
    <w:rsid w:val="007A28FB"/>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508D"/>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6574"/>
    <w:rsid w:val="007F7B15"/>
    <w:rsid w:val="008002C5"/>
    <w:rsid w:val="0080115C"/>
    <w:rsid w:val="00801B44"/>
    <w:rsid w:val="008033C4"/>
    <w:rsid w:val="00804A78"/>
    <w:rsid w:val="00804C53"/>
    <w:rsid w:val="00805E14"/>
    <w:rsid w:val="00806C88"/>
    <w:rsid w:val="0081034E"/>
    <w:rsid w:val="0081049B"/>
    <w:rsid w:val="00810AB9"/>
    <w:rsid w:val="00810DBB"/>
    <w:rsid w:val="008115C7"/>
    <w:rsid w:val="00811B26"/>
    <w:rsid w:val="00814126"/>
    <w:rsid w:val="00814614"/>
    <w:rsid w:val="0081522D"/>
    <w:rsid w:val="00816B05"/>
    <w:rsid w:val="00816E4C"/>
    <w:rsid w:val="0081741D"/>
    <w:rsid w:val="008175A0"/>
    <w:rsid w:val="008205CA"/>
    <w:rsid w:val="00820A9A"/>
    <w:rsid w:val="008210F6"/>
    <w:rsid w:val="008221AD"/>
    <w:rsid w:val="008237AF"/>
    <w:rsid w:val="0082434F"/>
    <w:rsid w:val="00827E1F"/>
    <w:rsid w:val="008304BF"/>
    <w:rsid w:val="008323D0"/>
    <w:rsid w:val="00832C66"/>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1BF2"/>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242"/>
    <w:rsid w:val="008908F0"/>
    <w:rsid w:val="00892D0F"/>
    <w:rsid w:val="0089354E"/>
    <w:rsid w:val="008945B4"/>
    <w:rsid w:val="008954D0"/>
    <w:rsid w:val="008959DD"/>
    <w:rsid w:val="00896306"/>
    <w:rsid w:val="0089708A"/>
    <w:rsid w:val="008973A1"/>
    <w:rsid w:val="008A0E1D"/>
    <w:rsid w:val="008A2FDD"/>
    <w:rsid w:val="008A38BB"/>
    <w:rsid w:val="008A587D"/>
    <w:rsid w:val="008A5A05"/>
    <w:rsid w:val="008A70E9"/>
    <w:rsid w:val="008B0A87"/>
    <w:rsid w:val="008B1EC6"/>
    <w:rsid w:val="008B5648"/>
    <w:rsid w:val="008B632D"/>
    <w:rsid w:val="008B6617"/>
    <w:rsid w:val="008B6DC6"/>
    <w:rsid w:val="008B6F19"/>
    <w:rsid w:val="008C011B"/>
    <w:rsid w:val="008C0658"/>
    <w:rsid w:val="008C09AC"/>
    <w:rsid w:val="008C100D"/>
    <w:rsid w:val="008C3DE8"/>
    <w:rsid w:val="008C460E"/>
    <w:rsid w:val="008C46A4"/>
    <w:rsid w:val="008C4F9B"/>
    <w:rsid w:val="008C53B2"/>
    <w:rsid w:val="008C5439"/>
    <w:rsid w:val="008C5486"/>
    <w:rsid w:val="008C62F1"/>
    <w:rsid w:val="008D1147"/>
    <w:rsid w:val="008D1A8D"/>
    <w:rsid w:val="008D2738"/>
    <w:rsid w:val="008D30BF"/>
    <w:rsid w:val="008D78BF"/>
    <w:rsid w:val="008E0859"/>
    <w:rsid w:val="008E0C82"/>
    <w:rsid w:val="008E162D"/>
    <w:rsid w:val="008E298E"/>
    <w:rsid w:val="008E2D15"/>
    <w:rsid w:val="008E41FA"/>
    <w:rsid w:val="008E5183"/>
    <w:rsid w:val="008E584E"/>
    <w:rsid w:val="008E7031"/>
    <w:rsid w:val="008E7ACE"/>
    <w:rsid w:val="008E7C8C"/>
    <w:rsid w:val="008F4053"/>
    <w:rsid w:val="008F4E39"/>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06C"/>
    <w:rsid w:val="00935F0A"/>
    <w:rsid w:val="009371D2"/>
    <w:rsid w:val="009426D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15AB"/>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0E98"/>
    <w:rsid w:val="00991874"/>
    <w:rsid w:val="00991A0D"/>
    <w:rsid w:val="00991B3B"/>
    <w:rsid w:val="00992AD0"/>
    <w:rsid w:val="00993FDD"/>
    <w:rsid w:val="009944E0"/>
    <w:rsid w:val="00994747"/>
    <w:rsid w:val="00995CDB"/>
    <w:rsid w:val="009962BA"/>
    <w:rsid w:val="0099686F"/>
    <w:rsid w:val="009A0013"/>
    <w:rsid w:val="009A0540"/>
    <w:rsid w:val="009A13A3"/>
    <w:rsid w:val="009A3EBA"/>
    <w:rsid w:val="009A46E3"/>
    <w:rsid w:val="009A4964"/>
    <w:rsid w:val="009A4AD5"/>
    <w:rsid w:val="009A4F19"/>
    <w:rsid w:val="009A7399"/>
    <w:rsid w:val="009B0C64"/>
    <w:rsid w:val="009B19F4"/>
    <w:rsid w:val="009B5B38"/>
    <w:rsid w:val="009B74B0"/>
    <w:rsid w:val="009C02B1"/>
    <w:rsid w:val="009C0682"/>
    <w:rsid w:val="009C1E62"/>
    <w:rsid w:val="009C39EC"/>
    <w:rsid w:val="009C3F61"/>
    <w:rsid w:val="009C46E2"/>
    <w:rsid w:val="009C58D7"/>
    <w:rsid w:val="009C62DF"/>
    <w:rsid w:val="009C7203"/>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CF0"/>
    <w:rsid w:val="009F75D6"/>
    <w:rsid w:val="009F75EB"/>
    <w:rsid w:val="009F7B9E"/>
    <w:rsid w:val="009F7BE4"/>
    <w:rsid w:val="00A01818"/>
    <w:rsid w:val="00A02A62"/>
    <w:rsid w:val="00A04A5B"/>
    <w:rsid w:val="00A0516D"/>
    <w:rsid w:val="00A06206"/>
    <w:rsid w:val="00A0690B"/>
    <w:rsid w:val="00A06ACC"/>
    <w:rsid w:val="00A1025F"/>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3FF0"/>
    <w:rsid w:val="00A360ED"/>
    <w:rsid w:val="00A3626B"/>
    <w:rsid w:val="00A3638B"/>
    <w:rsid w:val="00A369C1"/>
    <w:rsid w:val="00A37426"/>
    <w:rsid w:val="00A40153"/>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170"/>
    <w:rsid w:val="00A7198D"/>
    <w:rsid w:val="00A71DC3"/>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0FD6"/>
    <w:rsid w:val="00AB3775"/>
    <w:rsid w:val="00AB3AC0"/>
    <w:rsid w:val="00AB630A"/>
    <w:rsid w:val="00AB650A"/>
    <w:rsid w:val="00AB773D"/>
    <w:rsid w:val="00AB79A6"/>
    <w:rsid w:val="00AB7DE5"/>
    <w:rsid w:val="00AC0201"/>
    <w:rsid w:val="00AC04CF"/>
    <w:rsid w:val="00AC0A16"/>
    <w:rsid w:val="00AC0EE8"/>
    <w:rsid w:val="00AC0FB9"/>
    <w:rsid w:val="00AC188D"/>
    <w:rsid w:val="00AC1B2C"/>
    <w:rsid w:val="00AC29C8"/>
    <w:rsid w:val="00AC2F4D"/>
    <w:rsid w:val="00AC3264"/>
    <w:rsid w:val="00AC33CB"/>
    <w:rsid w:val="00AC3A02"/>
    <w:rsid w:val="00AC57C5"/>
    <w:rsid w:val="00AC62DE"/>
    <w:rsid w:val="00AC6F01"/>
    <w:rsid w:val="00AD2C5D"/>
    <w:rsid w:val="00AD3A5B"/>
    <w:rsid w:val="00AD3F3C"/>
    <w:rsid w:val="00AD69CD"/>
    <w:rsid w:val="00AD791F"/>
    <w:rsid w:val="00AD7E68"/>
    <w:rsid w:val="00AE0FE2"/>
    <w:rsid w:val="00AE1BF1"/>
    <w:rsid w:val="00AE1E0A"/>
    <w:rsid w:val="00AE2476"/>
    <w:rsid w:val="00AE2638"/>
    <w:rsid w:val="00AE3AC7"/>
    <w:rsid w:val="00AE4CBA"/>
    <w:rsid w:val="00AE5A66"/>
    <w:rsid w:val="00AE5DED"/>
    <w:rsid w:val="00AE7A61"/>
    <w:rsid w:val="00AF0DD2"/>
    <w:rsid w:val="00AF1692"/>
    <w:rsid w:val="00AF1AC2"/>
    <w:rsid w:val="00AF248F"/>
    <w:rsid w:val="00AF268C"/>
    <w:rsid w:val="00AF5B2D"/>
    <w:rsid w:val="00B01E50"/>
    <w:rsid w:val="00B03964"/>
    <w:rsid w:val="00B04AA5"/>
    <w:rsid w:val="00B05B30"/>
    <w:rsid w:val="00B06497"/>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197D"/>
    <w:rsid w:val="00B2238B"/>
    <w:rsid w:val="00B229D7"/>
    <w:rsid w:val="00B23394"/>
    <w:rsid w:val="00B2339B"/>
    <w:rsid w:val="00B234F1"/>
    <w:rsid w:val="00B2379E"/>
    <w:rsid w:val="00B244CE"/>
    <w:rsid w:val="00B24A59"/>
    <w:rsid w:val="00B25D38"/>
    <w:rsid w:val="00B270EC"/>
    <w:rsid w:val="00B316E6"/>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1FB"/>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4216"/>
    <w:rsid w:val="00B75014"/>
    <w:rsid w:val="00B807A9"/>
    <w:rsid w:val="00B8080B"/>
    <w:rsid w:val="00B80823"/>
    <w:rsid w:val="00B83169"/>
    <w:rsid w:val="00B850F3"/>
    <w:rsid w:val="00B86805"/>
    <w:rsid w:val="00B86BF3"/>
    <w:rsid w:val="00B8756D"/>
    <w:rsid w:val="00B87C39"/>
    <w:rsid w:val="00B90554"/>
    <w:rsid w:val="00B91463"/>
    <w:rsid w:val="00B93611"/>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0A8"/>
    <w:rsid w:val="00BB784B"/>
    <w:rsid w:val="00BC0878"/>
    <w:rsid w:val="00BC1EE9"/>
    <w:rsid w:val="00BC21BC"/>
    <w:rsid w:val="00BC2D9B"/>
    <w:rsid w:val="00BC36C1"/>
    <w:rsid w:val="00BC3A6F"/>
    <w:rsid w:val="00BC4021"/>
    <w:rsid w:val="00BC4982"/>
    <w:rsid w:val="00BC4D79"/>
    <w:rsid w:val="00BC5B79"/>
    <w:rsid w:val="00BC6874"/>
    <w:rsid w:val="00BC6E1E"/>
    <w:rsid w:val="00BC7376"/>
    <w:rsid w:val="00BD1208"/>
    <w:rsid w:val="00BD1929"/>
    <w:rsid w:val="00BD3446"/>
    <w:rsid w:val="00BD58DB"/>
    <w:rsid w:val="00BD5D47"/>
    <w:rsid w:val="00BD6995"/>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A4F"/>
    <w:rsid w:val="00C06F13"/>
    <w:rsid w:val="00C114BC"/>
    <w:rsid w:val="00C115BC"/>
    <w:rsid w:val="00C11C09"/>
    <w:rsid w:val="00C1495F"/>
    <w:rsid w:val="00C15E47"/>
    <w:rsid w:val="00C16707"/>
    <w:rsid w:val="00C17E33"/>
    <w:rsid w:val="00C2022A"/>
    <w:rsid w:val="00C2067A"/>
    <w:rsid w:val="00C2115C"/>
    <w:rsid w:val="00C21EA4"/>
    <w:rsid w:val="00C23075"/>
    <w:rsid w:val="00C2315A"/>
    <w:rsid w:val="00C232AD"/>
    <w:rsid w:val="00C2374B"/>
    <w:rsid w:val="00C265BA"/>
    <w:rsid w:val="00C26CAC"/>
    <w:rsid w:val="00C272A1"/>
    <w:rsid w:val="00C334AE"/>
    <w:rsid w:val="00C3434B"/>
    <w:rsid w:val="00C36EF5"/>
    <w:rsid w:val="00C37C0B"/>
    <w:rsid w:val="00C41521"/>
    <w:rsid w:val="00C41CA6"/>
    <w:rsid w:val="00C425B6"/>
    <w:rsid w:val="00C4276A"/>
    <w:rsid w:val="00C4326D"/>
    <w:rsid w:val="00C451FF"/>
    <w:rsid w:val="00C4628E"/>
    <w:rsid w:val="00C46F1C"/>
    <w:rsid w:val="00C508D9"/>
    <w:rsid w:val="00C51724"/>
    <w:rsid w:val="00C52B21"/>
    <w:rsid w:val="00C53727"/>
    <w:rsid w:val="00C538A9"/>
    <w:rsid w:val="00C53B5A"/>
    <w:rsid w:val="00C53CE9"/>
    <w:rsid w:val="00C54F5A"/>
    <w:rsid w:val="00C552FA"/>
    <w:rsid w:val="00C55C10"/>
    <w:rsid w:val="00C55E4C"/>
    <w:rsid w:val="00C55F9D"/>
    <w:rsid w:val="00C60E8A"/>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B6A"/>
    <w:rsid w:val="00C80FFE"/>
    <w:rsid w:val="00C8117D"/>
    <w:rsid w:val="00C81A51"/>
    <w:rsid w:val="00C826BF"/>
    <w:rsid w:val="00C82886"/>
    <w:rsid w:val="00C83898"/>
    <w:rsid w:val="00C845CE"/>
    <w:rsid w:val="00C84AD5"/>
    <w:rsid w:val="00C85344"/>
    <w:rsid w:val="00C85670"/>
    <w:rsid w:val="00C86679"/>
    <w:rsid w:val="00C911D0"/>
    <w:rsid w:val="00C93AB6"/>
    <w:rsid w:val="00C94BD6"/>
    <w:rsid w:val="00C95392"/>
    <w:rsid w:val="00C95C7F"/>
    <w:rsid w:val="00C96F8B"/>
    <w:rsid w:val="00C9739E"/>
    <w:rsid w:val="00C97654"/>
    <w:rsid w:val="00C97D59"/>
    <w:rsid w:val="00CA2282"/>
    <w:rsid w:val="00CA2864"/>
    <w:rsid w:val="00CA2C4B"/>
    <w:rsid w:val="00CA4B9B"/>
    <w:rsid w:val="00CA4DA3"/>
    <w:rsid w:val="00CA5880"/>
    <w:rsid w:val="00CA5AF9"/>
    <w:rsid w:val="00CA5FBC"/>
    <w:rsid w:val="00CA6860"/>
    <w:rsid w:val="00CB0D48"/>
    <w:rsid w:val="00CB1A6C"/>
    <w:rsid w:val="00CB3F02"/>
    <w:rsid w:val="00CB45C5"/>
    <w:rsid w:val="00CB48B4"/>
    <w:rsid w:val="00CB4937"/>
    <w:rsid w:val="00CB4BB8"/>
    <w:rsid w:val="00CB4D57"/>
    <w:rsid w:val="00CB666B"/>
    <w:rsid w:val="00CB6E61"/>
    <w:rsid w:val="00CB6FED"/>
    <w:rsid w:val="00CB738F"/>
    <w:rsid w:val="00CB7D72"/>
    <w:rsid w:val="00CC0CBB"/>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0FC"/>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65A"/>
    <w:rsid w:val="00D13C1B"/>
    <w:rsid w:val="00D153FB"/>
    <w:rsid w:val="00D1583E"/>
    <w:rsid w:val="00D17490"/>
    <w:rsid w:val="00D203E1"/>
    <w:rsid w:val="00D2143C"/>
    <w:rsid w:val="00D22D48"/>
    <w:rsid w:val="00D230BD"/>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4388"/>
    <w:rsid w:val="00D462A2"/>
    <w:rsid w:val="00D46519"/>
    <w:rsid w:val="00D4715E"/>
    <w:rsid w:val="00D475AE"/>
    <w:rsid w:val="00D479B2"/>
    <w:rsid w:val="00D5386B"/>
    <w:rsid w:val="00D544B8"/>
    <w:rsid w:val="00D54615"/>
    <w:rsid w:val="00D55E9D"/>
    <w:rsid w:val="00D56CD7"/>
    <w:rsid w:val="00D60F9B"/>
    <w:rsid w:val="00D61388"/>
    <w:rsid w:val="00D61689"/>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371D"/>
    <w:rsid w:val="00D855BF"/>
    <w:rsid w:val="00D859B9"/>
    <w:rsid w:val="00D86F20"/>
    <w:rsid w:val="00D86FDC"/>
    <w:rsid w:val="00D87AA8"/>
    <w:rsid w:val="00D90952"/>
    <w:rsid w:val="00D909CE"/>
    <w:rsid w:val="00D916D6"/>
    <w:rsid w:val="00D9237C"/>
    <w:rsid w:val="00D92CF1"/>
    <w:rsid w:val="00D92D38"/>
    <w:rsid w:val="00D92E9E"/>
    <w:rsid w:val="00D935B7"/>
    <w:rsid w:val="00D9479B"/>
    <w:rsid w:val="00D950F5"/>
    <w:rsid w:val="00D954EA"/>
    <w:rsid w:val="00DA08BC"/>
    <w:rsid w:val="00DA0F9D"/>
    <w:rsid w:val="00DA14AB"/>
    <w:rsid w:val="00DA3210"/>
    <w:rsid w:val="00DA3F5B"/>
    <w:rsid w:val="00DA4CC7"/>
    <w:rsid w:val="00DA704A"/>
    <w:rsid w:val="00DB0F0A"/>
    <w:rsid w:val="00DB0F93"/>
    <w:rsid w:val="00DB12C4"/>
    <w:rsid w:val="00DB3269"/>
    <w:rsid w:val="00DB53CD"/>
    <w:rsid w:val="00DB5491"/>
    <w:rsid w:val="00DB6836"/>
    <w:rsid w:val="00DB6D24"/>
    <w:rsid w:val="00DB6FF8"/>
    <w:rsid w:val="00DB7094"/>
    <w:rsid w:val="00DC1783"/>
    <w:rsid w:val="00DC20F4"/>
    <w:rsid w:val="00DC2AA0"/>
    <w:rsid w:val="00DC5119"/>
    <w:rsid w:val="00DC542F"/>
    <w:rsid w:val="00DC5510"/>
    <w:rsid w:val="00DC655E"/>
    <w:rsid w:val="00DC69DB"/>
    <w:rsid w:val="00DC77AD"/>
    <w:rsid w:val="00DC7981"/>
    <w:rsid w:val="00DD1D7F"/>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E7919"/>
    <w:rsid w:val="00DF0555"/>
    <w:rsid w:val="00DF2B33"/>
    <w:rsid w:val="00DF39DC"/>
    <w:rsid w:val="00DF3DE1"/>
    <w:rsid w:val="00DF3ECE"/>
    <w:rsid w:val="00DF4BE7"/>
    <w:rsid w:val="00DF4EE0"/>
    <w:rsid w:val="00DF6391"/>
    <w:rsid w:val="00DF6D4E"/>
    <w:rsid w:val="00DF73AD"/>
    <w:rsid w:val="00DF741F"/>
    <w:rsid w:val="00DF763B"/>
    <w:rsid w:val="00DF7A84"/>
    <w:rsid w:val="00E003C9"/>
    <w:rsid w:val="00E006B5"/>
    <w:rsid w:val="00E00890"/>
    <w:rsid w:val="00E00E0E"/>
    <w:rsid w:val="00E03893"/>
    <w:rsid w:val="00E039A0"/>
    <w:rsid w:val="00E03EB0"/>
    <w:rsid w:val="00E03F85"/>
    <w:rsid w:val="00E04380"/>
    <w:rsid w:val="00E04818"/>
    <w:rsid w:val="00E04A0A"/>
    <w:rsid w:val="00E04A85"/>
    <w:rsid w:val="00E04DC7"/>
    <w:rsid w:val="00E0548F"/>
    <w:rsid w:val="00E06066"/>
    <w:rsid w:val="00E06442"/>
    <w:rsid w:val="00E118CD"/>
    <w:rsid w:val="00E11E4C"/>
    <w:rsid w:val="00E160A4"/>
    <w:rsid w:val="00E17B44"/>
    <w:rsid w:val="00E20A21"/>
    <w:rsid w:val="00E20D32"/>
    <w:rsid w:val="00E211D6"/>
    <w:rsid w:val="00E23300"/>
    <w:rsid w:val="00E23993"/>
    <w:rsid w:val="00E25B8C"/>
    <w:rsid w:val="00E30618"/>
    <w:rsid w:val="00E33D47"/>
    <w:rsid w:val="00E365B0"/>
    <w:rsid w:val="00E368CB"/>
    <w:rsid w:val="00E370FD"/>
    <w:rsid w:val="00E379D8"/>
    <w:rsid w:val="00E412D2"/>
    <w:rsid w:val="00E41ABA"/>
    <w:rsid w:val="00E42CCD"/>
    <w:rsid w:val="00E43724"/>
    <w:rsid w:val="00E43FE1"/>
    <w:rsid w:val="00E44C0B"/>
    <w:rsid w:val="00E46038"/>
    <w:rsid w:val="00E4674F"/>
    <w:rsid w:val="00E4734B"/>
    <w:rsid w:val="00E47BDA"/>
    <w:rsid w:val="00E50F05"/>
    <w:rsid w:val="00E511C5"/>
    <w:rsid w:val="00E51576"/>
    <w:rsid w:val="00E51620"/>
    <w:rsid w:val="00E52E85"/>
    <w:rsid w:val="00E541F8"/>
    <w:rsid w:val="00E545A6"/>
    <w:rsid w:val="00E5661A"/>
    <w:rsid w:val="00E566AF"/>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D30"/>
    <w:rsid w:val="00E97FEB"/>
    <w:rsid w:val="00EA1AA0"/>
    <w:rsid w:val="00EA2249"/>
    <w:rsid w:val="00EA2ADF"/>
    <w:rsid w:val="00EA37B7"/>
    <w:rsid w:val="00EA3D42"/>
    <w:rsid w:val="00EA3E5B"/>
    <w:rsid w:val="00EA4C74"/>
    <w:rsid w:val="00EA539F"/>
    <w:rsid w:val="00EA5F4A"/>
    <w:rsid w:val="00EA63DB"/>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2C6"/>
    <w:rsid w:val="00EF0EA8"/>
    <w:rsid w:val="00EF223E"/>
    <w:rsid w:val="00EF42BA"/>
    <w:rsid w:val="00EF45B5"/>
    <w:rsid w:val="00EF5110"/>
    <w:rsid w:val="00EF5148"/>
    <w:rsid w:val="00EF693F"/>
    <w:rsid w:val="00F00D04"/>
    <w:rsid w:val="00F00E7B"/>
    <w:rsid w:val="00F01C9A"/>
    <w:rsid w:val="00F02787"/>
    <w:rsid w:val="00F035D1"/>
    <w:rsid w:val="00F04842"/>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7A0"/>
    <w:rsid w:val="00F40BBD"/>
    <w:rsid w:val="00F40F06"/>
    <w:rsid w:val="00F4150D"/>
    <w:rsid w:val="00F426D2"/>
    <w:rsid w:val="00F46329"/>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0493"/>
    <w:rsid w:val="00F817FF"/>
    <w:rsid w:val="00F81D20"/>
    <w:rsid w:val="00F82957"/>
    <w:rsid w:val="00F83B7D"/>
    <w:rsid w:val="00F83E0F"/>
    <w:rsid w:val="00F83FAD"/>
    <w:rsid w:val="00F841D6"/>
    <w:rsid w:val="00F843E1"/>
    <w:rsid w:val="00F84D5F"/>
    <w:rsid w:val="00F84E5F"/>
    <w:rsid w:val="00F87995"/>
    <w:rsid w:val="00F906DD"/>
    <w:rsid w:val="00F91DC6"/>
    <w:rsid w:val="00F92192"/>
    <w:rsid w:val="00F9262A"/>
    <w:rsid w:val="00F93527"/>
    <w:rsid w:val="00F93844"/>
    <w:rsid w:val="00F94136"/>
    <w:rsid w:val="00F952A0"/>
    <w:rsid w:val="00FA11AC"/>
    <w:rsid w:val="00FA1881"/>
    <w:rsid w:val="00FA201B"/>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404D"/>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7"/>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18"/>
      </w:numPr>
      <w:tabs>
        <w:tab w:val="left" w:pos="680"/>
      </w:tabs>
      <w:spacing w:after="240"/>
      <w:ind w:left="680" w:hanging="680"/>
    </w:pPr>
  </w:style>
  <w:style w:type="paragraph" w:customStyle="1" w:styleId="Numbered11">
    <w:name w:val="Numbered 1.1"/>
    <w:basedOn w:val="Heading2"/>
    <w:next w:val="Normal"/>
    <w:qFormat/>
    <w:rsid w:val="00D27198"/>
    <w:pPr>
      <w:numPr>
        <w:ilvl w:val="1"/>
        <w:numId w:val="18"/>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18"/>
      </w:numPr>
      <w:tabs>
        <w:tab w:val="left" w:pos="1361"/>
      </w:tabs>
      <w:ind w:left="1021" w:hanging="1021"/>
      <w:contextualSpacing/>
    </w:pPr>
  </w:style>
  <w:style w:type="paragraph" w:customStyle="1" w:styleId="Numbered1111">
    <w:name w:val="Numbered 1.1.1.1"/>
    <w:basedOn w:val="Heading4"/>
    <w:next w:val="Normal"/>
    <w:rsid w:val="00D27198"/>
    <w:pPr>
      <w:numPr>
        <w:ilvl w:val="3"/>
        <w:numId w:val="18"/>
      </w:numPr>
      <w:tabs>
        <w:tab w:val="left" w:pos="1361"/>
      </w:tabs>
      <w:ind w:left="1361" w:hanging="1361"/>
    </w:pPr>
  </w:style>
  <w:style w:type="paragraph" w:customStyle="1" w:styleId="Numbered11111">
    <w:name w:val="Numbered 1.1.1.1.1"/>
    <w:basedOn w:val="Heading5"/>
    <w:next w:val="Normal"/>
    <w:uiPriority w:val="2"/>
    <w:rsid w:val="00D27198"/>
    <w:pPr>
      <w:numPr>
        <w:ilvl w:val="4"/>
        <w:numId w:val="18"/>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18"/>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4"/>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5"/>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8323D0"/>
    <w:pPr>
      <w:numPr>
        <w:numId w:val="7"/>
      </w:numPr>
      <w:spacing w:before="120" w:after="240" w:line="276" w:lineRule="auto"/>
      <w:ind w:left="426" w:hanging="426"/>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18"/>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18"/>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18"/>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19"/>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8"/>
      </w:numPr>
      <w:tabs>
        <w:tab w:val="left" w:pos="680"/>
      </w:tabs>
      <w:spacing w:before="120"/>
    </w:pPr>
    <w:rPr>
      <w:rFonts w:ascii="Roboto" w:hAnsi="Roboto"/>
    </w:rPr>
  </w:style>
  <w:style w:type="paragraph" w:customStyle="1" w:styleId="Listalphabet3">
    <w:name w:val="List alphabet 3"/>
    <w:rsid w:val="00D27198"/>
    <w:pPr>
      <w:numPr>
        <w:numId w:val="12"/>
      </w:numPr>
      <w:tabs>
        <w:tab w:val="left" w:pos="1021"/>
      </w:tabs>
      <w:spacing w:before="120"/>
    </w:pPr>
    <w:rPr>
      <w:rFonts w:ascii="Roboto" w:hAnsi="Roboto"/>
    </w:rPr>
  </w:style>
  <w:style w:type="paragraph" w:customStyle="1" w:styleId="Listalphabet">
    <w:name w:val="List alphabet"/>
    <w:qFormat/>
    <w:rsid w:val="00D27198"/>
    <w:pPr>
      <w:numPr>
        <w:numId w:val="13"/>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6"/>
      </w:numPr>
      <w:tabs>
        <w:tab w:val="left" w:pos="680"/>
      </w:tabs>
    </w:pPr>
  </w:style>
  <w:style w:type="paragraph" w:customStyle="1" w:styleId="ListLegal2">
    <w:name w:val="List Legal 2"/>
    <w:basedOn w:val="ListLegal"/>
    <w:rsid w:val="00D27198"/>
    <w:pPr>
      <w:numPr>
        <w:numId w:val="10"/>
      </w:numPr>
      <w:tabs>
        <w:tab w:val="clear" w:pos="680"/>
        <w:tab w:val="left" w:pos="1021"/>
      </w:tabs>
    </w:pPr>
  </w:style>
  <w:style w:type="paragraph" w:customStyle="1" w:styleId="ListLegal3">
    <w:name w:val="List Legal 3"/>
    <w:basedOn w:val="ListNumber3"/>
    <w:rsid w:val="00D27198"/>
    <w:pPr>
      <w:numPr>
        <w:numId w:val="9"/>
      </w:numPr>
      <w:tabs>
        <w:tab w:val="clear" w:pos="1021"/>
        <w:tab w:val="left" w:pos="1361"/>
      </w:tabs>
    </w:pPr>
  </w:style>
  <w:style w:type="paragraph" w:customStyle="1" w:styleId="LegalNumbering">
    <w:name w:val="Legal Numbering"/>
    <w:basedOn w:val="Normal"/>
    <w:qFormat/>
    <w:rsid w:val="00D27198"/>
    <w:pPr>
      <w:numPr>
        <w:numId w:val="11"/>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8323D0"/>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1"/>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759</Words>
  <Characters>4211</Characters>
  <Application>Microsoft Office Word</Application>
  <DocSecurity>0</DocSecurity>
  <Lines>83</Lines>
  <Paragraphs>28</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Andrew Toor</cp:lastModifiedBy>
  <cp:revision>8</cp:revision>
  <cp:lastPrinted>2022-05-27T10:23:00Z</cp:lastPrinted>
  <dcterms:created xsi:type="dcterms:W3CDTF">2026-08-31T07:24:00Z</dcterms:created>
  <dcterms:modified xsi:type="dcterms:W3CDTF">2026-09-03T05:03:00Z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