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0C1FA3F4"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4F920652"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802BF0">
            <w:t xml:space="preserve">Opal Healthcare </w:t>
          </w:r>
          <w:r w:rsidR="00A23FD3" w:rsidRPr="00D430AE">
            <w:t xml:space="preserve">– </w:t>
          </w:r>
          <w:r w:rsidR="00802BF0" w:rsidRPr="00802BF0">
            <w:t>Canberra Nursing Home (Lidcombe, NSW)</w:t>
          </w:r>
        </w:p>
        <w:p w14:paraId="3B287C00" w14:textId="3465C939" w:rsidR="00A23FD3" w:rsidRPr="00D430AE" w:rsidRDefault="00C051DB" w:rsidP="00A23FD3">
          <w:pPr>
            <w:pStyle w:val="Titlepagefilenumber"/>
            <w:jc w:val="left"/>
            <w:rPr>
              <w:rFonts w:asciiTheme="minorHAnsi" w:hAnsiTheme="minorHAnsi"/>
            </w:rPr>
          </w:pPr>
          <w:r>
            <w:rPr>
              <w:rFonts w:asciiTheme="minorHAnsi" w:hAnsiTheme="minorHAnsi"/>
            </w:rPr>
            <w:t>MN-50035</w:t>
          </w:r>
        </w:p>
        <w:p w14:paraId="51182443" w14:textId="58E39C98"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C26678">
            <w:t>20 August 2026</w:t>
          </w:r>
        </w:p>
        <w:p w14:paraId="03108491" w14:textId="7554ABE5" w:rsidR="00E772B4" w:rsidRPr="00D430AE"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C051DB">
            <w:rPr>
              <w:rFonts w:asciiTheme="minorHAnsi" w:hAnsiTheme="minorHAnsi"/>
            </w:rPr>
            <w:t>D</w:t>
          </w:r>
          <w:r w:rsidR="00B6793A" w:rsidRPr="00B6793A">
            <w:rPr>
              <w:rFonts w:asciiTheme="minorHAnsi" w:hAnsiTheme="minorHAnsi"/>
              <w:bCs/>
            </w:rPr>
            <w:t>PG Services Pty Ltd (</w:t>
          </w:r>
          <w:r w:rsidR="00B6793A" w:rsidRPr="00B6793A">
            <w:rPr>
              <w:rFonts w:asciiTheme="minorHAnsi" w:hAnsiTheme="minorHAnsi"/>
              <w:b/>
            </w:rPr>
            <w:t>DPG</w:t>
          </w:r>
          <w:r w:rsidR="00B6793A" w:rsidRPr="00B6793A">
            <w:rPr>
              <w:rFonts w:asciiTheme="minorHAnsi" w:hAnsiTheme="minorHAnsi"/>
              <w:bCs/>
            </w:rPr>
            <w:t>) and OHCA Property Holdings Pty Limited (</w:t>
          </w:r>
          <w:r w:rsidR="00B6793A" w:rsidRPr="00B6793A">
            <w:rPr>
              <w:rFonts w:asciiTheme="minorHAnsi" w:hAnsiTheme="minorHAnsi"/>
              <w:b/>
            </w:rPr>
            <w:t>OHCA</w:t>
          </w:r>
          <w:r w:rsidR="00B6793A" w:rsidRPr="00B6793A">
            <w:rPr>
              <w:rFonts w:asciiTheme="minorHAnsi" w:hAnsiTheme="minorHAnsi"/>
              <w:bCs/>
            </w:rPr>
            <w:t>) (</w:t>
          </w:r>
          <w:r w:rsidR="00B6793A" w:rsidRPr="00B6793A">
            <w:rPr>
              <w:rFonts w:asciiTheme="minorHAnsi" w:hAnsiTheme="minorHAnsi"/>
              <w:b/>
            </w:rPr>
            <w:t>Opal HealthCare</w:t>
          </w:r>
          <w:r w:rsidR="00B6793A" w:rsidRPr="00B6793A">
            <w:rPr>
              <w:rFonts w:asciiTheme="minorHAnsi" w:hAnsiTheme="minorHAnsi"/>
              <w:bCs/>
            </w:rPr>
            <w:t>)</w:t>
          </w:r>
          <w:r w:rsidR="00C051DB">
            <w:rPr>
              <w:rFonts w:asciiTheme="minorHAnsi" w:hAnsiTheme="minorHAnsi"/>
              <w:bCs/>
            </w:rPr>
            <w:t>’s</w:t>
          </w:r>
          <w:r w:rsidR="00B6793A" w:rsidRPr="00B6793A">
            <w:rPr>
              <w:rFonts w:asciiTheme="minorHAnsi" w:hAnsiTheme="minorHAnsi"/>
              <w:bCs/>
            </w:rPr>
            <w:t xml:space="preserve"> </w:t>
          </w:r>
          <w:r w:rsidR="00C051DB">
            <w:rPr>
              <w:rFonts w:asciiTheme="minorHAnsi" w:hAnsiTheme="minorHAnsi"/>
              <w:bCs/>
            </w:rPr>
            <w:t>proposed acquisition of</w:t>
          </w:r>
          <w:r w:rsidR="00B6793A" w:rsidRPr="00B6793A">
            <w:rPr>
              <w:rFonts w:asciiTheme="minorHAnsi" w:hAnsiTheme="minorHAnsi"/>
              <w:bCs/>
            </w:rPr>
            <w:t xml:space="preserve"> the land, assets and business comprising the Canberra Nursing Home residential aged care home located in Lidcombe, New South Wales (</w:t>
          </w:r>
          <w:r w:rsidR="00B6793A" w:rsidRPr="00B6793A">
            <w:rPr>
              <w:rFonts w:asciiTheme="minorHAnsi" w:hAnsiTheme="minorHAnsi"/>
              <w:b/>
            </w:rPr>
            <w:t>Canberra Nursing Home</w:t>
          </w:r>
          <w:r w:rsidR="00C051DB">
            <w:rPr>
              <w:rFonts w:asciiTheme="minorHAnsi" w:hAnsiTheme="minorHAnsi"/>
              <w:b/>
            </w:rPr>
            <w:t xml:space="preserve"> (</w:t>
          </w:r>
          <w:r w:rsidR="00B6793A" w:rsidRPr="00B6793A">
            <w:rPr>
              <w:rFonts w:asciiTheme="minorHAnsi" w:hAnsiTheme="minorHAnsi"/>
              <w:b/>
            </w:rPr>
            <w:t>Lidcombe, N</w:t>
          </w:r>
          <w:r w:rsidR="00B6793A">
            <w:rPr>
              <w:rFonts w:asciiTheme="minorHAnsi" w:hAnsiTheme="minorHAnsi"/>
              <w:b/>
            </w:rPr>
            <w:t>SW</w:t>
          </w:r>
          <w:r w:rsidR="00C051DB">
            <w:rPr>
              <w:rFonts w:asciiTheme="minorHAnsi" w:hAnsiTheme="minorHAnsi"/>
              <w:b/>
            </w:rPr>
            <w:t>)</w:t>
          </w:r>
          <w:r w:rsidR="00B6793A">
            <w:rPr>
              <w:rFonts w:asciiTheme="minorHAnsi" w:hAnsiTheme="minorHAnsi"/>
              <w:bCs/>
            </w:rPr>
            <w:t>)</w:t>
          </w:r>
          <w:r w:rsidR="007779FE">
            <w:rPr>
              <w:rFonts w:asciiTheme="minorHAnsi" w:hAnsiTheme="minorHAnsi"/>
              <w:bCs/>
            </w:rPr>
            <w:t>.</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36E7BDAF"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C26678">
            <w:t>20 August 2026</w:t>
          </w:r>
          <w:r w:rsidR="00C26678">
            <w:t xml:space="preserve"> </w:t>
          </w:r>
          <w:r w:rsidR="00CB6FED" w:rsidRPr="00D430AE">
            <w:rPr>
              <w:rFonts w:asciiTheme="minorHAnsi" w:hAnsiTheme="minorHAnsi"/>
            </w:rPr>
            <w:t>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r w:rsidR="00802BF0" w:rsidRPr="00802BF0">
            <w:rPr>
              <w:rFonts w:asciiTheme="minorHAnsi" w:hAnsiTheme="minorHAnsi"/>
              <w:i/>
              <w:iCs/>
            </w:rPr>
            <w:t>Opal Healthcare</w:t>
          </w:r>
          <w:r w:rsidR="00802BF0">
            <w:rPr>
              <w:rFonts w:asciiTheme="minorHAnsi" w:hAnsiTheme="minorHAnsi"/>
              <w:i/>
              <w:iCs/>
            </w:rPr>
            <w:t xml:space="preserve"> </w:t>
          </w:r>
          <w:r w:rsidR="00802BF0" w:rsidRPr="00802BF0">
            <w:rPr>
              <w:rFonts w:asciiTheme="minorHAnsi" w:hAnsiTheme="minorHAnsi"/>
              <w:i/>
              <w:iCs/>
            </w:rPr>
            <w:t>– Canberra Nursing Home (Lidcombe, NSW)</w:t>
          </w:r>
          <w:r w:rsidR="00C051DB">
            <w:rPr>
              <w:rFonts w:asciiTheme="minorHAnsi" w:hAnsiTheme="minorHAnsi"/>
              <w:i/>
              <w:iCs/>
            </w:rPr>
            <w:t>.</w:t>
          </w:r>
          <w:r w:rsidR="00B6793A">
            <w:rPr>
              <w:rFonts w:asciiTheme="minorHAnsi" w:hAnsiTheme="minorHAnsi"/>
              <w:i/>
              <w:iCs/>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4C53636E" w:rsidR="009D220E" w:rsidRPr="00D430AE" w:rsidRDefault="009D220E" w:rsidP="00E772B4">
          <w:pPr>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w:t>
          </w:r>
          <w:r w:rsidR="00B6793A" w:rsidRPr="00D430AE">
            <w:rPr>
              <w:rFonts w:asciiTheme="minorHAnsi" w:hAnsiTheme="minorHAnsi"/>
              <w:i/>
              <w:iCs/>
            </w:rPr>
            <w:t xml:space="preserve">re: </w:t>
          </w:r>
          <w:r w:rsidR="00B6793A" w:rsidRPr="00802BF0">
            <w:rPr>
              <w:rFonts w:asciiTheme="minorHAnsi" w:hAnsiTheme="minorHAnsi"/>
              <w:i/>
              <w:iCs/>
            </w:rPr>
            <w:t>Opal Healthcare</w:t>
          </w:r>
          <w:r w:rsidR="00B6793A">
            <w:rPr>
              <w:rFonts w:asciiTheme="minorHAnsi" w:hAnsiTheme="minorHAnsi"/>
              <w:i/>
              <w:iCs/>
            </w:rPr>
            <w:t xml:space="preserve"> </w:t>
          </w:r>
          <w:r w:rsidR="00B6793A" w:rsidRPr="00802BF0">
            <w:rPr>
              <w:rFonts w:asciiTheme="minorHAnsi" w:hAnsiTheme="minorHAnsi"/>
              <w:i/>
              <w:iCs/>
            </w:rPr>
            <w:t>– Canberra Nursing Home (Lidcombe, NSW)</w:t>
          </w:r>
          <w:r w:rsidR="006D1B76" w:rsidRPr="00D430AE">
            <w:rPr>
              <w:rFonts w:asciiTheme="minorHAnsi" w:hAnsiTheme="minorHAnsi"/>
            </w:rPr>
            <w:t>.</w:t>
          </w:r>
          <w:bookmarkEnd w:id="0"/>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42C49350" w14:textId="77777777" w:rsidR="00B6793A" w:rsidRPr="00B6793A" w:rsidRDefault="00B6793A" w:rsidP="00B6793A">
          <w:pPr>
            <w:rPr>
              <w:rFonts w:asciiTheme="minorHAnsi" w:hAnsiTheme="minorHAnsi"/>
            </w:rPr>
          </w:pPr>
        </w:p>
        <w:p w14:paraId="57FED917" w14:textId="549B8B6B" w:rsidR="00E006B5" w:rsidRPr="00D430AE" w:rsidRDefault="00617DC8" w:rsidP="00E006B5">
          <w:pPr>
            <w:pStyle w:val="Heading2"/>
          </w:pPr>
          <w:r w:rsidRPr="00D430AE">
            <w:lastRenderedPageBreak/>
            <w:t xml:space="preserve">Questions </w:t>
          </w:r>
        </w:p>
        <w:p w14:paraId="41E64392" w14:textId="361A5AE3"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if</w:t>
          </w:r>
          <w:r w:rsidR="00B6793A">
            <w:rPr>
              <w:rFonts w:asciiTheme="minorHAnsi" w:hAnsiTheme="minorHAnsi"/>
              <w:sz w:val="22"/>
              <w:szCs w:val="22"/>
              <w:lang w:val="en-AU"/>
            </w:rPr>
            <w:t xml:space="preserve"> Opal HealthCare</w:t>
          </w:r>
          <w:r w:rsidR="009579F5" w:rsidRPr="00D430AE">
            <w:rPr>
              <w:rFonts w:asciiTheme="minorHAnsi" w:hAnsiTheme="minorHAnsi"/>
              <w:sz w:val="22"/>
              <w:szCs w:val="22"/>
              <w:lang w:val="en-AU"/>
            </w:rPr>
            <w:t xml:space="preserve"> and </w:t>
          </w:r>
          <w:r w:rsidR="00B6793A" w:rsidRPr="00B6793A">
            <w:rPr>
              <w:rFonts w:asciiTheme="minorHAnsi" w:hAnsiTheme="minorHAnsi"/>
              <w:sz w:val="22"/>
              <w:szCs w:val="22"/>
              <w:lang w:val="en-AU"/>
            </w:rPr>
            <w:t>Canberra Nursing Home (Lidcombe, NSW)</w:t>
          </w:r>
          <w:r w:rsidR="009579F5" w:rsidRPr="00D430AE">
            <w:rPr>
              <w:rFonts w:asciiTheme="minorHAnsi" w:hAnsiTheme="minorHAnsi"/>
              <w:sz w:val="22"/>
              <w:szCs w:val="22"/>
              <w:lang w:val="en-AU"/>
            </w:rPr>
            <w:t xml:space="preserve"> are close competitors and there are not many alternatives</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536AD339"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1"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7779FE">
            <w:rPr>
              <w:rFonts w:asciiTheme="minorHAnsi" w:hAnsiTheme="minorHAnsi"/>
              <w:sz w:val="22"/>
              <w:szCs w:val="22"/>
              <w:lang w:val="en-AU"/>
            </w:rPr>
            <w:t>Opal HealthCare</w:t>
          </w:r>
          <w:r w:rsidR="007779FE" w:rsidRPr="00D430AE">
            <w:rPr>
              <w:rFonts w:asciiTheme="minorHAnsi" w:hAnsiTheme="minorHAnsi"/>
              <w:sz w:val="22"/>
              <w:szCs w:val="22"/>
              <w:lang w:val="en-AU"/>
            </w:rPr>
            <w:t xml:space="preserve"> </w:t>
          </w:r>
          <w:r w:rsidRPr="00D430AE">
            <w:rPr>
              <w:rFonts w:asciiTheme="minorHAnsi" w:hAnsiTheme="minorHAnsi"/>
              <w:sz w:val="22"/>
              <w:szCs w:val="22"/>
              <w:lang w:val="en-AU"/>
            </w:rPr>
            <w:t>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7779FE" w:rsidRPr="007779FE">
            <w:rPr>
              <w:rFonts w:asciiTheme="minorHAnsi" w:hAnsiTheme="minorHAnsi"/>
              <w:sz w:val="22"/>
              <w:szCs w:val="22"/>
              <w:lang w:val="en-AU"/>
            </w:rPr>
            <w:t>Canberra Nursing Home (Lidcombe, NSW)</w:t>
          </w:r>
          <w:r w:rsidR="007779FE">
            <w:rPr>
              <w:rFonts w:asciiTheme="minorHAnsi" w:hAnsiTheme="minorHAnsi"/>
              <w:sz w:val="22"/>
              <w:szCs w:val="22"/>
              <w:lang w:val="en-AU"/>
            </w:rPr>
            <w:t>.</w:t>
          </w:r>
        </w:p>
        <w:bookmarkEnd w:id="1"/>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833EE7"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433DA" w14:textId="77777777" w:rsidR="00833EE7" w:rsidRDefault="00833EE7" w:rsidP="004B4412">
      <w:pPr>
        <w:spacing w:before="0"/>
      </w:pPr>
      <w:r>
        <w:separator/>
      </w:r>
    </w:p>
  </w:endnote>
  <w:endnote w:type="continuationSeparator" w:id="0">
    <w:p w14:paraId="09575C87" w14:textId="77777777" w:rsidR="00833EE7" w:rsidRDefault="00833EE7" w:rsidP="004B4412">
      <w:pPr>
        <w:spacing w:before="0"/>
      </w:pPr>
      <w:r>
        <w:continuationSeparator/>
      </w:r>
    </w:p>
  </w:endnote>
  <w:endnote w:type="continuationNotice" w:id="1">
    <w:p w14:paraId="50844248" w14:textId="77777777" w:rsidR="00833EE7" w:rsidRDefault="00833EE7">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4D23" w14:textId="77777777" w:rsidR="00553AD0" w:rsidRDefault="00553A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2A8B7" w14:textId="77777777" w:rsidR="00553AD0" w:rsidRDefault="00553A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B9B0C" w14:textId="77777777" w:rsidR="00833EE7" w:rsidRDefault="00833EE7" w:rsidP="004B4412">
      <w:pPr>
        <w:spacing w:before="0"/>
      </w:pPr>
      <w:r>
        <w:separator/>
      </w:r>
    </w:p>
  </w:footnote>
  <w:footnote w:type="continuationSeparator" w:id="0">
    <w:p w14:paraId="42850650" w14:textId="77777777" w:rsidR="00833EE7" w:rsidRDefault="00833EE7" w:rsidP="004B4412">
      <w:pPr>
        <w:spacing w:before="0"/>
      </w:pPr>
      <w:r>
        <w:continuationSeparator/>
      </w:r>
    </w:p>
  </w:footnote>
  <w:footnote w:type="continuationNotice" w:id="1">
    <w:p w14:paraId="0F0C4A3F" w14:textId="77777777" w:rsidR="00833EE7" w:rsidRDefault="00833EE7">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15E1" w14:textId="77777777" w:rsidR="00553AD0" w:rsidRDefault="00553A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D98B" w14:textId="77777777" w:rsidR="00553AD0" w:rsidRDefault="00553A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B03"/>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20AF"/>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41BD"/>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9FE"/>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2BF0"/>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685C"/>
    <w:rsid w:val="00827E1F"/>
    <w:rsid w:val="008304BF"/>
    <w:rsid w:val="00833EE7"/>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86B68"/>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93A"/>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1DB"/>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678"/>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51"/>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3D0D"/>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3893"/>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3.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4.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656</Words>
  <Characters>3744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Levi Duane-Davis</cp:lastModifiedBy>
  <cp:revision>5</cp:revision>
  <cp:lastPrinted>2022-05-27T10:23:00Z</cp:lastPrinted>
  <dcterms:created xsi:type="dcterms:W3CDTF">2026-08-04T02:03:00Z</dcterms:created>
  <dcterms:modified xsi:type="dcterms:W3CDTF">2026-08-13T05:00:00Z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