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40F2E3FD"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606B73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BA2AEC">
            <w:t>USCO</w:t>
          </w:r>
          <w:r w:rsidR="008C09AC" w:rsidRPr="00D430AE">
            <w:t xml:space="preserve"> </w:t>
          </w:r>
          <w:r w:rsidR="00A23FD3" w:rsidRPr="00D430AE">
            <w:t xml:space="preserve">– </w:t>
          </w:r>
          <w:r w:rsidR="00BA2AEC">
            <w:t>ITM</w:t>
          </w:r>
        </w:p>
        <w:p w14:paraId="3B287C00" w14:textId="1A689AF9" w:rsidR="00A23FD3" w:rsidRPr="00D430AE" w:rsidRDefault="00DB4E7E" w:rsidP="00A23FD3">
          <w:pPr>
            <w:pStyle w:val="Titlepagefilenumber"/>
            <w:jc w:val="left"/>
            <w:rPr>
              <w:rFonts w:asciiTheme="minorHAnsi" w:hAnsiTheme="minorHAnsi"/>
            </w:rPr>
          </w:pPr>
          <w:r w:rsidRPr="0057616B">
            <w:rPr>
              <w:rFonts w:asciiTheme="minorHAnsi" w:hAnsiTheme="minorHAnsi"/>
            </w:rPr>
            <w:t>MN-55046</w:t>
          </w:r>
        </w:p>
        <w:p w14:paraId="51182443" w14:textId="3714320F"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824FE5">
            <w:t>3 November 2026</w:t>
          </w:r>
        </w:p>
        <w:p w14:paraId="03108491" w14:textId="7F9E229C"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is currently asse</w:t>
          </w:r>
          <w:r w:rsidR="002D56CB" w:rsidRPr="0057616B">
            <w:rPr>
              <w:rFonts w:asciiTheme="minorHAnsi" w:hAnsiTheme="minorHAnsi"/>
            </w:rPr>
            <w:t>ssing</w:t>
          </w:r>
          <w:r w:rsidR="001E3408" w:rsidRPr="0057616B">
            <w:rPr>
              <w:rFonts w:asciiTheme="minorHAnsi" w:hAnsiTheme="minorHAnsi"/>
            </w:rPr>
            <w:t xml:space="preserve"> </w:t>
          </w:r>
          <w:r w:rsidR="001E3408" w:rsidRPr="0057616B">
            <w:rPr>
              <w:rFonts w:asciiTheme="minorHAnsi" w:hAnsiTheme="minorHAnsi"/>
              <w:bCs/>
            </w:rPr>
            <w:t>USCO S.p.A.</w:t>
          </w:r>
          <w:r w:rsidR="002D56CB" w:rsidRPr="0057616B">
            <w:rPr>
              <w:rFonts w:asciiTheme="minorHAnsi" w:hAnsiTheme="minorHAnsi"/>
              <w:bCs/>
            </w:rPr>
            <w:t xml:space="preserve"> (</w:t>
          </w:r>
          <w:r w:rsidR="001E3408" w:rsidRPr="0057616B">
            <w:rPr>
              <w:rFonts w:asciiTheme="minorHAnsi" w:hAnsiTheme="minorHAnsi"/>
              <w:b/>
              <w:bCs/>
            </w:rPr>
            <w:t>USCO</w:t>
          </w:r>
          <w:r w:rsidR="002D56CB" w:rsidRPr="0057616B">
            <w:rPr>
              <w:rFonts w:asciiTheme="minorHAnsi" w:hAnsiTheme="minorHAnsi"/>
              <w:bCs/>
            </w:rPr>
            <w:t>)</w:t>
          </w:r>
          <w:r w:rsidR="00454746" w:rsidRPr="0057616B">
            <w:rPr>
              <w:rFonts w:asciiTheme="minorHAnsi" w:hAnsiTheme="minorHAnsi"/>
              <w:bCs/>
            </w:rPr>
            <w:t>’s</w:t>
          </w:r>
          <w:r w:rsidR="002D56CB" w:rsidRPr="0057616B">
            <w:rPr>
              <w:rFonts w:asciiTheme="minorHAnsi" w:hAnsiTheme="minorHAnsi"/>
              <w:bCs/>
            </w:rPr>
            <w:t xml:space="preserve"> </w:t>
          </w:r>
          <w:r w:rsidR="00E50F05" w:rsidRPr="0057616B">
            <w:rPr>
              <w:rFonts w:asciiTheme="minorHAnsi" w:hAnsiTheme="minorHAnsi"/>
              <w:bCs/>
            </w:rPr>
            <w:t xml:space="preserve">proposed </w:t>
          </w:r>
          <w:r w:rsidR="002D56CB" w:rsidRPr="0057616B">
            <w:rPr>
              <w:rFonts w:asciiTheme="minorHAnsi" w:hAnsiTheme="minorHAnsi"/>
              <w:bCs/>
            </w:rPr>
            <w:t xml:space="preserve">acquisition of 100% of the share capital in </w:t>
          </w:r>
          <w:proofErr w:type="spellStart"/>
          <w:r w:rsidR="001E3408" w:rsidRPr="0057616B">
            <w:rPr>
              <w:rFonts w:asciiTheme="minorHAnsi" w:hAnsiTheme="minorHAnsi"/>
              <w:bCs/>
            </w:rPr>
            <w:t>Italtractor</w:t>
          </w:r>
          <w:proofErr w:type="spellEnd"/>
          <w:r w:rsidR="001E3408" w:rsidRPr="0057616B">
            <w:rPr>
              <w:rFonts w:asciiTheme="minorHAnsi" w:hAnsiTheme="minorHAnsi"/>
              <w:bCs/>
            </w:rPr>
            <w:t xml:space="preserve"> ITM S.p.A.</w:t>
          </w:r>
          <w:r w:rsidR="002D56CB" w:rsidRPr="0057616B">
            <w:rPr>
              <w:rFonts w:asciiTheme="minorHAnsi" w:hAnsiTheme="minorHAnsi"/>
              <w:bCs/>
            </w:rPr>
            <w:t xml:space="preserve"> (</w:t>
          </w:r>
          <w:r w:rsidR="001E3408" w:rsidRPr="0057616B">
            <w:rPr>
              <w:rFonts w:asciiTheme="minorHAnsi" w:hAnsiTheme="minorHAnsi"/>
              <w:b/>
              <w:bCs/>
            </w:rPr>
            <w:t>ITM</w:t>
          </w:r>
          <w:r w:rsidR="002D56CB" w:rsidRPr="0057616B">
            <w:rPr>
              <w:rFonts w:asciiTheme="minorHAnsi" w:hAnsiTheme="minorHAnsi"/>
              <w:bCs/>
            </w:rPr>
            <w:t xml:space="preserve">) (the </w:t>
          </w:r>
          <w:r w:rsidR="002D56CB" w:rsidRPr="0057616B">
            <w:rPr>
              <w:rFonts w:asciiTheme="minorHAnsi" w:hAnsiTheme="minorHAnsi"/>
              <w:b/>
              <w:bCs/>
            </w:rPr>
            <w:t>Acquisition</w:t>
          </w:r>
          <w:r w:rsidR="002D56CB" w:rsidRPr="0057616B">
            <w:rPr>
              <w:rFonts w:asciiTheme="minorHAnsi" w:hAnsiTheme="minorHAnsi"/>
              <w:bCs/>
            </w:rPr>
            <w:t>).</w:t>
          </w:r>
          <w:r w:rsidR="002D56CB" w:rsidRPr="00D430AE">
            <w:rPr>
              <w:rFonts w:asciiTheme="minorHAnsi" w:hAnsiTheme="minorHAnsi"/>
              <w:bCs/>
            </w:rPr>
            <w:t xml:space="preserve"> </w:t>
          </w:r>
          <w:r w:rsidR="0057616B" w:rsidRPr="0057616B">
            <w:rPr>
              <w:rFonts w:asciiTheme="minorHAnsi" w:hAnsiTheme="minorHAnsi"/>
              <w:bCs/>
            </w:rPr>
            <w:t xml:space="preserve">Both USCO and ITM </w:t>
          </w:r>
          <w:r w:rsidR="0057616B">
            <w:rPr>
              <w:rFonts w:asciiTheme="minorHAnsi" w:hAnsiTheme="minorHAnsi"/>
              <w:bCs/>
            </w:rPr>
            <w:t>manufacture and supply</w:t>
          </w:r>
          <w:r w:rsidR="0057616B" w:rsidRPr="0057616B">
            <w:rPr>
              <w:rFonts w:asciiTheme="minorHAnsi" w:hAnsiTheme="minorHAnsi"/>
              <w:bCs/>
            </w:rPr>
            <w:t xml:space="preserve"> undercarriage components </w:t>
          </w:r>
          <w:r w:rsidR="0057616B">
            <w:rPr>
              <w:rFonts w:asciiTheme="minorHAnsi" w:hAnsiTheme="minorHAnsi"/>
              <w:bCs/>
            </w:rPr>
            <w:t xml:space="preserve">for </w:t>
          </w:r>
          <w:r w:rsidR="0057616B" w:rsidRPr="0057616B">
            <w:rPr>
              <w:rFonts w:asciiTheme="minorHAnsi" w:hAnsiTheme="minorHAnsi"/>
              <w:bCs/>
            </w:rPr>
            <w:t xml:space="preserve">tracked heavy machinery, serving the mining, construction, agriculture and other sectors, with corresponding market positions internationally. In Australia, </w:t>
          </w:r>
          <w:r w:rsidR="001465EC">
            <w:rPr>
              <w:rFonts w:asciiTheme="minorHAnsi" w:hAnsiTheme="minorHAnsi"/>
              <w:bCs/>
            </w:rPr>
            <w:t xml:space="preserve">USCO </w:t>
          </w:r>
          <w:r w:rsidR="0057616B" w:rsidRPr="0057616B">
            <w:rPr>
              <w:rFonts w:asciiTheme="minorHAnsi" w:hAnsiTheme="minorHAnsi"/>
              <w:bCs/>
            </w:rPr>
            <w:t xml:space="preserve">and </w:t>
          </w:r>
          <w:r w:rsidR="001465EC">
            <w:rPr>
              <w:rFonts w:asciiTheme="minorHAnsi" w:hAnsiTheme="minorHAnsi"/>
              <w:bCs/>
            </w:rPr>
            <w:t xml:space="preserve">ITM </w:t>
          </w:r>
          <w:r w:rsidR="0057616B" w:rsidRPr="0057616B">
            <w:rPr>
              <w:rFonts w:asciiTheme="minorHAnsi" w:hAnsiTheme="minorHAnsi"/>
              <w:bCs/>
            </w:rPr>
            <w:t xml:space="preserve">focus primarily on </w:t>
          </w:r>
          <w:r w:rsidR="001465EC">
            <w:rPr>
              <w:rFonts w:asciiTheme="minorHAnsi" w:hAnsiTheme="minorHAnsi"/>
              <w:bCs/>
            </w:rPr>
            <w:t xml:space="preserve">supply to </w:t>
          </w:r>
          <w:r w:rsidR="0057616B" w:rsidRPr="0057616B">
            <w:rPr>
              <w:rFonts w:asciiTheme="minorHAnsi" w:hAnsiTheme="minorHAnsi"/>
              <w:bCs/>
            </w:rPr>
            <w:t>aftermarket</w:t>
          </w:r>
          <w:r w:rsidR="001465EC">
            <w:rPr>
              <w:rFonts w:asciiTheme="minorHAnsi" w:hAnsiTheme="minorHAnsi"/>
              <w:bCs/>
            </w:rPr>
            <w:t xml:space="preserve"> customers</w:t>
          </w:r>
          <w:r w:rsidR="0057616B" w:rsidRPr="0057616B">
            <w:rPr>
              <w:rFonts w:asciiTheme="minorHAnsi" w:hAnsiTheme="minorHAnsi"/>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9"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59F3FB2C"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824FE5">
            <w:rPr>
              <w:rFonts w:asciiTheme="minorHAnsi" w:hAnsiTheme="minorHAnsi"/>
            </w:rPr>
            <w:t>3 November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0"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bookmarkStart w:id="0" w:name="_Hlk206001287"/>
          <w:r w:rsidR="00824FE5">
            <w:rPr>
              <w:rFonts w:asciiTheme="minorHAnsi" w:hAnsiTheme="minorHAnsi"/>
              <w:i/>
              <w:iCs/>
            </w:rPr>
            <w:t xml:space="preserve"> USCO</w:t>
          </w:r>
          <w:r w:rsidR="00D437E4" w:rsidRPr="00D430AE">
            <w:rPr>
              <w:rFonts w:asciiTheme="minorHAnsi" w:hAnsiTheme="minorHAnsi"/>
              <w:i/>
              <w:iCs/>
            </w:rPr>
            <w:t xml:space="preserve"> – </w:t>
          </w:r>
          <w:bookmarkEnd w:id="0"/>
          <w:r w:rsidR="00824FE5">
            <w:rPr>
              <w:rFonts w:asciiTheme="minorHAnsi" w:hAnsiTheme="minorHAnsi"/>
              <w:i/>
              <w:iCs/>
            </w:rPr>
            <w:t>ITM</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C690382"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1"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24FE5">
            <w:rPr>
              <w:rFonts w:asciiTheme="minorHAnsi" w:hAnsiTheme="minorHAnsi"/>
              <w:i/>
              <w:iCs/>
            </w:rPr>
            <w:t>USCO</w:t>
          </w:r>
          <w:r w:rsidR="006D1B76" w:rsidRPr="00D430AE">
            <w:rPr>
              <w:rFonts w:asciiTheme="minorHAnsi" w:hAnsiTheme="minorHAnsi"/>
              <w:i/>
              <w:iCs/>
            </w:rPr>
            <w:t xml:space="preserve"> – </w:t>
          </w:r>
          <w:r w:rsidR="00824FE5">
            <w:rPr>
              <w:rFonts w:asciiTheme="minorHAnsi" w:hAnsiTheme="minorHAnsi"/>
              <w:i/>
              <w:iCs/>
            </w:rPr>
            <w:t>ITM</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2"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4D2E2C5B"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BA2AEC">
            <w:rPr>
              <w:rFonts w:asciiTheme="minorHAnsi" w:hAnsiTheme="minorHAnsi"/>
              <w:sz w:val="22"/>
              <w:szCs w:val="22"/>
              <w:lang w:val="en-AU"/>
            </w:rPr>
            <w:t>USCO</w:t>
          </w:r>
          <w:r w:rsidR="009579F5" w:rsidRPr="00D430AE">
            <w:rPr>
              <w:rFonts w:asciiTheme="minorHAnsi" w:hAnsiTheme="minorHAnsi"/>
              <w:sz w:val="22"/>
              <w:szCs w:val="22"/>
              <w:lang w:val="en-AU"/>
            </w:rPr>
            <w:t xml:space="preserve"> and </w:t>
          </w:r>
          <w:r w:rsidR="00BA2AEC">
            <w:rPr>
              <w:rFonts w:asciiTheme="minorHAnsi" w:hAnsiTheme="minorHAnsi"/>
              <w:sz w:val="22"/>
              <w:szCs w:val="22"/>
              <w:lang w:val="en-AU"/>
            </w:rPr>
            <w:t>ITM</w:t>
          </w:r>
          <w:r w:rsidR="009579F5" w:rsidRPr="00D430AE">
            <w:rPr>
              <w:rFonts w:asciiTheme="minorHAnsi" w:hAnsiTheme="minorHAnsi"/>
              <w:sz w:val="22"/>
              <w:szCs w:val="22"/>
              <w:lang w:val="en-AU"/>
            </w:rPr>
            <w:t xml:space="preserve"> 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2DF2EC7C" w14:textId="3993B5AB" w:rsidR="00F41153" w:rsidRDefault="00F33458" w:rsidP="00F33458">
          <w:pPr>
            <w:pStyle w:val="BodyText"/>
            <w:keepNext/>
            <w:numPr>
              <w:ilvl w:val="0"/>
              <w:numId w:val="30"/>
            </w:numPr>
            <w:spacing w:before="240"/>
            <w:rPr>
              <w:rFonts w:asciiTheme="minorHAnsi" w:hAnsiTheme="minorHAnsi"/>
              <w:sz w:val="22"/>
              <w:szCs w:val="22"/>
              <w:lang w:val="en-AU"/>
            </w:rPr>
          </w:pPr>
          <w:r w:rsidRPr="00F33458">
            <w:rPr>
              <w:rFonts w:asciiTheme="minorHAnsi" w:hAnsiTheme="minorHAnsi"/>
              <w:sz w:val="22"/>
              <w:szCs w:val="22"/>
              <w:lang w:val="en-AU"/>
            </w:rPr>
            <w:t xml:space="preserve">Do you consider there are differences </w:t>
          </w:r>
          <w:r w:rsidR="001465EC">
            <w:rPr>
              <w:rFonts w:asciiTheme="minorHAnsi" w:hAnsiTheme="minorHAnsi"/>
              <w:sz w:val="22"/>
              <w:szCs w:val="22"/>
              <w:lang w:val="en-AU"/>
            </w:rPr>
            <w:t>between</w:t>
          </w:r>
          <w:r w:rsidRPr="00F33458">
            <w:rPr>
              <w:rFonts w:asciiTheme="minorHAnsi" w:hAnsiTheme="minorHAnsi"/>
              <w:sz w:val="22"/>
              <w:szCs w:val="22"/>
              <w:lang w:val="en-AU"/>
            </w:rPr>
            <w:t xml:space="preserve"> the undercarriage systems and components for tracked machinery used in different industries, e.g. construction, mining, forestry and agriculture?</w:t>
          </w:r>
        </w:p>
        <w:p w14:paraId="1631B804" w14:textId="77777777" w:rsidR="00F41153" w:rsidRPr="00D430AE" w:rsidRDefault="00F41153" w:rsidP="00F41153">
          <w:pPr>
            <w:pStyle w:val="BoxText"/>
            <w:rPr>
              <w:rFonts w:asciiTheme="minorHAnsi" w:hAnsiTheme="minorHAnsi"/>
              <w:sz w:val="22"/>
              <w:szCs w:val="22"/>
            </w:rPr>
          </w:pPr>
        </w:p>
        <w:p w14:paraId="3E31C96B" w14:textId="10A52F69" w:rsidR="00F33458" w:rsidRDefault="00F33458" w:rsidP="00F33458">
          <w:pPr>
            <w:pStyle w:val="BodyText"/>
            <w:keepNext/>
            <w:numPr>
              <w:ilvl w:val="0"/>
              <w:numId w:val="30"/>
            </w:numPr>
            <w:spacing w:before="240"/>
            <w:rPr>
              <w:rFonts w:asciiTheme="minorHAnsi" w:hAnsiTheme="minorHAnsi"/>
              <w:sz w:val="22"/>
              <w:szCs w:val="22"/>
              <w:lang w:val="en-AU"/>
            </w:rPr>
          </w:pPr>
          <w:r w:rsidRPr="00F33458">
            <w:rPr>
              <w:rFonts w:asciiTheme="minorHAnsi" w:hAnsiTheme="minorHAnsi"/>
              <w:sz w:val="22"/>
              <w:szCs w:val="22"/>
              <w:lang w:val="en-AU"/>
            </w:rPr>
            <w:t xml:space="preserve">Do you consider OEM-branded replacement parts for undercarriage components and independent aftermarket replacement parts </w:t>
          </w:r>
          <w:r w:rsidR="001465EC">
            <w:rPr>
              <w:rFonts w:asciiTheme="minorHAnsi" w:hAnsiTheme="minorHAnsi"/>
              <w:sz w:val="22"/>
              <w:szCs w:val="22"/>
              <w:lang w:val="en-AU"/>
            </w:rPr>
            <w:t xml:space="preserve">for undercarriage components </w:t>
          </w:r>
          <w:r w:rsidRPr="00F33458">
            <w:rPr>
              <w:rFonts w:asciiTheme="minorHAnsi" w:hAnsiTheme="minorHAnsi"/>
              <w:sz w:val="22"/>
              <w:szCs w:val="22"/>
              <w:lang w:val="en-AU"/>
            </w:rPr>
            <w:t>to be substitutes</w:t>
          </w:r>
          <w:r w:rsidR="001465EC">
            <w:rPr>
              <w:rFonts w:asciiTheme="minorHAnsi" w:hAnsiTheme="minorHAnsi"/>
              <w:sz w:val="22"/>
              <w:szCs w:val="22"/>
              <w:lang w:val="en-AU"/>
            </w:rPr>
            <w:t xml:space="preserve"> (i.e. can they be used for the same applications)</w:t>
          </w:r>
          <w:r w:rsidRPr="00F33458">
            <w:rPr>
              <w:rFonts w:asciiTheme="minorHAnsi" w:hAnsiTheme="minorHAnsi"/>
              <w:sz w:val="22"/>
              <w:szCs w:val="22"/>
              <w:lang w:val="en-AU"/>
            </w:rPr>
            <w:t>?</w:t>
          </w:r>
        </w:p>
        <w:p w14:paraId="1708EC5C" w14:textId="77777777" w:rsidR="00F33458" w:rsidRPr="00D430AE" w:rsidRDefault="00F33458" w:rsidP="00F33458">
          <w:pPr>
            <w:pStyle w:val="BoxText"/>
            <w:rPr>
              <w:rFonts w:asciiTheme="minorHAnsi" w:hAnsiTheme="minorHAnsi"/>
              <w:sz w:val="22"/>
              <w:szCs w:val="22"/>
            </w:rPr>
          </w:pPr>
        </w:p>
        <w:p w14:paraId="7E0283EB" w14:textId="7CB0B3DE" w:rsidR="00F33458" w:rsidRDefault="00B42FDF" w:rsidP="00F33458">
          <w:pPr>
            <w:pStyle w:val="BodyText"/>
            <w:keepNext/>
            <w:numPr>
              <w:ilvl w:val="0"/>
              <w:numId w:val="30"/>
            </w:numPr>
            <w:spacing w:before="240"/>
            <w:rPr>
              <w:rFonts w:asciiTheme="minorHAnsi" w:hAnsiTheme="minorHAnsi"/>
              <w:sz w:val="22"/>
              <w:szCs w:val="22"/>
              <w:lang w:val="en-AU"/>
            </w:rPr>
          </w:pPr>
          <w:r w:rsidRPr="00B42FDF">
            <w:rPr>
              <w:rFonts w:asciiTheme="minorHAnsi" w:hAnsiTheme="minorHAnsi"/>
              <w:sz w:val="22"/>
              <w:szCs w:val="22"/>
              <w:lang w:val="en-AU"/>
            </w:rPr>
            <w:t xml:space="preserve">How many suppliers of undercarriage components for heavy tracked machinery do you consider there are in Australia? Please identify </w:t>
          </w:r>
          <w:r w:rsidR="001465EC">
            <w:rPr>
              <w:rFonts w:asciiTheme="minorHAnsi" w:hAnsiTheme="minorHAnsi"/>
              <w:sz w:val="22"/>
              <w:szCs w:val="22"/>
              <w:lang w:val="en-AU"/>
            </w:rPr>
            <w:t xml:space="preserve">key </w:t>
          </w:r>
          <w:r w:rsidRPr="00B42FDF">
            <w:rPr>
              <w:rFonts w:asciiTheme="minorHAnsi" w:hAnsiTheme="minorHAnsi"/>
              <w:sz w:val="22"/>
              <w:szCs w:val="22"/>
              <w:lang w:val="en-AU"/>
            </w:rPr>
            <w:t>suppliers</w:t>
          </w:r>
          <w:r w:rsidR="003C0712">
            <w:rPr>
              <w:rFonts w:asciiTheme="minorHAnsi" w:hAnsiTheme="minorHAnsi"/>
              <w:sz w:val="22"/>
              <w:szCs w:val="22"/>
              <w:lang w:val="en-AU"/>
            </w:rPr>
            <w:t xml:space="preserve"> and where they supply (i.e. nationally, or in a particular region)</w:t>
          </w:r>
          <w:r w:rsidRPr="00B42FDF">
            <w:rPr>
              <w:rFonts w:asciiTheme="minorHAnsi" w:hAnsiTheme="minorHAnsi"/>
              <w:sz w:val="22"/>
              <w:szCs w:val="22"/>
              <w:lang w:val="en-AU"/>
            </w:rPr>
            <w:t>.</w:t>
          </w:r>
        </w:p>
        <w:p w14:paraId="418BD637" w14:textId="77777777" w:rsidR="00F33458" w:rsidRPr="00D430AE" w:rsidRDefault="00F33458" w:rsidP="00F33458">
          <w:pPr>
            <w:pStyle w:val="BoxText"/>
            <w:rPr>
              <w:rFonts w:asciiTheme="minorHAnsi" w:hAnsiTheme="minorHAnsi"/>
              <w:sz w:val="22"/>
              <w:szCs w:val="22"/>
            </w:rPr>
          </w:pPr>
        </w:p>
        <w:p w14:paraId="01CD6C54" w14:textId="77777777" w:rsidR="00940FAB" w:rsidRPr="008631F2" w:rsidRDefault="00940FAB" w:rsidP="00940FAB">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If you are a customer of undercarriage components for heavy tracked machinery, d</w:t>
          </w:r>
          <w:r w:rsidRPr="008631F2">
            <w:rPr>
              <w:rFonts w:asciiTheme="minorHAnsi" w:hAnsiTheme="minorHAnsi"/>
              <w:sz w:val="22"/>
              <w:szCs w:val="22"/>
              <w:lang w:val="en-AU"/>
            </w:rPr>
            <w:t xml:space="preserve">escribe any barriers there are to switching </w:t>
          </w:r>
          <w:r>
            <w:rPr>
              <w:rFonts w:asciiTheme="minorHAnsi" w:hAnsiTheme="minorHAnsi"/>
              <w:sz w:val="22"/>
              <w:szCs w:val="22"/>
              <w:lang w:val="en-AU"/>
            </w:rPr>
            <w:t xml:space="preserve">suppliers for those components. </w:t>
          </w:r>
        </w:p>
        <w:p w14:paraId="40C174E8" w14:textId="77777777" w:rsidR="00940FAB" w:rsidRPr="004A734E" w:rsidRDefault="00940FAB" w:rsidP="00940FAB">
          <w:pPr>
            <w:pStyle w:val="BoxText"/>
            <w:rPr>
              <w:rFonts w:asciiTheme="minorHAnsi" w:hAnsiTheme="minorHAnsi"/>
              <w:sz w:val="22"/>
              <w:szCs w:val="22"/>
            </w:rPr>
          </w:pPr>
        </w:p>
        <w:p w14:paraId="4E7D6A84" w14:textId="6F0E92B4"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7B31408"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00824FE5">
            <w:rPr>
              <w:rFonts w:asciiTheme="minorHAnsi" w:hAnsiTheme="minorHAnsi"/>
              <w:sz w:val="22"/>
              <w:szCs w:val="22"/>
              <w:lang w:val="en-AU"/>
            </w:rPr>
            <w:t xml:space="preserve"> USCO</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824FE5">
            <w:rPr>
              <w:rFonts w:asciiTheme="minorHAnsi" w:hAnsiTheme="minorHAnsi"/>
              <w:sz w:val="22"/>
              <w:szCs w:val="22"/>
              <w:lang w:val="en-AU"/>
            </w:rPr>
            <w:t>ITM</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10197"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lastRenderedPageBreak/>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3"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84D4A" w14:textId="77777777" w:rsidR="00010197" w:rsidRDefault="00010197" w:rsidP="004B4412">
      <w:pPr>
        <w:spacing w:before="0"/>
      </w:pPr>
      <w:r>
        <w:separator/>
      </w:r>
    </w:p>
  </w:endnote>
  <w:endnote w:type="continuationSeparator" w:id="0">
    <w:p w14:paraId="347BCC72" w14:textId="77777777" w:rsidR="00010197" w:rsidRDefault="00010197" w:rsidP="004B4412">
      <w:pPr>
        <w:spacing w:before="0"/>
      </w:pPr>
      <w:r>
        <w:continuationSeparator/>
      </w:r>
    </w:p>
  </w:endnote>
  <w:endnote w:type="continuationNotice" w:id="1">
    <w:p w14:paraId="32B02BC6" w14:textId="77777777" w:rsidR="00010197" w:rsidRDefault="0001019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07B9" w14:textId="77777777" w:rsidR="00010197" w:rsidRDefault="00010197" w:rsidP="004B4412">
      <w:pPr>
        <w:spacing w:before="0"/>
      </w:pPr>
      <w:r>
        <w:separator/>
      </w:r>
    </w:p>
  </w:footnote>
  <w:footnote w:type="continuationSeparator" w:id="0">
    <w:p w14:paraId="3F3EFB30" w14:textId="77777777" w:rsidR="00010197" w:rsidRDefault="00010197" w:rsidP="004B4412">
      <w:pPr>
        <w:spacing w:before="0"/>
      </w:pPr>
      <w:r>
        <w:continuationSeparator/>
      </w:r>
    </w:p>
  </w:footnote>
  <w:footnote w:type="continuationNotice" w:id="1">
    <w:p w14:paraId="58FFB93D" w14:textId="77777777" w:rsidR="00010197" w:rsidRDefault="0001019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0197"/>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65EC"/>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408"/>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7FF"/>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0712"/>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03A"/>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C7A"/>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746"/>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1AD"/>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5CAE"/>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616B"/>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72A"/>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05A"/>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4FE5"/>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2C8C"/>
    <w:rsid w:val="008D78BF"/>
    <w:rsid w:val="008E0859"/>
    <w:rsid w:val="008E0C82"/>
    <w:rsid w:val="008E11CF"/>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0FAB"/>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15C"/>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2FDF"/>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AEC"/>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706"/>
    <w:rsid w:val="00C93AB6"/>
    <w:rsid w:val="00C94BD6"/>
    <w:rsid w:val="00C95392"/>
    <w:rsid w:val="00C95C7F"/>
    <w:rsid w:val="00C96F8B"/>
    <w:rsid w:val="00C97654"/>
    <w:rsid w:val="00C97D59"/>
    <w:rsid w:val="00CA2282"/>
    <w:rsid w:val="00CA2864"/>
    <w:rsid w:val="00CA2C4B"/>
    <w:rsid w:val="00CA317B"/>
    <w:rsid w:val="00CA4B9B"/>
    <w:rsid w:val="00CA4DA3"/>
    <w:rsid w:val="00CA5880"/>
    <w:rsid w:val="00CA5FBC"/>
    <w:rsid w:val="00CA6860"/>
    <w:rsid w:val="00CB0D48"/>
    <w:rsid w:val="00CB16F0"/>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4E7E"/>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14CF"/>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078"/>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4C9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3458"/>
    <w:rsid w:val="00F34D03"/>
    <w:rsid w:val="00F34EC3"/>
    <w:rsid w:val="00F36A82"/>
    <w:rsid w:val="00F373A5"/>
    <w:rsid w:val="00F3744E"/>
    <w:rsid w:val="00F37D15"/>
    <w:rsid w:val="00F40BBD"/>
    <w:rsid w:val="00F40F06"/>
    <w:rsid w:val="00F41153"/>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control-regime-quick-guide-for-businesses-providing-confidential-information-to-the-accc"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general-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702</Words>
  <Characters>3950</Characters>
  <Application>Microsoft Office Word</Application>
  <DocSecurity>0</DocSecurity>
  <Lines>75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2026-10-27T05:39:00Z</dcterms:created>
  <dcterms:modified xsi:type="dcterms:W3CDTF">2026-10-27T05:40:00Z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2026-10-27T05:40:39Z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d49b873b-3305-4fd0-bdac-e55e2f9fa502</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