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2FF5627D"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548C180"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proofErr w:type="spellStart"/>
          <w:r w:rsidR="00281D30">
            <w:t>Apiam</w:t>
          </w:r>
          <w:proofErr w:type="spellEnd"/>
          <w:r w:rsidR="008C09AC" w:rsidRPr="00D430AE">
            <w:t xml:space="preserve"> </w:t>
          </w:r>
          <w:r w:rsidR="00A23FD3" w:rsidRPr="00D430AE">
            <w:t xml:space="preserve">– </w:t>
          </w:r>
          <w:r w:rsidR="00281D30">
            <w:t>Seymour Equine Clinic</w:t>
          </w:r>
          <w:r w:rsidR="00A23FD3" w:rsidRPr="00D430AE">
            <w:t xml:space="preserve"> </w:t>
          </w:r>
        </w:p>
        <w:p w14:paraId="3B287C00" w14:textId="2C15382F" w:rsidR="00A23FD3" w:rsidRPr="00D430AE" w:rsidRDefault="00E61826" w:rsidP="00A23FD3">
          <w:pPr>
            <w:pStyle w:val="Titlepagefilenumber"/>
            <w:jc w:val="left"/>
            <w:rPr>
              <w:rFonts w:asciiTheme="minorHAnsi" w:hAnsiTheme="minorHAnsi"/>
            </w:rPr>
          </w:pPr>
          <w:r>
            <w:rPr>
              <w:rFonts w:asciiTheme="minorHAnsi" w:hAnsiTheme="minorHAnsi"/>
            </w:rPr>
            <w:t>MN-95040</w:t>
          </w:r>
        </w:p>
        <w:p w14:paraId="51182443" w14:textId="11BDEE48"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7E6491">
            <w:t>11 September 2026</w:t>
          </w:r>
        </w:p>
        <w:p w14:paraId="3263FD20" w14:textId="533071CB" w:rsidR="00730787" w:rsidRDefault="00E772B4" w:rsidP="00E772B4">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is currently assessing</w:t>
          </w:r>
          <w:r w:rsidR="001E6177">
            <w:rPr>
              <w:rFonts w:asciiTheme="minorHAnsi" w:hAnsiTheme="minorHAnsi"/>
            </w:rPr>
            <w:t xml:space="preserve"> </w:t>
          </w:r>
          <w:r w:rsidR="00B21F9F">
            <w:rPr>
              <w:rFonts w:asciiTheme="minorHAnsi" w:hAnsiTheme="minorHAnsi"/>
            </w:rPr>
            <w:t xml:space="preserve">the proposed acquisition by </w:t>
          </w:r>
          <w:r w:rsidR="001E6177">
            <w:rPr>
              <w:rFonts w:asciiTheme="minorHAnsi" w:hAnsiTheme="minorHAnsi"/>
            </w:rPr>
            <w:t>AAH Veterinary Services Pty Ltd</w:t>
          </w:r>
          <w:r w:rsidR="00F402BC">
            <w:rPr>
              <w:rFonts w:asciiTheme="minorHAnsi" w:hAnsiTheme="minorHAnsi"/>
            </w:rPr>
            <w:t xml:space="preserve">, a wholly owned </w:t>
          </w:r>
          <w:r w:rsidR="00FE1718">
            <w:rPr>
              <w:rFonts w:asciiTheme="minorHAnsi" w:hAnsiTheme="minorHAnsi"/>
            </w:rPr>
            <w:t xml:space="preserve">subsidiary of </w:t>
          </w:r>
          <w:proofErr w:type="spellStart"/>
          <w:r w:rsidR="00FE1718">
            <w:rPr>
              <w:rFonts w:asciiTheme="minorHAnsi" w:hAnsiTheme="minorHAnsi"/>
            </w:rPr>
            <w:t>Apiam</w:t>
          </w:r>
          <w:proofErr w:type="spellEnd"/>
          <w:r w:rsidR="00FE1718">
            <w:rPr>
              <w:rFonts w:asciiTheme="minorHAnsi" w:hAnsiTheme="minorHAnsi"/>
            </w:rPr>
            <w:t xml:space="preserve"> Animal Health Limited (</w:t>
          </w:r>
          <w:proofErr w:type="spellStart"/>
          <w:r w:rsidR="00FE1718">
            <w:rPr>
              <w:rFonts w:asciiTheme="minorHAnsi" w:hAnsiTheme="minorHAnsi"/>
              <w:b/>
              <w:bCs/>
            </w:rPr>
            <w:t>Apiam</w:t>
          </w:r>
          <w:proofErr w:type="spellEnd"/>
          <w:r w:rsidR="00FE1718">
            <w:rPr>
              <w:rFonts w:asciiTheme="minorHAnsi" w:hAnsiTheme="minorHAnsi"/>
            </w:rPr>
            <w:t xml:space="preserve">), of 100% of the business and </w:t>
          </w:r>
          <w:r w:rsidR="00E04FBC">
            <w:rPr>
              <w:rFonts w:asciiTheme="minorHAnsi" w:hAnsiTheme="minorHAnsi"/>
            </w:rPr>
            <w:t>business assets of Seymour Equine Clinic (</w:t>
          </w:r>
          <w:r w:rsidR="00730787" w:rsidRPr="00730787">
            <w:rPr>
              <w:rFonts w:asciiTheme="minorHAnsi" w:hAnsiTheme="minorHAnsi"/>
              <w:b/>
              <w:bCs/>
            </w:rPr>
            <w:t>Seymour Equine Clinic</w:t>
          </w:r>
          <w:r w:rsidR="00E04FBC">
            <w:rPr>
              <w:rFonts w:asciiTheme="minorHAnsi" w:hAnsiTheme="minorHAnsi"/>
            </w:rPr>
            <w:t xml:space="preserve">) (the </w:t>
          </w:r>
          <w:r w:rsidR="00E04FBC">
            <w:rPr>
              <w:rFonts w:asciiTheme="minorHAnsi" w:hAnsiTheme="minorHAnsi"/>
              <w:b/>
              <w:bCs/>
            </w:rPr>
            <w:t>Acquisition</w:t>
          </w:r>
          <w:r w:rsidR="00E04FBC">
            <w:rPr>
              <w:rFonts w:asciiTheme="minorHAnsi" w:hAnsiTheme="minorHAnsi"/>
            </w:rPr>
            <w:t xml:space="preserve">). </w:t>
          </w:r>
        </w:p>
        <w:p w14:paraId="77B81FF2" w14:textId="061FAAE4" w:rsidR="001E6177" w:rsidRDefault="00730787" w:rsidP="00E772B4">
          <w:pPr>
            <w:rPr>
              <w:rFonts w:asciiTheme="minorHAnsi" w:hAnsiTheme="minorHAnsi"/>
            </w:rPr>
          </w:pPr>
          <w:proofErr w:type="spellStart"/>
          <w:r>
            <w:rPr>
              <w:lang w:val="en-US"/>
            </w:rPr>
            <w:t>Apiam</w:t>
          </w:r>
          <w:proofErr w:type="spellEnd"/>
          <w:r>
            <w:rPr>
              <w:lang w:val="en-US"/>
            </w:rPr>
            <w:t xml:space="preserve"> is a rural veterinary business, comprising more than 80 veterinary clinics and ancillary business sites across Australia. </w:t>
          </w:r>
          <w:r>
            <w:rPr>
              <w:rFonts w:asciiTheme="minorHAnsi" w:hAnsiTheme="minorHAnsi"/>
            </w:rPr>
            <w:t>It</w:t>
          </w:r>
          <w:r w:rsidR="00B21F9F" w:rsidRPr="00B21F9F">
            <w:rPr>
              <w:rFonts w:asciiTheme="minorHAnsi" w:hAnsiTheme="minorHAnsi"/>
            </w:rPr>
            <w:t xml:space="preserve"> is ultimately owned and controlled by funds managed and advised by </w:t>
          </w:r>
          <w:proofErr w:type="spellStart"/>
          <w:r w:rsidR="00B21F9F" w:rsidRPr="00B21F9F">
            <w:rPr>
              <w:rFonts w:asciiTheme="minorHAnsi" w:hAnsiTheme="minorHAnsi"/>
            </w:rPr>
            <w:t>Adamantem</w:t>
          </w:r>
          <w:proofErr w:type="spellEnd"/>
          <w:r w:rsidR="00B21F9F" w:rsidRPr="00B21F9F">
            <w:rPr>
              <w:rFonts w:asciiTheme="minorHAnsi" w:hAnsiTheme="minorHAnsi"/>
            </w:rPr>
            <w:t xml:space="preserve"> Capital Management.</w:t>
          </w:r>
        </w:p>
        <w:p w14:paraId="658B76D5" w14:textId="0D7D483B" w:rsidR="00730787" w:rsidRDefault="00730787" w:rsidP="00E772B4">
          <w:pPr>
            <w:rPr>
              <w:rFonts w:asciiTheme="minorHAnsi" w:hAnsiTheme="minorHAnsi"/>
            </w:rPr>
          </w:pPr>
          <w:r>
            <w:rPr>
              <w:lang w:val="en-US"/>
            </w:rPr>
            <w:t xml:space="preserve">Seymour Equine Clinic is an equine veterinary clinic and hospital located in Seymour, approximately 100km north of Melbourne, Victoria.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317092C9"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7E6491" w:rsidRPr="007E6491">
            <w:rPr>
              <w:rFonts w:asciiTheme="minorHAnsi" w:hAnsiTheme="minorHAnsi"/>
              <w:b/>
              <w:bCs/>
            </w:rPr>
            <w:t>11 September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proofErr w:type="spellStart"/>
          <w:r w:rsidR="001F08BB">
            <w:rPr>
              <w:rFonts w:asciiTheme="minorHAnsi" w:hAnsiTheme="minorHAnsi"/>
              <w:i/>
              <w:iCs/>
            </w:rPr>
            <w:t>Apiam</w:t>
          </w:r>
          <w:proofErr w:type="spellEnd"/>
          <w:r w:rsidR="00D437E4" w:rsidRPr="00D430AE">
            <w:rPr>
              <w:rFonts w:asciiTheme="minorHAnsi" w:hAnsiTheme="minorHAnsi"/>
              <w:i/>
              <w:iCs/>
            </w:rPr>
            <w:t xml:space="preserve"> – </w:t>
          </w:r>
          <w:bookmarkEnd w:id="0"/>
          <w:r w:rsidR="001F08BB">
            <w:rPr>
              <w:rFonts w:asciiTheme="minorHAnsi" w:hAnsiTheme="minorHAnsi"/>
              <w:i/>
              <w:iCs/>
            </w:rPr>
            <w:t>Seymour Equine Clinic</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61DC526"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proofErr w:type="spellStart"/>
          <w:r w:rsidR="001F08BB">
            <w:rPr>
              <w:rFonts w:asciiTheme="minorHAnsi" w:hAnsiTheme="minorHAnsi"/>
              <w:i/>
              <w:iCs/>
            </w:rPr>
            <w:t>Apiam</w:t>
          </w:r>
          <w:proofErr w:type="spellEnd"/>
          <w:r w:rsidR="001F08BB" w:rsidRPr="00D430AE">
            <w:rPr>
              <w:rFonts w:asciiTheme="minorHAnsi" w:hAnsiTheme="minorHAnsi"/>
              <w:i/>
              <w:iCs/>
            </w:rPr>
            <w:t xml:space="preserve"> – </w:t>
          </w:r>
          <w:r w:rsidR="001F08BB">
            <w:rPr>
              <w:rFonts w:asciiTheme="minorHAnsi" w:hAnsiTheme="minorHAnsi"/>
              <w:i/>
              <w:iCs/>
            </w:rPr>
            <w:t>Seymour Equine Clinic</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114AB620" w:rsidR="003A40C5" w:rsidRPr="00D430AE" w:rsidRDefault="004E6C2F" w:rsidP="003A40C5">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Provide a brief description of your business or organisation</w:t>
          </w:r>
          <w:r w:rsidR="00AD2EB7">
            <w:rPr>
              <w:rFonts w:asciiTheme="minorHAnsi" w:hAnsiTheme="minorHAnsi"/>
              <w:sz w:val="22"/>
              <w:szCs w:val="22"/>
              <w:lang w:val="en-AU"/>
            </w:rPr>
            <w:t xml:space="preserve"> (if applicable) and</w:t>
          </w:r>
          <w:r>
            <w:rPr>
              <w:rFonts w:asciiTheme="minorHAnsi" w:hAnsiTheme="minorHAnsi"/>
              <w:sz w:val="22"/>
              <w:szCs w:val="22"/>
              <w:lang w:val="en-AU"/>
            </w:rPr>
            <w:t xml:space="preserve"> any commercial relations</w:t>
          </w:r>
          <w:r w:rsidR="00EE3CC2">
            <w:rPr>
              <w:rFonts w:asciiTheme="minorHAnsi" w:hAnsiTheme="minorHAnsi"/>
              <w:sz w:val="22"/>
              <w:szCs w:val="22"/>
              <w:lang w:val="en-AU"/>
            </w:rPr>
            <w:t xml:space="preserve">hips with </w:t>
          </w:r>
          <w:proofErr w:type="spellStart"/>
          <w:r w:rsidR="00EE3CC2">
            <w:rPr>
              <w:rFonts w:asciiTheme="minorHAnsi" w:hAnsiTheme="minorHAnsi"/>
              <w:sz w:val="22"/>
              <w:szCs w:val="22"/>
              <w:lang w:val="en-AU"/>
            </w:rPr>
            <w:t>Apiam</w:t>
          </w:r>
          <w:proofErr w:type="spellEnd"/>
          <w:r w:rsidR="00EE3CC2">
            <w:rPr>
              <w:rFonts w:asciiTheme="minorHAnsi" w:hAnsiTheme="minorHAnsi"/>
              <w:sz w:val="22"/>
              <w:szCs w:val="22"/>
              <w:lang w:val="en-AU"/>
            </w:rPr>
            <w:t xml:space="preserve"> and/or Seymour Equine Clinic. </w:t>
          </w:r>
        </w:p>
        <w:p w14:paraId="39BB0691" w14:textId="77777777" w:rsidR="003A40C5" w:rsidRPr="00D430AE" w:rsidRDefault="003A40C5" w:rsidP="003A40C5">
          <w:pPr>
            <w:pStyle w:val="BoxText"/>
            <w:rPr>
              <w:rFonts w:asciiTheme="minorHAnsi" w:hAnsiTheme="minorHAnsi"/>
              <w:sz w:val="22"/>
              <w:szCs w:val="22"/>
            </w:rPr>
          </w:pPr>
        </w:p>
        <w:p w14:paraId="3EE63BE5" w14:textId="4540DC52" w:rsidR="00E00598" w:rsidRPr="00E00598" w:rsidRDefault="00546149" w:rsidP="00362D70">
          <w:pPr>
            <w:pStyle w:val="BodyText"/>
            <w:keepNext/>
            <w:numPr>
              <w:ilvl w:val="0"/>
              <w:numId w:val="30"/>
            </w:numPr>
            <w:spacing w:before="240"/>
          </w:pPr>
          <w:r>
            <w:rPr>
              <w:rFonts w:asciiTheme="minorHAnsi" w:hAnsiTheme="minorHAnsi"/>
              <w:sz w:val="22"/>
              <w:szCs w:val="22"/>
              <w:lang w:val="en-AU"/>
            </w:rPr>
            <w:t xml:space="preserve">Do </w:t>
          </w:r>
          <w:proofErr w:type="spellStart"/>
          <w:r w:rsidR="00AF2A8F">
            <w:rPr>
              <w:rFonts w:asciiTheme="minorHAnsi" w:hAnsiTheme="minorHAnsi"/>
              <w:sz w:val="22"/>
              <w:szCs w:val="22"/>
              <w:lang w:val="en-AU"/>
            </w:rPr>
            <w:t>Apiam</w:t>
          </w:r>
          <w:proofErr w:type="spellEnd"/>
          <w:r w:rsidR="00AF2A8F">
            <w:rPr>
              <w:rFonts w:asciiTheme="minorHAnsi" w:hAnsiTheme="minorHAnsi"/>
              <w:sz w:val="22"/>
              <w:szCs w:val="22"/>
              <w:lang w:val="en-AU"/>
            </w:rPr>
            <w:t xml:space="preserve"> </w:t>
          </w:r>
          <w:r>
            <w:rPr>
              <w:rFonts w:asciiTheme="minorHAnsi" w:hAnsiTheme="minorHAnsi"/>
              <w:sz w:val="22"/>
              <w:szCs w:val="22"/>
              <w:lang w:val="en-AU"/>
            </w:rPr>
            <w:t xml:space="preserve">and </w:t>
          </w:r>
          <w:r w:rsidR="00AF2A8F">
            <w:rPr>
              <w:rFonts w:asciiTheme="minorHAnsi" w:hAnsiTheme="minorHAnsi"/>
              <w:sz w:val="22"/>
              <w:szCs w:val="22"/>
              <w:lang w:val="en-AU"/>
            </w:rPr>
            <w:t xml:space="preserve">Seymour Equine Clinic </w:t>
          </w:r>
          <w:r>
            <w:rPr>
              <w:rFonts w:asciiTheme="minorHAnsi" w:hAnsiTheme="minorHAnsi"/>
              <w:sz w:val="22"/>
              <w:szCs w:val="22"/>
              <w:lang w:val="en-AU"/>
            </w:rPr>
            <w:t xml:space="preserve">compete closely </w:t>
          </w:r>
          <w:r w:rsidR="00AF2A8F">
            <w:rPr>
              <w:rFonts w:asciiTheme="minorHAnsi" w:hAnsiTheme="minorHAnsi"/>
              <w:sz w:val="22"/>
              <w:szCs w:val="22"/>
              <w:lang w:val="en-AU"/>
            </w:rPr>
            <w:t>in the supply of veterinary services? Please explain your response.</w:t>
          </w:r>
        </w:p>
        <w:p w14:paraId="3C6C290A" w14:textId="77777777" w:rsidR="00CD1C13" w:rsidRPr="00D430AE" w:rsidRDefault="00CD1C13" w:rsidP="00CD1C13">
          <w:pPr>
            <w:pStyle w:val="BoxText"/>
            <w:rPr>
              <w:rFonts w:asciiTheme="minorHAnsi" w:hAnsiTheme="minorHAnsi"/>
              <w:sz w:val="22"/>
              <w:szCs w:val="22"/>
            </w:rPr>
          </w:pPr>
        </w:p>
        <w:p w14:paraId="2DFE6B2E" w14:textId="30FCFBE7" w:rsidR="00255A56" w:rsidRDefault="000E7A45" w:rsidP="00255A56">
          <w:pPr>
            <w:pStyle w:val="BodyText"/>
            <w:keepNext/>
            <w:numPr>
              <w:ilvl w:val="0"/>
              <w:numId w:val="30"/>
            </w:numPr>
            <w:spacing w:before="240"/>
            <w:rPr>
              <w:rFonts w:asciiTheme="minorHAnsi" w:hAnsiTheme="minorHAnsi"/>
              <w:sz w:val="22"/>
              <w:szCs w:val="22"/>
              <w:lang w:val="en-AU"/>
            </w:rPr>
          </w:pPr>
          <w:bookmarkStart w:id="2" w:name="_Hlk205823490"/>
          <w:r>
            <w:rPr>
              <w:rFonts w:asciiTheme="minorHAnsi" w:hAnsiTheme="minorHAnsi"/>
              <w:sz w:val="22"/>
              <w:szCs w:val="22"/>
              <w:lang w:val="en-AU"/>
            </w:rPr>
            <w:t xml:space="preserve">Please list any other veterinary practices that compete closely with Seymour Equine clinic. </w:t>
          </w:r>
          <w:r w:rsidR="00730787">
            <w:rPr>
              <w:rFonts w:asciiTheme="minorHAnsi" w:hAnsiTheme="minorHAnsi"/>
              <w:sz w:val="22"/>
              <w:szCs w:val="22"/>
              <w:lang w:val="en-AU"/>
            </w:rPr>
            <w:t>Please explain your response.</w:t>
          </w:r>
        </w:p>
        <w:p w14:paraId="71A2282F" w14:textId="77777777" w:rsidR="00331675" w:rsidRPr="00D430AE" w:rsidRDefault="00331675" w:rsidP="00331675">
          <w:pPr>
            <w:pStyle w:val="BoxText"/>
            <w:rPr>
              <w:rFonts w:asciiTheme="minorHAnsi" w:hAnsiTheme="minorHAnsi"/>
              <w:sz w:val="22"/>
              <w:szCs w:val="22"/>
            </w:rPr>
          </w:pPr>
        </w:p>
        <w:p w14:paraId="42055E93" w14:textId="544D6EF0" w:rsidR="00331675" w:rsidRPr="00D430AE" w:rsidRDefault="00331675" w:rsidP="00255A56">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Provide any additional information or comments that you consider relevant to the ACCC’s assessment of the Acquisition, including if you have </w:t>
          </w:r>
          <w:r w:rsidR="00461489">
            <w:rPr>
              <w:rFonts w:asciiTheme="minorHAnsi" w:hAnsiTheme="minorHAnsi"/>
              <w:sz w:val="22"/>
              <w:szCs w:val="22"/>
              <w:lang w:val="en-AU"/>
            </w:rPr>
            <w:t xml:space="preserve">any concerns regarding the impact of the Acquisition on competition. </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BE3198"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footerReference w:type="default" r:id="rId14"/>
      <w:headerReference w:type="first" r:id="rId1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E5323" w14:textId="77777777" w:rsidR="00BE3198" w:rsidRDefault="00BE3198" w:rsidP="004B4412">
      <w:pPr>
        <w:spacing w:before="0"/>
      </w:pPr>
      <w:r>
        <w:separator/>
      </w:r>
    </w:p>
  </w:endnote>
  <w:endnote w:type="continuationSeparator" w:id="0">
    <w:p w14:paraId="5CD51728" w14:textId="77777777" w:rsidR="00BE3198" w:rsidRDefault="00BE3198" w:rsidP="004B4412">
      <w:pPr>
        <w:spacing w:before="0"/>
      </w:pPr>
      <w:r>
        <w:continuationSeparator/>
      </w:r>
    </w:p>
  </w:endnote>
  <w:endnote w:type="continuationNotice" w:id="1">
    <w:p w14:paraId="1D363F33" w14:textId="77777777" w:rsidR="00BE3198" w:rsidRDefault="00BE319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D4703" w14:textId="77777777" w:rsidR="00BE3198" w:rsidRDefault="00BE3198" w:rsidP="004B4412">
      <w:pPr>
        <w:spacing w:before="0"/>
      </w:pPr>
      <w:r>
        <w:separator/>
      </w:r>
    </w:p>
  </w:footnote>
  <w:footnote w:type="continuationSeparator" w:id="0">
    <w:p w14:paraId="2626A34B" w14:textId="77777777" w:rsidR="00BE3198" w:rsidRDefault="00BE3198" w:rsidP="004B4412">
      <w:pPr>
        <w:spacing w:before="0"/>
      </w:pPr>
      <w:r>
        <w:continuationSeparator/>
      </w:r>
    </w:p>
  </w:footnote>
  <w:footnote w:type="continuationNotice" w:id="1">
    <w:p w14:paraId="18A63031" w14:textId="77777777" w:rsidR="00BE3198" w:rsidRDefault="00BE319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5A3F7468"/>
    <w:multiLevelType w:val="hybridMultilevel"/>
    <w:tmpl w:val="C8506190"/>
    <w:lvl w:ilvl="0" w:tplc="36B2B106">
      <w:start w:val="1"/>
      <w:numFmt w:val="lowerLetter"/>
      <w:lvlText w:val="%1)"/>
      <w:lvlJc w:val="left"/>
      <w:pPr>
        <w:ind w:left="700" w:hanging="36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5"/>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8"/>
  </w:num>
  <w:num w:numId="11" w16cid:durableId="1891382519">
    <w:abstractNumId w:val="30"/>
  </w:num>
  <w:num w:numId="12" w16cid:durableId="2043244423">
    <w:abstractNumId w:val="21"/>
  </w:num>
  <w:num w:numId="13" w16cid:durableId="1379160820">
    <w:abstractNumId w:val="13"/>
  </w:num>
  <w:num w:numId="14" w16cid:durableId="682903714">
    <w:abstractNumId w:val="23"/>
  </w:num>
  <w:num w:numId="15" w16cid:durableId="943418531">
    <w:abstractNumId w:val="4"/>
  </w:num>
  <w:num w:numId="16" w16cid:durableId="244536913">
    <w:abstractNumId w:val="1"/>
  </w:num>
  <w:num w:numId="17" w16cid:durableId="1836676840">
    <w:abstractNumId w:val="20"/>
  </w:num>
  <w:num w:numId="18" w16cid:durableId="2024821743">
    <w:abstractNumId w:val="24"/>
  </w:num>
  <w:num w:numId="19" w16cid:durableId="656693706">
    <w:abstractNumId w:val="2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97146258">
    <w:abstractNumId w:val="2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27AB"/>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4E05"/>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22B2"/>
    <w:rsid w:val="000D4543"/>
    <w:rsid w:val="000D6BFF"/>
    <w:rsid w:val="000D6E58"/>
    <w:rsid w:val="000D722C"/>
    <w:rsid w:val="000E015E"/>
    <w:rsid w:val="000E058D"/>
    <w:rsid w:val="000E1520"/>
    <w:rsid w:val="000E1819"/>
    <w:rsid w:val="000E3A2E"/>
    <w:rsid w:val="000E5E26"/>
    <w:rsid w:val="000E61F9"/>
    <w:rsid w:val="000E6C72"/>
    <w:rsid w:val="000E7A45"/>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164E"/>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177"/>
    <w:rsid w:val="001E67F5"/>
    <w:rsid w:val="001E6AD2"/>
    <w:rsid w:val="001E6D54"/>
    <w:rsid w:val="001E6FE8"/>
    <w:rsid w:val="001F08BB"/>
    <w:rsid w:val="001F3D58"/>
    <w:rsid w:val="001F436D"/>
    <w:rsid w:val="001F492E"/>
    <w:rsid w:val="001F6AF8"/>
    <w:rsid w:val="001F6DA3"/>
    <w:rsid w:val="001F709B"/>
    <w:rsid w:val="002026CD"/>
    <w:rsid w:val="00202906"/>
    <w:rsid w:val="002048DE"/>
    <w:rsid w:val="0020645C"/>
    <w:rsid w:val="00207901"/>
    <w:rsid w:val="002110FC"/>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1D30"/>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4336"/>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675"/>
    <w:rsid w:val="00331F15"/>
    <w:rsid w:val="00333755"/>
    <w:rsid w:val="00333E4B"/>
    <w:rsid w:val="00333F13"/>
    <w:rsid w:val="00334ACF"/>
    <w:rsid w:val="00334C8D"/>
    <w:rsid w:val="00336A1B"/>
    <w:rsid w:val="00336E5B"/>
    <w:rsid w:val="00337724"/>
    <w:rsid w:val="0034036F"/>
    <w:rsid w:val="00340655"/>
    <w:rsid w:val="003409B3"/>
    <w:rsid w:val="00340CC7"/>
    <w:rsid w:val="00340D80"/>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2D7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0BF5"/>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489"/>
    <w:rsid w:val="00461582"/>
    <w:rsid w:val="00461A74"/>
    <w:rsid w:val="004621BC"/>
    <w:rsid w:val="00462352"/>
    <w:rsid w:val="004628ED"/>
    <w:rsid w:val="00466C66"/>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1F3"/>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6C2F"/>
    <w:rsid w:val="004E736E"/>
    <w:rsid w:val="004E7BEE"/>
    <w:rsid w:val="004F0456"/>
    <w:rsid w:val="004F04F2"/>
    <w:rsid w:val="004F150D"/>
    <w:rsid w:val="004F2EB5"/>
    <w:rsid w:val="004F53F5"/>
    <w:rsid w:val="00503002"/>
    <w:rsid w:val="005038DB"/>
    <w:rsid w:val="005049C8"/>
    <w:rsid w:val="005063B8"/>
    <w:rsid w:val="005067C7"/>
    <w:rsid w:val="00507084"/>
    <w:rsid w:val="0051489F"/>
    <w:rsid w:val="005150AD"/>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149"/>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0ECA"/>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0787"/>
    <w:rsid w:val="0073123F"/>
    <w:rsid w:val="00731972"/>
    <w:rsid w:val="00733354"/>
    <w:rsid w:val="007358A5"/>
    <w:rsid w:val="007402F3"/>
    <w:rsid w:val="00742C74"/>
    <w:rsid w:val="0074305D"/>
    <w:rsid w:val="00743223"/>
    <w:rsid w:val="0074366D"/>
    <w:rsid w:val="00743DE2"/>
    <w:rsid w:val="007452F3"/>
    <w:rsid w:val="00746E01"/>
    <w:rsid w:val="0075142E"/>
    <w:rsid w:val="00751A90"/>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491"/>
    <w:rsid w:val="007E69B3"/>
    <w:rsid w:val="007E78FC"/>
    <w:rsid w:val="007E7A74"/>
    <w:rsid w:val="007F066B"/>
    <w:rsid w:val="007F0D0B"/>
    <w:rsid w:val="007F31AA"/>
    <w:rsid w:val="007F3351"/>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6F80"/>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009"/>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3D0F"/>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0F3A"/>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23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2EB7"/>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2A8F"/>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1F9F"/>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D6C19"/>
    <w:rsid w:val="00BE038A"/>
    <w:rsid w:val="00BE1F1B"/>
    <w:rsid w:val="00BE3198"/>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4FFE"/>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0F9"/>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598"/>
    <w:rsid w:val="00E006B5"/>
    <w:rsid w:val="00E00890"/>
    <w:rsid w:val="00E00E0E"/>
    <w:rsid w:val="00E03893"/>
    <w:rsid w:val="00E039A0"/>
    <w:rsid w:val="00E03F85"/>
    <w:rsid w:val="00E04380"/>
    <w:rsid w:val="00E04818"/>
    <w:rsid w:val="00E04A0A"/>
    <w:rsid w:val="00E04A85"/>
    <w:rsid w:val="00E04DC7"/>
    <w:rsid w:val="00E04FBC"/>
    <w:rsid w:val="00E0548F"/>
    <w:rsid w:val="00E06066"/>
    <w:rsid w:val="00E06442"/>
    <w:rsid w:val="00E118CD"/>
    <w:rsid w:val="00E11E4C"/>
    <w:rsid w:val="00E160A4"/>
    <w:rsid w:val="00E17583"/>
    <w:rsid w:val="00E20A21"/>
    <w:rsid w:val="00E20D32"/>
    <w:rsid w:val="00E211D6"/>
    <w:rsid w:val="00E21D9F"/>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26"/>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3CC2"/>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2BC"/>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2702"/>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18"/>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709</Words>
  <Characters>4046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2026-09-04T00:44:00Z</dcterms:created>
  <dcterms:modified xsi:type="dcterms:W3CDTF">2026-09-04T00:45:00Z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2026-09-04T00:45:04Z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6902fe06-207d-4182-b86c-9e2347b34e6a</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