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A3EE3C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ED32D8">
            <w:t>Thoma Bravo</w:t>
          </w:r>
          <w:r w:rsidR="008C09AC" w:rsidRPr="00D430AE">
            <w:t xml:space="preserve"> </w:t>
          </w:r>
          <w:r w:rsidR="00A23FD3" w:rsidRPr="00D430AE">
            <w:t xml:space="preserve">– </w:t>
          </w:r>
          <w:r w:rsidR="00ED32D8">
            <w:t>Tanda</w:t>
          </w:r>
          <w:r w:rsidR="00A23FD3" w:rsidRPr="00D430AE">
            <w:t xml:space="preserve"> </w:t>
          </w:r>
        </w:p>
        <w:p w14:paraId="3B287C00" w14:textId="3B702EB8" w:rsidR="00A23FD3" w:rsidRPr="00D430AE" w:rsidRDefault="00BD2AE5" w:rsidP="00A23FD3">
          <w:pPr>
            <w:pStyle w:val="Titlepagefilenumber"/>
            <w:jc w:val="left"/>
            <w:rPr>
              <w:rFonts w:asciiTheme="minorHAnsi" w:hAnsiTheme="minorHAnsi"/>
            </w:rPr>
          </w:pPr>
          <w:r>
            <w:rPr>
              <w:rFonts w:asciiTheme="minorHAnsi" w:hAnsiTheme="minorHAnsi"/>
            </w:rPr>
            <w:t>MN - 80051</w:t>
          </w:r>
        </w:p>
        <w:p w14:paraId="51182443" w14:textId="09EB7D4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F908E4" w:rsidRPr="00F908E4">
            <w:t>2</w:t>
          </w:r>
          <w:r w:rsidR="00795FBE">
            <w:t>6</w:t>
          </w:r>
          <w:r w:rsidR="00BD2AE5" w:rsidRPr="00F908E4">
            <w:t xml:space="preserve"> October 2026</w:t>
          </w:r>
        </w:p>
        <w:p w14:paraId="2018CC19" w14:textId="4E1ACE3B" w:rsidR="00F908E4" w:rsidRPr="00757A20" w:rsidRDefault="00F908E4" w:rsidP="00F908E4">
          <w:r>
            <w:t>Thoma Bravo, LP (</w:t>
          </w:r>
          <w:r>
            <w:rPr>
              <w:b/>
              <w:bCs/>
            </w:rPr>
            <w:t>Thoma Bravo</w:t>
          </w:r>
          <w:r>
            <w:t xml:space="preserve">), proposes to acquire, through entities it controls, EPI Capital Pty Ltd, Tanda HR Services Pty Ltd and other entities comprising the Tanda business (together, </w:t>
          </w:r>
          <w:r w:rsidRPr="00F94AAD">
            <w:rPr>
              <w:b/>
              <w:bCs/>
            </w:rPr>
            <w:t>Tanda</w:t>
          </w:r>
          <w:r>
            <w:t xml:space="preserve">) </w:t>
          </w:r>
          <w:r w:rsidRPr="008028E9">
            <w:t xml:space="preserve">(the </w:t>
          </w:r>
          <w:r w:rsidRPr="00F94AAD">
            <w:rPr>
              <w:b/>
              <w:bCs/>
            </w:rPr>
            <w:t>Acquisition</w:t>
          </w:r>
          <w:r w:rsidRPr="008028E9">
            <w:t>).</w:t>
          </w:r>
          <w:r>
            <w:t xml:space="preserve"> </w:t>
          </w:r>
          <w:r w:rsidR="004B7CFF">
            <w:t>Thoma Bravo</w:t>
          </w:r>
          <w:r w:rsidR="004B7CFF" w:rsidRPr="008028E9">
            <w:t xml:space="preserve"> </w:t>
          </w:r>
          <w:r w:rsidR="004B7CFF">
            <w:t>suppl</w:t>
          </w:r>
          <w:r w:rsidR="002E0241">
            <w:t>ies</w:t>
          </w:r>
          <w:r w:rsidR="004B7CFF">
            <w:t xml:space="preserve"> human capital management software in Australia through </w:t>
          </w:r>
          <w:r w:rsidR="002E0241">
            <w:t xml:space="preserve">global company </w:t>
          </w:r>
          <w:r w:rsidR="004B7CFF">
            <w:t>Dayforce</w:t>
          </w:r>
          <w:r w:rsidR="002E0241">
            <w:t>, which it owns</w:t>
          </w:r>
          <w:r w:rsidR="004B7CFF">
            <w:t>.</w:t>
          </w:r>
          <w:r>
            <w:t xml:space="preserve"> </w:t>
          </w:r>
          <w:r w:rsidRPr="008028E9">
            <w:t xml:space="preserve">Tanda is an Australia-based </w:t>
          </w:r>
          <w:r>
            <w:t xml:space="preserve">supplier </w:t>
          </w:r>
          <w:r w:rsidRPr="008028E9">
            <w:t>of human capital management software, with a focus on workforce management for shift and hourly workers.</w:t>
          </w:r>
          <w: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494329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w:t>
          </w:r>
          <w:r w:rsidRPr="00F908E4">
            <w:rPr>
              <w:rFonts w:asciiTheme="minorHAnsi" w:hAnsiTheme="minorHAnsi"/>
            </w:rPr>
            <w:t xml:space="preserve">below by </w:t>
          </w:r>
          <w:r w:rsidR="00F908E4" w:rsidRPr="00F908E4">
            <w:rPr>
              <w:rFonts w:asciiTheme="minorHAnsi" w:hAnsiTheme="minorHAnsi"/>
              <w:b/>
              <w:bCs/>
            </w:rPr>
            <w:t>2</w:t>
          </w:r>
          <w:r w:rsidR="006D3B34">
            <w:rPr>
              <w:rFonts w:asciiTheme="minorHAnsi" w:hAnsiTheme="minorHAnsi"/>
              <w:b/>
              <w:bCs/>
            </w:rPr>
            <w:t>6</w:t>
          </w:r>
          <w:r w:rsidR="00F908E4" w:rsidRPr="00F908E4">
            <w:rPr>
              <w:rFonts w:asciiTheme="minorHAnsi" w:hAnsiTheme="minorHAnsi"/>
              <w:b/>
              <w:bCs/>
            </w:rPr>
            <w:t xml:space="preserve"> </w:t>
          </w:r>
          <w:r w:rsidR="00684829" w:rsidRPr="00F908E4">
            <w:rPr>
              <w:rFonts w:asciiTheme="minorHAnsi" w:hAnsiTheme="minorHAnsi"/>
              <w:b/>
              <w:bCs/>
            </w:rPr>
            <w:t>October 2026</w:t>
          </w:r>
          <w:r w:rsidR="00CB6FED" w:rsidRPr="00F908E4">
            <w:rPr>
              <w:rFonts w:asciiTheme="minorHAnsi" w:hAnsiTheme="minorHAnsi"/>
            </w:rPr>
            <w:t xml:space="preserve"> via email</w:t>
          </w:r>
          <w:r w:rsidR="00CB6FED" w:rsidRPr="00D430AE">
            <w:rPr>
              <w:rFonts w:asciiTheme="minorHAnsi" w:hAnsiTheme="minorHAnsi"/>
            </w:rPr>
            <w:t xml:space="preserve">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684829">
            <w:rPr>
              <w:rFonts w:asciiTheme="minorHAnsi" w:hAnsiTheme="minorHAnsi"/>
              <w:i/>
              <w:iCs/>
            </w:rPr>
            <w:t>Thoma Bravo</w:t>
          </w:r>
          <w:r w:rsidR="00D437E4" w:rsidRPr="00D430AE">
            <w:rPr>
              <w:rFonts w:asciiTheme="minorHAnsi" w:hAnsiTheme="minorHAnsi"/>
              <w:i/>
              <w:iCs/>
            </w:rPr>
            <w:t xml:space="preserve"> – </w:t>
          </w:r>
          <w:bookmarkEnd w:id="0"/>
          <w:r w:rsidR="00684829">
            <w:rPr>
              <w:rFonts w:asciiTheme="minorHAnsi" w:hAnsiTheme="minorHAnsi"/>
              <w:i/>
              <w:iCs/>
            </w:rPr>
            <w:t>Tanda</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31BF4CC5"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84829">
            <w:rPr>
              <w:rFonts w:asciiTheme="minorHAnsi" w:hAnsiTheme="minorHAnsi"/>
              <w:i/>
              <w:iCs/>
            </w:rPr>
            <w:t>Thoma Bravo</w:t>
          </w:r>
          <w:r w:rsidR="00684829" w:rsidRPr="00D430AE">
            <w:rPr>
              <w:rFonts w:asciiTheme="minorHAnsi" w:hAnsiTheme="minorHAnsi"/>
              <w:i/>
              <w:iCs/>
            </w:rPr>
            <w:t xml:space="preserve"> – </w:t>
          </w:r>
          <w:r w:rsidR="00684829">
            <w:rPr>
              <w:rFonts w:asciiTheme="minorHAnsi" w:hAnsiTheme="minorHAnsi"/>
              <w:i/>
              <w:iCs/>
            </w:rPr>
            <w:t>Tanda</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5D8FF93"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684829">
            <w:rPr>
              <w:rFonts w:asciiTheme="minorHAnsi" w:hAnsiTheme="minorHAnsi"/>
              <w:sz w:val="22"/>
              <w:szCs w:val="22"/>
              <w:lang w:val="en-AU"/>
            </w:rPr>
            <w:t>any business</w:t>
          </w:r>
          <w:r w:rsidR="002E0241">
            <w:rPr>
              <w:rFonts w:asciiTheme="minorHAnsi" w:hAnsiTheme="minorHAnsi"/>
              <w:sz w:val="22"/>
              <w:szCs w:val="22"/>
              <w:lang w:val="en-AU"/>
            </w:rPr>
            <w:t>es</w:t>
          </w:r>
          <w:r w:rsidR="00684829">
            <w:rPr>
              <w:rFonts w:asciiTheme="minorHAnsi" w:hAnsiTheme="minorHAnsi"/>
              <w:sz w:val="22"/>
              <w:szCs w:val="22"/>
              <w:lang w:val="en-AU"/>
            </w:rPr>
            <w:t xml:space="preserve"> controlled by Thoma Bravo</w:t>
          </w:r>
          <w:r w:rsidR="002E0241">
            <w:rPr>
              <w:rFonts w:asciiTheme="minorHAnsi" w:hAnsiTheme="minorHAnsi"/>
              <w:sz w:val="22"/>
              <w:szCs w:val="22"/>
              <w:lang w:val="en-AU"/>
            </w:rPr>
            <w:t xml:space="preserve"> (such as </w:t>
          </w:r>
          <w:r w:rsidR="00684829">
            <w:rPr>
              <w:rFonts w:asciiTheme="minorHAnsi" w:hAnsiTheme="minorHAnsi"/>
              <w:sz w:val="22"/>
              <w:szCs w:val="22"/>
              <w:lang w:val="en-AU"/>
            </w:rPr>
            <w:t>Dayforce</w:t>
          </w:r>
          <w:r w:rsidR="002E0241">
            <w:rPr>
              <w:rFonts w:asciiTheme="minorHAnsi" w:hAnsiTheme="minorHAnsi"/>
              <w:sz w:val="22"/>
              <w:szCs w:val="22"/>
              <w:lang w:val="en-AU"/>
            </w:rPr>
            <w:t>)</w:t>
          </w:r>
          <w:r w:rsidR="00684829">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are close competitors </w:t>
          </w:r>
          <w:r w:rsidR="002E0241">
            <w:rPr>
              <w:rFonts w:asciiTheme="minorHAnsi" w:hAnsiTheme="minorHAnsi"/>
              <w:sz w:val="22"/>
              <w:szCs w:val="22"/>
              <w:lang w:val="en-AU"/>
            </w:rPr>
            <w:t xml:space="preserve">with Tanda </w:t>
          </w:r>
          <w:r w:rsidR="009579F5" w:rsidRPr="00D430AE">
            <w:rPr>
              <w:rFonts w:asciiTheme="minorHAnsi" w:hAnsiTheme="minorHAnsi"/>
              <w:sz w:val="22"/>
              <w:szCs w:val="22"/>
              <w:lang w:val="en-AU"/>
            </w:rPr>
            <w:t>and there are not many alternatives</w:t>
          </w:r>
          <w:r w:rsidR="002E0241">
            <w:rPr>
              <w:rFonts w:asciiTheme="minorHAnsi" w:hAnsiTheme="minorHAnsi"/>
              <w:sz w:val="22"/>
              <w:szCs w:val="22"/>
              <w:lang w:val="en-AU"/>
            </w:rPr>
            <w:t>,</w:t>
          </w:r>
          <w:r w:rsidR="009579F5" w:rsidRPr="00D430AE">
            <w:rPr>
              <w:rFonts w:asciiTheme="minorHAnsi" w:hAnsiTheme="minorHAnsi"/>
              <w:sz w:val="22"/>
              <w:szCs w:val="22"/>
              <w:lang w:val="en-AU"/>
            </w:rPr>
            <w:t xml:space="preserve"> or if </w:t>
          </w:r>
          <w:r w:rsidR="002E0241">
            <w:rPr>
              <w:rFonts w:asciiTheme="minorHAnsi" w:hAnsiTheme="minorHAnsi"/>
              <w:sz w:val="22"/>
              <w:szCs w:val="22"/>
              <w:lang w:val="en-AU"/>
            </w:rPr>
            <w:t xml:space="preserve">Tanda </w:t>
          </w:r>
          <w:r w:rsidR="009579F5" w:rsidRPr="00D430AE">
            <w:rPr>
              <w:rFonts w:asciiTheme="minorHAnsi" w:hAnsiTheme="minorHAnsi"/>
              <w:sz w:val="22"/>
              <w:szCs w:val="22"/>
              <w:lang w:val="en-AU"/>
            </w:rPr>
            <w:t xml:space="preserve">is a major supplier to </w:t>
          </w:r>
          <w:r w:rsidR="002E0241">
            <w:rPr>
              <w:rFonts w:asciiTheme="minorHAnsi" w:hAnsiTheme="minorHAnsi"/>
              <w:sz w:val="22"/>
              <w:szCs w:val="22"/>
              <w:lang w:val="en-AU"/>
            </w:rPr>
            <w:t>a business controlled by Thoma Bravo, or vice-versa</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0E07FAEB"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684829">
            <w:rPr>
              <w:rFonts w:asciiTheme="minorHAnsi" w:hAnsiTheme="minorHAnsi"/>
              <w:sz w:val="22"/>
              <w:szCs w:val="22"/>
              <w:lang w:val="en-AU"/>
            </w:rPr>
            <w:t xml:space="preserve"> Thoma Bravo, Dayforce,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684829">
            <w:rPr>
              <w:rFonts w:asciiTheme="minorHAnsi" w:hAnsiTheme="minorHAnsi"/>
              <w:sz w:val="22"/>
              <w:szCs w:val="22"/>
              <w:lang w:val="en-AU"/>
            </w:rPr>
            <w:t>Tanda</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E484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0E421" w14:textId="77777777" w:rsidR="00BE484A" w:rsidRDefault="00BE484A" w:rsidP="004B4412">
      <w:pPr>
        <w:spacing w:before="0"/>
      </w:pPr>
      <w:r>
        <w:separator/>
      </w:r>
    </w:p>
  </w:endnote>
  <w:endnote w:type="continuationSeparator" w:id="0">
    <w:p w14:paraId="4B0A8D88" w14:textId="77777777" w:rsidR="00BE484A" w:rsidRDefault="00BE484A" w:rsidP="004B4412">
      <w:pPr>
        <w:spacing w:before="0"/>
      </w:pPr>
      <w:r>
        <w:continuationSeparator/>
      </w:r>
    </w:p>
  </w:endnote>
  <w:endnote w:type="continuationNotice" w:id="1">
    <w:p w14:paraId="4CAB6DCD" w14:textId="77777777" w:rsidR="00BE484A" w:rsidRDefault="00BE484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C06D7" w14:textId="77777777" w:rsidR="00BE484A" w:rsidRDefault="00BE484A" w:rsidP="004B4412">
      <w:pPr>
        <w:spacing w:before="0"/>
      </w:pPr>
      <w:r>
        <w:separator/>
      </w:r>
    </w:p>
  </w:footnote>
  <w:footnote w:type="continuationSeparator" w:id="0">
    <w:p w14:paraId="7236572A" w14:textId="77777777" w:rsidR="00BE484A" w:rsidRDefault="00BE484A" w:rsidP="004B4412">
      <w:pPr>
        <w:spacing w:before="0"/>
      </w:pPr>
      <w:r>
        <w:continuationSeparator/>
      </w:r>
    </w:p>
  </w:footnote>
  <w:footnote w:type="continuationNotice" w:id="1">
    <w:p w14:paraId="01843611" w14:textId="77777777" w:rsidR="00BE484A" w:rsidRDefault="00BE484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5E68"/>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241"/>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33E5"/>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B7CFF"/>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7EC"/>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246F"/>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829"/>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B34"/>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5E63"/>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5FBE"/>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50AF"/>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0B4"/>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2AE5"/>
    <w:rsid w:val="00BD3446"/>
    <w:rsid w:val="00BD58DB"/>
    <w:rsid w:val="00BD5D47"/>
    <w:rsid w:val="00BE038A"/>
    <w:rsid w:val="00BE1F1B"/>
    <w:rsid w:val="00BE4396"/>
    <w:rsid w:val="00BE47B5"/>
    <w:rsid w:val="00BE484A"/>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D721A"/>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8DD"/>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131"/>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465D"/>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2D8"/>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5BD7"/>
    <w:rsid w:val="00F86E13"/>
    <w:rsid w:val="00F87995"/>
    <w:rsid w:val="00F906DD"/>
    <w:rsid w:val="00F908E4"/>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642F"/>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726</Words>
  <Characters>3750</Characters>
  <Application>Microsoft Office Word</Application>
  <DocSecurity>0</DocSecurity>
  <Lines>91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2026-10-16T00:31:00Z</dcterms:created>
  <dcterms:modified xsi:type="dcterms:W3CDTF">2026-10-18T22:45:00Z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2334f6-a23d-4b18-9492-9ceed8f6bede_Enabled">
    <vt:lpwstr>true</vt:lpwstr>
  </property>
  <property fmtid="{D5CDD505-2E9C-101B-9397-08002B2CF9AE}" pid="3" name="MSIP_Label_492334f6-a23d-4b18-9492-9ceed8f6bede_SetDate">
    <vt:lpwstr>2026-10-16T00:31:45Z</vt:lpwstr>
  </property>
  <property fmtid="{D5CDD505-2E9C-101B-9397-08002B2CF9AE}" pid="4" name="MSIP_Label_492334f6-a23d-4b18-9492-9ceed8f6bede_Method">
    <vt:lpwstr>Privileged</vt:lpwstr>
  </property>
  <property fmtid="{D5CDD505-2E9C-101B-9397-08002B2CF9AE}" pid="5" name="MSIP_Label_492334f6-a23d-4b18-9492-9ceed8f6bede_Name">
    <vt:lpwstr>OFFICIAL Sensitive - no DLM</vt:lpwstr>
  </property>
  <property fmtid="{D5CDD505-2E9C-101B-9397-08002B2CF9AE}" pid="6" name="MSIP_Label_492334f6-a23d-4b18-9492-9ceed8f6bede_SiteId">
    <vt:lpwstr>b33e9e1a-e443-4edd-9789-24bed26d38d6</vt:lpwstr>
  </property>
  <property fmtid="{D5CDD505-2E9C-101B-9397-08002B2CF9AE}" pid="7" name="MSIP_Label_492334f6-a23d-4b18-9492-9ceed8f6bede_ActionId">
    <vt:lpwstr>aaf1d318-b273-44cf-8b5d-744aa8adfee7</vt:lpwstr>
  </property>
  <property fmtid="{D5CDD505-2E9C-101B-9397-08002B2CF9AE}" pid="8" name="MSIP_Label_492334f6-a23d-4b18-9492-9ceed8f6bede_ContentBits">
    <vt:lpwstr>1</vt:lpwstr>
  </property>
  <property fmtid="{D5CDD505-2E9C-101B-9397-08002B2CF9AE}" pid="9" name="MSIP_Label_492334f6-a23d-4b18-9492-9ceed8f6bede_Tag">
    <vt:lpwstr>10, 0, 1, 1</vt:lpwstr>
  </property>
</Properties>
</file>