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5F15812A"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00B91D97"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580C81">
            <w:t>Henkel</w:t>
          </w:r>
          <w:r w:rsidR="008C09AC" w:rsidRPr="00D430AE">
            <w:t xml:space="preserve"> </w:t>
          </w:r>
          <w:r w:rsidR="00A23FD3" w:rsidRPr="00D430AE">
            <w:t xml:space="preserve">– </w:t>
          </w:r>
          <w:r w:rsidR="00D25861">
            <w:t>Olaplex</w:t>
          </w:r>
        </w:p>
        <w:p w14:paraId="1F8D7097" w14:textId="77777777" w:rsidR="00911773" w:rsidRPr="00911773" w:rsidRDefault="00911773" w:rsidP="00911773">
          <w:pPr>
            <w:rPr>
              <w:rFonts w:asciiTheme="minorHAnsi" w:hAnsiTheme="minorHAnsi"/>
              <w:sz w:val="28"/>
              <w:szCs w:val="28"/>
            </w:rPr>
          </w:pPr>
          <w:r w:rsidRPr="00911773">
            <w:rPr>
              <w:rFonts w:asciiTheme="minorHAnsi" w:hAnsiTheme="minorHAnsi"/>
              <w:sz w:val="28"/>
              <w:szCs w:val="28"/>
            </w:rPr>
            <w:t>MN-80016</w:t>
          </w:r>
        </w:p>
        <w:p w14:paraId="51182443" w14:textId="74FF9012"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1C3D69">
            <w:t>3</w:t>
          </w:r>
          <w:r w:rsidR="001C3D69">
            <w:t xml:space="preserve"> </w:t>
          </w:r>
          <w:r w:rsidR="004105C7">
            <w:t>June</w:t>
          </w:r>
          <w:r w:rsidR="004C2579">
            <w:t xml:space="preserve"> 2026</w:t>
          </w:r>
        </w:p>
        <w:p w14:paraId="75CBEE18" w14:textId="3DF109ED" w:rsidR="004C2579"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is currently assessing</w:t>
          </w:r>
          <w:r w:rsidR="00D25861">
            <w:rPr>
              <w:rFonts w:asciiTheme="minorHAnsi" w:hAnsiTheme="minorHAnsi"/>
            </w:rPr>
            <w:t xml:space="preserve"> </w:t>
          </w:r>
          <w:r w:rsidR="006904F6" w:rsidRPr="006904F6">
            <w:rPr>
              <w:rFonts w:asciiTheme="minorHAnsi" w:hAnsiTheme="minorHAnsi"/>
              <w:bCs/>
            </w:rPr>
            <w:t>Henkel AG &amp; Co. KGaA</w:t>
          </w:r>
          <w:r w:rsidR="00EE1E14">
            <w:rPr>
              <w:rFonts w:asciiTheme="minorHAnsi" w:hAnsiTheme="minorHAnsi"/>
              <w:bCs/>
            </w:rPr>
            <w:t>’s</w:t>
          </w:r>
          <w:r w:rsidR="006904F6" w:rsidRPr="006904F6">
            <w:rPr>
              <w:rFonts w:asciiTheme="minorHAnsi" w:hAnsiTheme="minorHAnsi"/>
              <w:bCs/>
            </w:rPr>
            <w:t xml:space="preserve"> (</w:t>
          </w:r>
          <w:r w:rsidR="006904F6" w:rsidRPr="008763F4">
            <w:rPr>
              <w:rFonts w:asciiTheme="minorHAnsi" w:hAnsiTheme="minorHAnsi"/>
              <w:b/>
            </w:rPr>
            <w:t>Henkel</w:t>
          </w:r>
          <w:r w:rsidR="006904F6" w:rsidRPr="006904F6">
            <w:rPr>
              <w:rFonts w:asciiTheme="minorHAnsi" w:hAnsiTheme="minorHAnsi"/>
              <w:bCs/>
            </w:rPr>
            <w:t>) propose</w:t>
          </w:r>
          <w:r w:rsidR="006904F6">
            <w:rPr>
              <w:rFonts w:asciiTheme="minorHAnsi" w:hAnsiTheme="minorHAnsi"/>
              <w:bCs/>
            </w:rPr>
            <w:t xml:space="preserve">d acquisition </w:t>
          </w:r>
          <w:r w:rsidR="000E0003">
            <w:rPr>
              <w:rFonts w:asciiTheme="minorHAnsi" w:hAnsiTheme="minorHAnsi"/>
              <w:bCs/>
            </w:rPr>
            <w:t xml:space="preserve">of </w:t>
          </w:r>
          <w:r w:rsidR="00B23CD3" w:rsidRPr="00B23CD3">
            <w:rPr>
              <w:rFonts w:asciiTheme="minorHAnsi" w:hAnsiTheme="minorHAnsi"/>
              <w:bCs/>
            </w:rPr>
            <w:t xml:space="preserve">Olaplex Holdings, Inc. </w:t>
          </w:r>
          <w:r w:rsidR="004D2618">
            <w:rPr>
              <w:rFonts w:asciiTheme="minorHAnsi" w:hAnsiTheme="minorHAnsi"/>
              <w:bCs/>
            </w:rPr>
            <w:t xml:space="preserve">and its subsidiaries </w:t>
          </w:r>
          <w:r w:rsidR="00B23CD3" w:rsidRPr="00B23CD3">
            <w:rPr>
              <w:rFonts w:asciiTheme="minorHAnsi" w:hAnsiTheme="minorHAnsi"/>
              <w:bCs/>
            </w:rPr>
            <w:t xml:space="preserve">(together, </w:t>
          </w:r>
          <w:r w:rsidR="00B23CD3" w:rsidRPr="00B23CD3">
            <w:rPr>
              <w:rFonts w:asciiTheme="minorHAnsi" w:hAnsiTheme="minorHAnsi"/>
              <w:b/>
            </w:rPr>
            <w:t>Olaplex</w:t>
          </w:r>
          <w:r w:rsidR="00B23CD3" w:rsidRPr="00B23CD3">
            <w:rPr>
              <w:rFonts w:asciiTheme="minorHAnsi" w:hAnsiTheme="minorHAnsi"/>
              <w:bCs/>
            </w:rPr>
            <w:t xml:space="preserve">) </w:t>
          </w:r>
          <w:r w:rsidR="00E3242A">
            <w:rPr>
              <w:rFonts w:asciiTheme="minorHAnsi" w:hAnsiTheme="minorHAnsi"/>
              <w:bCs/>
            </w:rPr>
            <w:t xml:space="preserve">(the </w:t>
          </w:r>
          <w:r w:rsidR="00E3242A" w:rsidRPr="00E3242A">
            <w:rPr>
              <w:rFonts w:asciiTheme="minorHAnsi" w:hAnsiTheme="minorHAnsi"/>
              <w:b/>
            </w:rPr>
            <w:t>Acquisition</w:t>
          </w:r>
          <w:r w:rsidR="00E3242A">
            <w:rPr>
              <w:rFonts w:asciiTheme="minorHAnsi" w:hAnsiTheme="minorHAnsi"/>
              <w:bCs/>
            </w:rPr>
            <w:t>)</w:t>
          </w:r>
          <w:r w:rsidR="00B23CD3">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3CA8D723"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1C3D69">
            <w:rPr>
              <w:rFonts w:asciiTheme="minorHAnsi" w:hAnsiTheme="minorHAnsi"/>
              <w:b/>
              <w:bCs/>
            </w:rPr>
            <w:t>3</w:t>
          </w:r>
          <w:r w:rsidR="004105C7">
            <w:rPr>
              <w:rFonts w:asciiTheme="minorHAnsi" w:hAnsiTheme="minorHAnsi"/>
              <w:b/>
              <w:bCs/>
            </w:rPr>
            <w:t xml:space="preserve"> June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B23CD3">
            <w:rPr>
              <w:rFonts w:asciiTheme="minorHAnsi" w:hAnsiTheme="minorHAnsi"/>
              <w:i/>
              <w:iCs/>
            </w:rPr>
            <w:t>Henkel</w:t>
          </w:r>
          <w:r w:rsidR="00D437E4" w:rsidRPr="00D430AE">
            <w:rPr>
              <w:rFonts w:asciiTheme="minorHAnsi" w:hAnsiTheme="minorHAnsi"/>
              <w:i/>
              <w:iCs/>
            </w:rPr>
            <w:t xml:space="preserve"> – </w:t>
          </w:r>
          <w:bookmarkEnd w:id="0"/>
          <w:r w:rsidR="00B23CD3">
            <w:rPr>
              <w:rFonts w:asciiTheme="minorHAnsi" w:hAnsiTheme="minorHAnsi"/>
              <w:i/>
              <w:iCs/>
            </w:rPr>
            <w:t>Olaplex</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46E62B3C"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Request for call re</w:t>
          </w:r>
          <w:r w:rsidR="00911773" w:rsidRPr="00911773">
            <w:t xml:space="preserve"> </w:t>
          </w:r>
          <w:r w:rsidR="00911773" w:rsidRPr="00911773">
            <w:rPr>
              <w:rFonts w:asciiTheme="minorHAnsi" w:hAnsiTheme="minorHAnsi"/>
              <w:i/>
              <w:iCs/>
            </w:rPr>
            <w:t>Henkel – Olaplex</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2C9FDCD4"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580C81">
            <w:rPr>
              <w:rFonts w:asciiTheme="minorHAnsi" w:hAnsiTheme="minorHAnsi"/>
              <w:sz w:val="22"/>
              <w:szCs w:val="22"/>
              <w:lang w:val="en-AU"/>
            </w:rPr>
            <w:t>Henkel</w:t>
          </w:r>
          <w:r w:rsidR="00E3242A">
            <w:rPr>
              <w:rFonts w:asciiTheme="minorHAnsi" w:hAnsiTheme="minorHAnsi"/>
              <w:sz w:val="22"/>
              <w:szCs w:val="22"/>
              <w:lang w:val="en-AU"/>
            </w:rPr>
            <w:t>, through its Schwarzkopf brand,</w:t>
          </w:r>
          <w:r w:rsidR="009579F5" w:rsidRPr="00D430AE">
            <w:rPr>
              <w:rFonts w:asciiTheme="minorHAnsi" w:hAnsiTheme="minorHAnsi"/>
              <w:sz w:val="22"/>
              <w:szCs w:val="22"/>
              <w:lang w:val="en-AU"/>
            </w:rPr>
            <w:t xml:space="preserve"> and </w:t>
          </w:r>
          <w:r w:rsidR="00580C81">
            <w:rPr>
              <w:rFonts w:asciiTheme="minorHAnsi" w:hAnsiTheme="minorHAnsi"/>
              <w:sz w:val="22"/>
              <w:szCs w:val="22"/>
              <w:lang w:val="en-AU"/>
            </w:rPr>
            <w:t>Olaplex</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52A2C16A"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580C81">
            <w:rPr>
              <w:rFonts w:asciiTheme="minorHAnsi" w:hAnsiTheme="minorHAnsi"/>
              <w:sz w:val="22"/>
              <w:szCs w:val="22"/>
              <w:lang w:val="en-AU"/>
            </w:rPr>
            <w:t>Henkel</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580C81">
            <w:rPr>
              <w:rFonts w:asciiTheme="minorHAnsi" w:hAnsiTheme="minorHAnsi"/>
              <w:sz w:val="22"/>
              <w:szCs w:val="22"/>
              <w:lang w:val="en-AU"/>
            </w:rPr>
            <w:t>Olaplex</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8B5376"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96768" w14:textId="77777777" w:rsidR="008B5376" w:rsidRDefault="008B5376" w:rsidP="004B4412">
      <w:pPr>
        <w:spacing w:before="0"/>
      </w:pPr>
      <w:r>
        <w:separator/>
      </w:r>
    </w:p>
  </w:endnote>
  <w:endnote w:type="continuationSeparator" w:id="0">
    <w:p w14:paraId="5C5CE8E8" w14:textId="77777777" w:rsidR="008B5376" w:rsidRDefault="008B5376" w:rsidP="004B4412">
      <w:pPr>
        <w:spacing w:before="0"/>
      </w:pPr>
      <w:r>
        <w:continuationSeparator/>
      </w:r>
    </w:p>
  </w:endnote>
  <w:endnote w:type="continuationNotice" w:id="1">
    <w:p w14:paraId="44DD58F6" w14:textId="77777777" w:rsidR="008B5376" w:rsidRDefault="008B5376">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C672C" w14:textId="77777777" w:rsidR="00EE1E14" w:rsidRDefault="00EE1E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3B8A1" w14:textId="77777777" w:rsidR="00EE1E14" w:rsidRDefault="00EE1E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C5F3A" w14:textId="77777777" w:rsidR="008B5376" w:rsidRDefault="008B5376" w:rsidP="004B4412">
      <w:pPr>
        <w:spacing w:before="0"/>
      </w:pPr>
      <w:r>
        <w:separator/>
      </w:r>
    </w:p>
  </w:footnote>
  <w:footnote w:type="continuationSeparator" w:id="0">
    <w:p w14:paraId="410182A7" w14:textId="77777777" w:rsidR="008B5376" w:rsidRDefault="008B5376" w:rsidP="004B4412">
      <w:pPr>
        <w:spacing w:before="0"/>
      </w:pPr>
      <w:r>
        <w:continuationSeparator/>
      </w:r>
    </w:p>
  </w:footnote>
  <w:footnote w:type="continuationNotice" w:id="1">
    <w:p w14:paraId="3D992FE6" w14:textId="77777777" w:rsidR="008B5376" w:rsidRDefault="008B5376">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F74C4" w14:textId="77777777" w:rsidR="00EE1E14" w:rsidRDefault="00EE1E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767FB" w14:textId="77777777" w:rsidR="00EE1E14" w:rsidRDefault="00EE1E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003"/>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3D69"/>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544"/>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173"/>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53C"/>
    <w:rsid w:val="00366D90"/>
    <w:rsid w:val="00367D84"/>
    <w:rsid w:val="00367E3B"/>
    <w:rsid w:val="003709E7"/>
    <w:rsid w:val="00371CB0"/>
    <w:rsid w:val="00372E11"/>
    <w:rsid w:val="00373FAC"/>
    <w:rsid w:val="003749B9"/>
    <w:rsid w:val="00374C60"/>
    <w:rsid w:val="00375256"/>
    <w:rsid w:val="0038172F"/>
    <w:rsid w:val="00382D17"/>
    <w:rsid w:val="003835EF"/>
    <w:rsid w:val="00383FC7"/>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58F4"/>
    <w:rsid w:val="003F76BC"/>
    <w:rsid w:val="003F7B27"/>
    <w:rsid w:val="004005C0"/>
    <w:rsid w:val="00401913"/>
    <w:rsid w:val="00401A91"/>
    <w:rsid w:val="00402028"/>
    <w:rsid w:val="00402126"/>
    <w:rsid w:val="00405F8F"/>
    <w:rsid w:val="004105C7"/>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8C9"/>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579"/>
    <w:rsid w:val="004C3237"/>
    <w:rsid w:val="004C348C"/>
    <w:rsid w:val="004C3EC7"/>
    <w:rsid w:val="004C4854"/>
    <w:rsid w:val="004C569C"/>
    <w:rsid w:val="004C7B38"/>
    <w:rsid w:val="004C7F0F"/>
    <w:rsid w:val="004D06D6"/>
    <w:rsid w:val="004D0CC9"/>
    <w:rsid w:val="004D1210"/>
    <w:rsid w:val="004D1C97"/>
    <w:rsid w:val="004D2618"/>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0C81"/>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452"/>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156"/>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1CD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04F6"/>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C3974"/>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0DD6"/>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804"/>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63F4"/>
    <w:rsid w:val="0087704A"/>
    <w:rsid w:val="00877166"/>
    <w:rsid w:val="0088007E"/>
    <w:rsid w:val="008813A4"/>
    <w:rsid w:val="008819F1"/>
    <w:rsid w:val="00882D60"/>
    <w:rsid w:val="008837AC"/>
    <w:rsid w:val="00883E2F"/>
    <w:rsid w:val="00884567"/>
    <w:rsid w:val="008857E6"/>
    <w:rsid w:val="00885B0E"/>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376"/>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1773"/>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3BA"/>
    <w:rsid w:val="009F1673"/>
    <w:rsid w:val="009F17F5"/>
    <w:rsid w:val="009F18D9"/>
    <w:rsid w:val="009F2A65"/>
    <w:rsid w:val="009F2BE5"/>
    <w:rsid w:val="009F4528"/>
    <w:rsid w:val="009F4940"/>
    <w:rsid w:val="009F543E"/>
    <w:rsid w:val="009F5557"/>
    <w:rsid w:val="009F75D6"/>
    <w:rsid w:val="009F75EB"/>
    <w:rsid w:val="009F7B9E"/>
    <w:rsid w:val="009F7BE4"/>
    <w:rsid w:val="009F7EB6"/>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31B"/>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613B"/>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3CD3"/>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A0D"/>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8B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5861"/>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3D3"/>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242A"/>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1E14"/>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44B1"/>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627</Words>
  <Characters>3468</Characters>
  <Application>Microsoft Office Word</Application>
  <DocSecurity>0</DocSecurity>
  <Lines>64</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Andrew Toor</cp:lastModifiedBy>
  <cp:revision>12</cp:revision>
  <cp:lastPrinted>2022-05-27T10:23:00Z</cp:lastPrinted>
  <dcterms:created xsi:type="dcterms:W3CDTF">2026-05-20T07:09:00Z</dcterms:created>
  <dcterms:modified xsi:type="dcterms:W3CDTF">2026-05-26T23:37:00Z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