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4F96BD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62409">
            <w:t>MPMS</w:t>
          </w:r>
          <w:r w:rsidR="00F22163">
            <w:t xml:space="preserve"> </w:t>
          </w:r>
          <w:r w:rsidR="00A23FD3" w:rsidRPr="00D430AE">
            <w:t xml:space="preserve">– </w:t>
          </w:r>
          <w:r w:rsidR="00B62409">
            <w:t>Grow</w:t>
          </w:r>
          <w:r w:rsidR="00A23FD3" w:rsidRPr="00D430AE">
            <w:t xml:space="preserve"> </w:t>
          </w:r>
        </w:p>
        <w:p w14:paraId="3B287C00" w14:textId="5FDC80CD" w:rsidR="00A23FD3" w:rsidRPr="00D430AE" w:rsidRDefault="00B62409" w:rsidP="00A23FD3">
          <w:pPr>
            <w:pStyle w:val="Titlepagefilenumber"/>
            <w:jc w:val="left"/>
            <w:rPr>
              <w:rFonts w:asciiTheme="minorHAnsi" w:hAnsiTheme="minorHAnsi"/>
            </w:rPr>
          </w:pPr>
          <w:r>
            <w:rPr>
              <w:rFonts w:asciiTheme="minorHAnsi" w:hAnsiTheme="minorHAnsi"/>
            </w:rPr>
            <w:t>MN-35030</w:t>
          </w:r>
        </w:p>
        <w:p w14:paraId="51182443" w14:textId="7E5FC4D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325F9" w:rsidRPr="00B325F9">
            <w:t>8 September 2026</w:t>
          </w:r>
        </w:p>
        <w:p w14:paraId="03108491" w14:textId="3ECA7296"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22163" w:rsidRPr="00F22163">
            <w:rPr>
              <w:rFonts w:asciiTheme="minorHAnsi" w:hAnsiTheme="minorHAnsi"/>
            </w:rPr>
            <w:t>MUFG Pension &amp; Market Services Holdings Pty Limited (via its wholly owned subsidiary Australian Administration Services Pty Limited)</w:t>
          </w:r>
          <w:r w:rsidR="00F22163">
            <w:rPr>
              <w:rFonts w:asciiTheme="minorHAnsi" w:hAnsiTheme="minorHAnsi"/>
            </w:rPr>
            <w:t xml:space="preserve"> (</w:t>
          </w:r>
          <w:r w:rsidR="00F22163" w:rsidRPr="00991F76">
            <w:rPr>
              <w:rFonts w:asciiTheme="minorHAnsi" w:hAnsiTheme="minorHAnsi"/>
              <w:b/>
              <w:bCs/>
            </w:rPr>
            <w:t>MPMS</w:t>
          </w:r>
          <w:r w:rsidR="00F22163">
            <w:rPr>
              <w:rFonts w:asciiTheme="minorHAnsi" w:hAnsiTheme="minorHAnsi"/>
            </w:rPr>
            <w:t>)’s</w:t>
          </w:r>
          <w:r w:rsidR="00F22163" w:rsidRPr="00F22163">
            <w:rPr>
              <w:rFonts w:asciiTheme="minorHAnsi" w:hAnsiTheme="minorHAnsi"/>
            </w:rPr>
            <w:t xml:space="preserve"> </w:t>
          </w:r>
          <w:r w:rsidR="00E50F05" w:rsidRPr="00F22163">
            <w:rPr>
              <w:rFonts w:asciiTheme="minorHAnsi" w:hAnsiTheme="minorHAnsi"/>
              <w:bCs/>
            </w:rPr>
            <w:t xml:space="preserve">proposed </w:t>
          </w:r>
          <w:r w:rsidR="002D56CB" w:rsidRPr="00F22163">
            <w:rPr>
              <w:rFonts w:asciiTheme="minorHAnsi" w:hAnsiTheme="minorHAnsi"/>
              <w:bCs/>
            </w:rPr>
            <w:t xml:space="preserve">acquisition of 100% of the share capital in </w:t>
          </w:r>
          <w:r w:rsidR="00F22163" w:rsidRPr="00F22163">
            <w:rPr>
              <w:rFonts w:asciiTheme="minorHAnsi" w:hAnsiTheme="minorHAnsi"/>
              <w:bCs/>
            </w:rPr>
            <w:t>Grow Technology Services Ltd</w:t>
          </w:r>
          <w:r w:rsidR="002D56CB" w:rsidRPr="00F22163">
            <w:rPr>
              <w:rFonts w:asciiTheme="minorHAnsi" w:hAnsiTheme="minorHAnsi"/>
              <w:bCs/>
            </w:rPr>
            <w:t xml:space="preserve"> (</w:t>
          </w:r>
          <w:r w:rsidR="00F22163" w:rsidRPr="00F22163">
            <w:rPr>
              <w:rFonts w:asciiTheme="minorHAnsi" w:hAnsiTheme="minorHAnsi"/>
              <w:b/>
              <w:bCs/>
            </w:rPr>
            <w:t>Grow</w:t>
          </w:r>
          <w:r w:rsidR="002D56CB" w:rsidRPr="00F22163">
            <w:rPr>
              <w:rFonts w:asciiTheme="minorHAnsi" w:hAnsiTheme="minorHAnsi"/>
              <w:bCs/>
            </w:rPr>
            <w:t xml:space="preserve">) (the </w:t>
          </w:r>
          <w:r w:rsidR="002D56CB" w:rsidRPr="00F22163">
            <w:rPr>
              <w:rFonts w:asciiTheme="minorHAnsi" w:hAnsiTheme="minorHAnsi"/>
              <w:b/>
              <w:bCs/>
            </w:rPr>
            <w:t>Acquisition</w:t>
          </w:r>
          <w:r w:rsidR="002D56CB" w:rsidRPr="00F22163">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C2C917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325F9" w:rsidRPr="00B325F9">
            <w:rPr>
              <w:rFonts w:asciiTheme="minorHAnsi" w:hAnsiTheme="minorHAnsi"/>
              <w:b/>
              <w:bCs/>
            </w:rPr>
            <w:t>Tuesday, 8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F22163">
            <w:rPr>
              <w:rFonts w:asciiTheme="minorHAnsi" w:hAnsiTheme="minorHAnsi"/>
              <w:i/>
              <w:iCs/>
            </w:rPr>
            <w:t>MPMS</w:t>
          </w:r>
          <w:r w:rsidR="0090284B">
            <w:rPr>
              <w:rFonts w:asciiTheme="minorHAnsi" w:hAnsiTheme="minorHAnsi"/>
              <w:i/>
              <w:iCs/>
            </w:rPr>
            <w:t xml:space="preserve"> </w:t>
          </w:r>
          <w:r w:rsidR="00D437E4" w:rsidRPr="00D430AE">
            <w:rPr>
              <w:rFonts w:asciiTheme="minorHAnsi" w:hAnsiTheme="minorHAnsi"/>
              <w:i/>
              <w:iCs/>
            </w:rPr>
            <w:t xml:space="preserve">– </w:t>
          </w:r>
          <w:bookmarkEnd w:id="0"/>
          <w:r w:rsidR="00F22163">
            <w:rPr>
              <w:rFonts w:asciiTheme="minorHAnsi" w:hAnsiTheme="minorHAnsi"/>
              <w:i/>
              <w:iCs/>
            </w:rPr>
            <w:t>Grow</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6B29E4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22163">
            <w:rPr>
              <w:rFonts w:asciiTheme="minorHAnsi" w:hAnsiTheme="minorHAnsi"/>
              <w:i/>
              <w:iCs/>
            </w:rPr>
            <w:t>MPMS</w:t>
          </w:r>
          <w:r w:rsidR="006D1B76" w:rsidRPr="00D430AE">
            <w:rPr>
              <w:rFonts w:asciiTheme="minorHAnsi" w:hAnsiTheme="minorHAnsi"/>
              <w:i/>
              <w:iCs/>
            </w:rPr>
            <w:t xml:space="preserve"> – </w:t>
          </w:r>
          <w:r w:rsidR="00F22163">
            <w:rPr>
              <w:rFonts w:asciiTheme="minorHAnsi" w:hAnsiTheme="minorHAnsi"/>
              <w:i/>
              <w:iCs/>
            </w:rPr>
            <w:t>Grow</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02805F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22163">
            <w:rPr>
              <w:rFonts w:asciiTheme="minorHAnsi" w:hAnsiTheme="minorHAnsi"/>
              <w:sz w:val="22"/>
              <w:szCs w:val="22"/>
              <w:lang w:val="en-AU"/>
            </w:rPr>
            <w:t>MPMS</w:t>
          </w:r>
          <w:r w:rsidR="009579F5" w:rsidRPr="00D430AE">
            <w:rPr>
              <w:rFonts w:asciiTheme="minorHAnsi" w:hAnsiTheme="minorHAnsi"/>
              <w:sz w:val="22"/>
              <w:szCs w:val="22"/>
              <w:lang w:val="en-AU"/>
            </w:rPr>
            <w:t xml:space="preserve"> and </w:t>
          </w:r>
          <w:r w:rsidR="00F22163">
            <w:rPr>
              <w:rFonts w:asciiTheme="minorHAnsi" w:hAnsiTheme="minorHAnsi"/>
              <w:sz w:val="22"/>
              <w:szCs w:val="22"/>
              <w:lang w:val="en-AU"/>
            </w:rPr>
            <w:t>Grow</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612C06A" w14:textId="2CA75B7F" w:rsidR="00F22163" w:rsidRPr="00D430AE" w:rsidRDefault="00CF255D" w:rsidP="00F2216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Who do you consider to be the key suppliers of superannuation administration services in Australia and what are the differentiating </w:t>
          </w:r>
          <w:r w:rsidR="00F35FF2">
            <w:rPr>
              <w:rFonts w:asciiTheme="minorHAnsi" w:hAnsiTheme="minorHAnsi"/>
              <w:sz w:val="22"/>
              <w:szCs w:val="22"/>
              <w:lang w:val="en-AU"/>
            </w:rPr>
            <w:t xml:space="preserve">factors between these </w:t>
          </w:r>
          <w:r w:rsidR="00C10877">
            <w:rPr>
              <w:rFonts w:asciiTheme="minorHAnsi" w:hAnsiTheme="minorHAnsi"/>
              <w:sz w:val="22"/>
              <w:szCs w:val="22"/>
              <w:lang w:val="en-AU"/>
            </w:rPr>
            <w:t>suppliers</w:t>
          </w:r>
          <w:r w:rsidR="00F35FF2">
            <w:rPr>
              <w:rFonts w:asciiTheme="minorHAnsi" w:hAnsiTheme="minorHAnsi"/>
              <w:sz w:val="22"/>
              <w:szCs w:val="22"/>
              <w:lang w:val="en-AU"/>
            </w:rPr>
            <w:t>?</w:t>
          </w:r>
        </w:p>
        <w:p w14:paraId="386C57B5" w14:textId="77777777" w:rsidR="00F22163" w:rsidRPr="00D430AE" w:rsidRDefault="00F22163" w:rsidP="00F22163">
          <w:pPr>
            <w:pStyle w:val="BoxText"/>
            <w:rPr>
              <w:rFonts w:asciiTheme="minorHAnsi" w:hAnsiTheme="minorHAnsi"/>
              <w:sz w:val="22"/>
              <w:szCs w:val="22"/>
            </w:rPr>
          </w:pPr>
        </w:p>
        <w:p w14:paraId="4E7D6A84" w14:textId="1C4DF05E"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B68CB9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F22163">
            <w:rPr>
              <w:rFonts w:asciiTheme="minorHAnsi" w:hAnsiTheme="minorHAnsi"/>
              <w:sz w:val="22"/>
              <w:szCs w:val="22"/>
              <w:lang w:val="en-AU"/>
            </w:rPr>
            <w:t>MPMS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gramStart"/>
          <w:r w:rsidR="00F22163">
            <w:rPr>
              <w:rFonts w:asciiTheme="minorHAnsi" w:hAnsiTheme="minorHAnsi"/>
              <w:sz w:val="22"/>
              <w:szCs w:val="22"/>
              <w:lang w:val="en-AU"/>
            </w:rPr>
            <w:t>Grow</w:t>
          </w:r>
          <w:proofErr w:type="gramEnd"/>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E3BB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AF68AA">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1FF5A" w14:textId="77777777" w:rsidR="00AE3BB8" w:rsidRDefault="00AE3BB8" w:rsidP="004B4412">
      <w:pPr>
        <w:spacing w:before="0"/>
      </w:pPr>
      <w:r>
        <w:separator/>
      </w:r>
    </w:p>
  </w:endnote>
  <w:endnote w:type="continuationSeparator" w:id="0">
    <w:p w14:paraId="4F150EB3" w14:textId="77777777" w:rsidR="00AE3BB8" w:rsidRDefault="00AE3BB8" w:rsidP="004B4412">
      <w:pPr>
        <w:spacing w:before="0"/>
      </w:pPr>
      <w:r>
        <w:continuationSeparator/>
      </w:r>
    </w:p>
  </w:endnote>
  <w:endnote w:type="continuationNotice" w:id="1">
    <w:p w14:paraId="722882DE" w14:textId="77777777" w:rsidR="00AE3BB8" w:rsidRDefault="00AE3BB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6886" w14:textId="77777777" w:rsidR="00B325F9" w:rsidRDefault="00B32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BCF4" w14:textId="77777777" w:rsidR="00B325F9" w:rsidRDefault="00B32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EE28D" w14:textId="77777777" w:rsidR="00AE3BB8" w:rsidRDefault="00AE3BB8" w:rsidP="004B4412">
      <w:pPr>
        <w:spacing w:before="0"/>
      </w:pPr>
      <w:r>
        <w:separator/>
      </w:r>
    </w:p>
  </w:footnote>
  <w:footnote w:type="continuationSeparator" w:id="0">
    <w:p w14:paraId="7CE1C905" w14:textId="77777777" w:rsidR="00AE3BB8" w:rsidRDefault="00AE3BB8" w:rsidP="004B4412">
      <w:pPr>
        <w:spacing w:before="0"/>
      </w:pPr>
      <w:r>
        <w:continuationSeparator/>
      </w:r>
    </w:p>
  </w:footnote>
  <w:footnote w:type="continuationNotice" w:id="1">
    <w:p w14:paraId="2CB71F54" w14:textId="77777777" w:rsidR="00AE3BB8" w:rsidRDefault="00AE3BB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0FD2" w14:textId="77777777" w:rsidR="00B325F9" w:rsidRDefault="00B32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F648" w14:textId="77777777" w:rsidR="00B325F9" w:rsidRDefault="00B325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B8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493E"/>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55B4"/>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2D0"/>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A79"/>
    <w:rsid w:val="003A5B19"/>
    <w:rsid w:val="003A671F"/>
    <w:rsid w:val="003A673F"/>
    <w:rsid w:val="003A7818"/>
    <w:rsid w:val="003B3F9D"/>
    <w:rsid w:val="003B5A70"/>
    <w:rsid w:val="003B641E"/>
    <w:rsid w:val="003B78D7"/>
    <w:rsid w:val="003B7A6B"/>
    <w:rsid w:val="003C0016"/>
    <w:rsid w:val="003C318A"/>
    <w:rsid w:val="003C44E8"/>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0D2"/>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6C"/>
    <w:rsid w:val="005329BA"/>
    <w:rsid w:val="00533545"/>
    <w:rsid w:val="00534661"/>
    <w:rsid w:val="00534C1F"/>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2C3A"/>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6FAB"/>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3E2E"/>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84B"/>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1F76"/>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345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5CE5"/>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B16"/>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1E56"/>
    <w:rsid w:val="00AD2C5D"/>
    <w:rsid w:val="00AD3F3C"/>
    <w:rsid w:val="00AD791F"/>
    <w:rsid w:val="00AD7E68"/>
    <w:rsid w:val="00AE0FE2"/>
    <w:rsid w:val="00AE1BF1"/>
    <w:rsid w:val="00AE1E0A"/>
    <w:rsid w:val="00AE2476"/>
    <w:rsid w:val="00AE2638"/>
    <w:rsid w:val="00AE3AC7"/>
    <w:rsid w:val="00AE3BB8"/>
    <w:rsid w:val="00AE4CBA"/>
    <w:rsid w:val="00AE5DED"/>
    <w:rsid w:val="00AE7A61"/>
    <w:rsid w:val="00AF04B0"/>
    <w:rsid w:val="00AF0DD2"/>
    <w:rsid w:val="00AF1692"/>
    <w:rsid w:val="00AF1AC2"/>
    <w:rsid w:val="00AF248F"/>
    <w:rsid w:val="00AF268C"/>
    <w:rsid w:val="00AF5B2D"/>
    <w:rsid w:val="00AF68AA"/>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5F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2409"/>
    <w:rsid w:val="00B63023"/>
    <w:rsid w:val="00B67834"/>
    <w:rsid w:val="00B67E91"/>
    <w:rsid w:val="00B70E39"/>
    <w:rsid w:val="00B7130E"/>
    <w:rsid w:val="00B7305D"/>
    <w:rsid w:val="00B74184"/>
    <w:rsid w:val="00B745C8"/>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D8A"/>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0877"/>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54C"/>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4E2D"/>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04C0"/>
    <w:rsid w:val="00CF255D"/>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32FD"/>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5497"/>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163"/>
    <w:rsid w:val="00F22D05"/>
    <w:rsid w:val="00F233AC"/>
    <w:rsid w:val="00F23868"/>
    <w:rsid w:val="00F25597"/>
    <w:rsid w:val="00F26F56"/>
    <w:rsid w:val="00F325DA"/>
    <w:rsid w:val="00F325ED"/>
    <w:rsid w:val="00F327E1"/>
    <w:rsid w:val="00F32BFB"/>
    <w:rsid w:val="00F34D03"/>
    <w:rsid w:val="00F34EC3"/>
    <w:rsid w:val="00F35FF2"/>
    <w:rsid w:val="00F36A82"/>
    <w:rsid w:val="00F3714D"/>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1941"/>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2747"/>
    <w:rsid w:val="00F93527"/>
    <w:rsid w:val="00F93844"/>
    <w:rsid w:val="00F94136"/>
    <w:rsid w:val="00F952A0"/>
    <w:rsid w:val="00F95D66"/>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884"/>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671</Words>
  <Characters>3707</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4</cp:revision>
  <cp:lastPrinted>2022-05-27T10:23:00Z</cp:lastPrinted>
  <dcterms:created xsi:type="dcterms:W3CDTF">2026-09-01T00:02:00Z</dcterms:created>
  <dcterms:modified xsi:type="dcterms:W3CDTF">2026-09-01T00:02:00Z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