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B3D8F97"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608FA05" w:rsidR="0048658D" w:rsidRDefault="00B24A59" w:rsidP="00B24A59">
          <w:pPr>
            <w:pStyle w:val="Heading1"/>
          </w:pPr>
          <w:r>
            <w:rPr>
              <w:rFonts w:cs="Arial"/>
              <w:szCs w:val="26"/>
            </w:rPr>
            <w:t>Q</w:t>
          </w:r>
          <w:r w:rsidR="0048658D">
            <w:t>uestionnaire</w:t>
          </w:r>
          <w:r w:rsidR="00A23FD3">
            <w:t xml:space="preserve">: </w:t>
          </w:r>
          <w:r w:rsidR="00BB7D40">
            <w:t>Opal Health</w:t>
          </w:r>
          <w:r w:rsidR="00DE26F3">
            <w:t>c</w:t>
          </w:r>
          <w:r w:rsidR="00BB7D40">
            <w:t>are</w:t>
          </w:r>
          <w:r w:rsidR="008C09AC">
            <w:t xml:space="preserve"> </w:t>
          </w:r>
          <w:r w:rsidR="00A23FD3">
            <w:t xml:space="preserve">– </w:t>
          </w:r>
          <w:r w:rsidR="00BB7D40">
            <w:t xml:space="preserve">Sunnymeade Park </w:t>
          </w:r>
          <w:r w:rsidR="007D424B">
            <w:t>Aged Care Community</w:t>
          </w:r>
        </w:p>
        <w:p w14:paraId="3B287C00" w14:textId="6B5C0845" w:rsidR="00A23FD3" w:rsidRDefault="009255C7" w:rsidP="00A23FD3">
          <w:pPr>
            <w:pStyle w:val="Titlepagefilenumber"/>
            <w:jc w:val="left"/>
          </w:pPr>
          <w:r>
            <w:t>MN-75002</w:t>
          </w:r>
        </w:p>
        <w:p w14:paraId="51182443" w14:textId="2936339D"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6C5021" w:rsidRPr="008D2537">
            <w:t>2</w:t>
          </w:r>
          <w:r w:rsidR="00DE26F3">
            <w:t>8</w:t>
          </w:r>
          <w:r w:rsidR="006C5021" w:rsidRPr="008D2537">
            <w:t xml:space="preserve"> January 2026</w:t>
          </w:r>
        </w:p>
        <w:p w14:paraId="50C46F6B" w14:textId="237E99E2" w:rsidR="0023768D" w:rsidRDefault="00E772B4" w:rsidP="0023768D">
          <w:pPr>
            <w:rPr>
              <w:bCs/>
            </w:rPr>
          </w:pPr>
          <w:r w:rsidRPr="00CA3461">
            <w:t xml:space="preserve">The </w:t>
          </w:r>
          <w:r w:rsidR="001A511B" w:rsidRPr="00CA3461">
            <w:t xml:space="preserve">Australian Competition </w:t>
          </w:r>
          <w:r w:rsidR="002D56CB" w:rsidRPr="00CA3461">
            <w:t>and Consumer Commission (</w:t>
          </w:r>
          <w:r w:rsidR="002D56CB" w:rsidRPr="00CA3461">
            <w:rPr>
              <w:b/>
              <w:bCs/>
            </w:rPr>
            <w:t>ACCC</w:t>
          </w:r>
          <w:r w:rsidR="002D56CB" w:rsidRPr="00CA3461">
            <w:t>) is currently assessing</w:t>
          </w:r>
          <w:r w:rsidR="00905075">
            <w:t xml:space="preserve"> the proposed acquisition by</w:t>
          </w:r>
          <w:r w:rsidR="0023768D" w:rsidRPr="00CA3461">
            <w:rPr>
              <w:bCs/>
            </w:rPr>
            <w:t xml:space="preserve"> DPG Services Pty Ltd and OHCA Property Holdings Pty </w:t>
          </w:r>
          <w:r w:rsidR="00C97B5D">
            <w:rPr>
              <w:bCs/>
            </w:rPr>
            <w:t>Ltd</w:t>
          </w:r>
          <w:r w:rsidR="00C97B5D" w:rsidRPr="00CA3461">
            <w:rPr>
              <w:bCs/>
            </w:rPr>
            <w:t xml:space="preserve"> </w:t>
          </w:r>
          <w:r w:rsidR="0023768D" w:rsidRPr="00CA3461">
            <w:rPr>
              <w:bCs/>
            </w:rPr>
            <w:t xml:space="preserve">(being related bodies </w:t>
          </w:r>
          <w:r w:rsidR="00CA3461" w:rsidRPr="00CA3461">
            <w:rPr>
              <w:bCs/>
            </w:rPr>
            <w:t>corporate and</w:t>
          </w:r>
          <w:r w:rsidR="0023768D" w:rsidRPr="00CA3461">
            <w:rPr>
              <w:bCs/>
            </w:rPr>
            <w:t xml:space="preserve"> together referred to as </w:t>
          </w:r>
          <w:r w:rsidR="0023768D" w:rsidRPr="00CA3461">
            <w:rPr>
              <w:b/>
              <w:bCs/>
            </w:rPr>
            <w:t>Opal Healthcare</w:t>
          </w:r>
          <w:r w:rsidR="0023768D" w:rsidRPr="00C97B5D">
            <w:t>)</w:t>
          </w:r>
          <w:r w:rsidR="002D56CB" w:rsidRPr="00CA3461">
            <w:rPr>
              <w:bCs/>
            </w:rPr>
            <w:t xml:space="preserve"> of the </w:t>
          </w:r>
          <w:r w:rsidR="0023768D" w:rsidRPr="00CA3461">
            <w:rPr>
              <w:bCs/>
            </w:rPr>
            <w:t>land, assets and business comprising</w:t>
          </w:r>
          <w:r w:rsidR="002D56CB" w:rsidRPr="00CA3461">
            <w:rPr>
              <w:bCs/>
            </w:rPr>
            <w:t xml:space="preserve"> </w:t>
          </w:r>
          <w:r w:rsidR="0023768D" w:rsidRPr="00CA3461">
            <w:rPr>
              <w:bCs/>
            </w:rPr>
            <w:t>Sunnymeade Park Aged Car</w:t>
          </w:r>
          <w:r w:rsidR="00C97B5D">
            <w:rPr>
              <w:bCs/>
            </w:rPr>
            <w:t>e</w:t>
          </w:r>
          <w:r w:rsidR="0023768D" w:rsidRPr="00CA3461">
            <w:rPr>
              <w:bCs/>
            </w:rPr>
            <w:t xml:space="preserve"> Community</w:t>
          </w:r>
          <w:r w:rsidR="002D56CB" w:rsidRPr="00CA3461">
            <w:rPr>
              <w:bCs/>
            </w:rPr>
            <w:t xml:space="preserve"> (</w:t>
          </w:r>
          <w:r w:rsidR="0023768D" w:rsidRPr="00CA3461">
            <w:rPr>
              <w:b/>
              <w:bCs/>
            </w:rPr>
            <w:t>Sunnymeade Park</w:t>
          </w:r>
          <w:r w:rsidR="002D56CB" w:rsidRPr="00CA3461">
            <w:rPr>
              <w:bCs/>
            </w:rPr>
            <w:t>)</w:t>
          </w:r>
          <w:r w:rsidR="00C7049C">
            <w:rPr>
              <w:bCs/>
            </w:rPr>
            <w:t xml:space="preserve">, located in </w:t>
          </w:r>
          <w:r w:rsidR="004F10CF" w:rsidRPr="001B306D">
            <w:rPr>
              <w:lang w:val="en-US"/>
            </w:rPr>
            <w:t>Caboolture in Queensland</w:t>
          </w:r>
          <w:r w:rsidR="004F10CF">
            <w:rPr>
              <w:lang w:val="en-US"/>
            </w:rPr>
            <w:t>,</w:t>
          </w:r>
          <w:r w:rsidR="002D56CB" w:rsidRPr="00CA3461">
            <w:rPr>
              <w:bCs/>
            </w:rPr>
            <w:t xml:space="preserve"> (the </w:t>
          </w:r>
          <w:r w:rsidR="002D56CB" w:rsidRPr="00CA3461">
            <w:rPr>
              <w:b/>
              <w:bCs/>
            </w:rPr>
            <w:t>Acquisition</w:t>
          </w:r>
          <w:r w:rsidR="002D56CB" w:rsidRPr="00CA3461">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8" w:history="1">
            <w:r w:rsidR="00631F19" w:rsidRPr="007A2972">
              <w:rPr>
                <w:rStyle w:val="Hyperlink"/>
              </w:rPr>
              <w:t>Acquisitions Register</w:t>
            </w:r>
          </w:hyperlink>
          <w:r w:rsidR="00631F19">
            <w:t>.</w:t>
          </w:r>
        </w:p>
        <w:p w14:paraId="393554F4" w14:textId="28D19740"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w:t>
          </w:r>
          <w:r w:rsidRPr="007D424B">
            <w:t xml:space="preserve">by </w:t>
          </w:r>
          <w:r w:rsidR="006C5021" w:rsidRPr="007D424B">
            <w:t>2</w:t>
          </w:r>
          <w:r w:rsidR="007A5947">
            <w:t>8</w:t>
          </w:r>
          <w:r w:rsidR="006C5021" w:rsidRPr="007D424B">
            <w:t xml:space="preserve"> January 2026</w:t>
          </w:r>
          <w:r w:rsidR="00CB6FED" w:rsidRPr="007D424B">
            <w:t xml:space="preserve"> via</w:t>
          </w:r>
          <w:r w:rsidR="00CB6FED">
            <w:t xml:space="preserve"> email to</w:t>
          </w:r>
          <w:r w:rsidR="008A70E9">
            <w:t xml:space="preserve"> </w:t>
          </w:r>
          <w:hyperlink r:id="rId9"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9255C7">
            <w:rPr>
              <w:i/>
              <w:iCs/>
            </w:rPr>
            <w:t>Opal Healthcare</w:t>
          </w:r>
          <w:r w:rsidR="00D437E4">
            <w:rPr>
              <w:i/>
              <w:iCs/>
            </w:rPr>
            <w:t xml:space="preserve"> – </w:t>
          </w:r>
          <w:bookmarkEnd w:id="0"/>
          <w:r w:rsidR="009255C7">
            <w:rPr>
              <w:i/>
              <w:iCs/>
            </w:rPr>
            <w:t>Sunnymeade Park</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228D5949"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0"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9255C7" w:rsidRPr="009255C7">
            <w:rPr>
              <w:i/>
              <w:iCs/>
            </w:rPr>
            <w:t>Opal Healthcare – Sunnymeade Park</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1"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238668DC"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w:t>
          </w:r>
          <w:r w:rsidR="00C7049C">
            <w:rPr>
              <w:rFonts w:asciiTheme="minorHAnsi" w:hAnsiTheme="minorHAnsi"/>
              <w:sz w:val="22"/>
              <w:szCs w:val="22"/>
              <w:lang w:val="en-AU"/>
            </w:rPr>
            <w:t xml:space="preserve">competitive </w:t>
          </w:r>
          <w:r w:rsidR="00440FDE">
            <w:rPr>
              <w:rFonts w:asciiTheme="minorHAnsi" w:hAnsiTheme="minorHAnsi"/>
              <w:sz w:val="22"/>
              <w:szCs w:val="22"/>
              <w:lang w:val="en-AU"/>
            </w:rPr>
            <w:t xml:space="preserve">impact of the Acquisition on </w:t>
          </w:r>
          <w:r w:rsidR="0061116C">
            <w:rPr>
              <w:rFonts w:asciiTheme="minorHAnsi" w:hAnsiTheme="minorHAnsi"/>
              <w:sz w:val="22"/>
              <w:szCs w:val="22"/>
              <w:lang w:val="en-AU"/>
            </w:rPr>
            <w:t xml:space="preserve">the supply of residential aged care services. Are </w:t>
          </w:r>
          <w:r w:rsidR="006743E5">
            <w:rPr>
              <w:rFonts w:asciiTheme="minorHAnsi" w:hAnsiTheme="minorHAnsi"/>
              <w:sz w:val="22"/>
              <w:szCs w:val="22"/>
              <w:lang w:val="en-AU"/>
            </w:rPr>
            <w:t>Opal Healthcare</w:t>
          </w:r>
          <w:r w:rsidR="00C7049C">
            <w:rPr>
              <w:rFonts w:asciiTheme="minorHAnsi" w:hAnsiTheme="minorHAnsi"/>
              <w:sz w:val="22"/>
              <w:szCs w:val="22"/>
              <w:lang w:val="en-AU"/>
            </w:rPr>
            <w:t xml:space="preserve"> facilities</w:t>
          </w:r>
          <w:r w:rsidR="009579F5" w:rsidRPr="009579F5">
            <w:rPr>
              <w:rFonts w:asciiTheme="minorHAnsi" w:hAnsiTheme="minorHAnsi"/>
              <w:sz w:val="22"/>
              <w:szCs w:val="22"/>
              <w:lang w:val="en-AU"/>
            </w:rPr>
            <w:t xml:space="preserve"> and </w:t>
          </w:r>
          <w:r w:rsidR="006743E5">
            <w:rPr>
              <w:rFonts w:asciiTheme="minorHAnsi" w:hAnsiTheme="minorHAnsi"/>
              <w:sz w:val="22"/>
              <w:szCs w:val="22"/>
              <w:lang w:val="en-AU"/>
            </w:rPr>
            <w:t>Sunnymeade Park</w:t>
          </w:r>
          <w:r w:rsidR="009579F5" w:rsidRPr="009579F5">
            <w:rPr>
              <w:rFonts w:asciiTheme="minorHAnsi" w:hAnsiTheme="minorHAnsi"/>
              <w:sz w:val="22"/>
              <w:szCs w:val="22"/>
              <w:lang w:val="en-AU"/>
            </w:rPr>
            <w:t xml:space="preserve"> close competitors </w:t>
          </w:r>
          <w:r w:rsidR="0061116C">
            <w:rPr>
              <w:rFonts w:asciiTheme="minorHAnsi" w:hAnsiTheme="minorHAnsi"/>
              <w:sz w:val="22"/>
              <w:szCs w:val="22"/>
              <w:lang w:val="en-AU"/>
            </w:rPr>
            <w:t>and what alternatives are available?</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07782FE3"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Provide a brief description of your business or organisation</w:t>
          </w:r>
          <w:r w:rsidR="00CC4D73">
            <w:rPr>
              <w:rFonts w:asciiTheme="minorHAnsi" w:hAnsiTheme="minorHAnsi"/>
              <w:sz w:val="22"/>
              <w:szCs w:val="22"/>
              <w:lang w:val="en-AU"/>
            </w:rPr>
            <w:t xml:space="preserve"> (if relevant)</w:t>
          </w:r>
          <w:r w:rsidRPr="001E3CB1">
            <w:rPr>
              <w:rFonts w:asciiTheme="minorHAnsi" w:hAnsiTheme="minorHAnsi"/>
              <w:sz w:val="22"/>
              <w:szCs w:val="22"/>
              <w:lang w:val="en-AU"/>
            </w:rPr>
            <w:t>,</w:t>
          </w:r>
          <w:r w:rsidR="00CC4D73">
            <w:rPr>
              <w:rFonts w:asciiTheme="minorHAnsi" w:hAnsiTheme="minorHAnsi"/>
              <w:sz w:val="22"/>
              <w:szCs w:val="22"/>
              <w:lang w:val="en-AU"/>
            </w:rPr>
            <w:t xml:space="preserve"> and</w:t>
          </w:r>
          <w:r w:rsidR="00EC46E6" w:rsidRPr="001E3CB1">
            <w:rPr>
              <w:rFonts w:asciiTheme="minorHAnsi" w:hAnsiTheme="minorHAnsi"/>
              <w:sz w:val="22"/>
              <w:szCs w:val="22"/>
              <w:lang w:val="en-AU"/>
            </w:rPr>
            <w:t xml:space="preserve"> relationship with</w:t>
          </w:r>
          <w:r w:rsidRPr="001E3CB1">
            <w:rPr>
              <w:rFonts w:asciiTheme="minorHAnsi" w:hAnsiTheme="minorHAnsi"/>
              <w:sz w:val="22"/>
              <w:szCs w:val="22"/>
              <w:lang w:val="en-AU"/>
            </w:rPr>
            <w:t xml:space="preserve"> </w:t>
          </w:r>
          <w:r w:rsidR="00CE46E8">
            <w:rPr>
              <w:rFonts w:asciiTheme="minorHAnsi" w:hAnsiTheme="minorHAnsi"/>
              <w:sz w:val="22"/>
              <w:szCs w:val="22"/>
              <w:lang w:val="en-AU"/>
            </w:rPr>
            <w:t xml:space="preserve">Opal Healthcare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CE46E8">
            <w:rPr>
              <w:rFonts w:asciiTheme="minorHAnsi" w:hAnsiTheme="minorHAnsi"/>
              <w:sz w:val="22"/>
              <w:szCs w:val="22"/>
              <w:lang w:val="en-AU"/>
            </w:rPr>
            <w:t>Sunnymeade Park</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7A5947"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2"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A01178">
      <w:headerReference w:type="even" r:id="rId13"/>
      <w:headerReference w:type="default" r:id="rId14"/>
      <w:footerReference w:type="even" r:id="rId15"/>
      <w:footerReference w:type="default" r:id="rId16"/>
      <w:headerReference w:type="first" r:id="rId17"/>
      <w:foot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E9BD" w14:textId="77777777" w:rsidR="00DE26F3" w:rsidRDefault="00DE2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3A771CF7"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5D52" w14:textId="77777777" w:rsidR="00DE26F3" w:rsidRDefault="00DE2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0C5A" w14:textId="77777777" w:rsidR="00DE26F3" w:rsidRDefault="00DE26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C679" w14:textId="77777777" w:rsidR="00DE26F3" w:rsidRDefault="00DE26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152F"/>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5ED4"/>
    <w:rsid w:val="00086676"/>
    <w:rsid w:val="00087AF0"/>
    <w:rsid w:val="000900EE"/>
    <w:rsid w:val="000916D1"/>
    <w:rsid w:val="000933F6"/>
    <w:rsid w:val="000A2A49"/>
    <w:rsid w:val="000A2ABB"/>
    <w:rsid w:val="000A2B38"/>
    <w:rsid w:val="000A3598"/>
    <w:rsid w:val="000A4206"/>
    <w:rsid w:val="000A44E9"/>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077"/>
    <w:rsid w:val="00207901"/>
    <w:rsid w:val="00211905"/>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768D"/>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273E"/>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D2E"/>
    <w:rsid w:val="00397E1B"/>
    <w:rsid w:val="003A02D9"/>
    <w:rsid w:val="003A0496"/>
    <w:rsid w:val="003A0A5F"/>
    <w:rsid w:val="003A2139"/>
    <w:rsid w:val="003A34ED"/>
    <w:rsid w:val="003A40C5"/>
    <w:rsid w:val="003A4A54"/>
    <w:rsid w:val="003A5B19"/>
    <w:rsid w:val="003A671F"/>
    <w:rsid w:val="003A673F"/>
    <w:rsid w:val="003A7818"/>
    <w:rsid w:val="003B1A5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0CF"/>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41F2"/>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19F"/>
    <w:rsid w:val="005856FF"/>
    <w:rsid w:val="00587511"/>
    <w:rsid w:val="00587947"/>
    <w:rsid w:val="00587975"/>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116C"/>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43E5"/>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C5021"/>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947"/>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424B"/>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537"/>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5075"/>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255C7"/>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178"/>
    <w:rsid w:val="00A01818"/>
    <w:rsid w:val="00A02A62"/>
    <w:rsid w:val="00A04A5B"/>
    <w:rsid w:val="00A0516D"/>
    <w:rsid w:val="00A06206"/>
    <w:rsid w:val="00A0690B"/>
    <w:rsid w:val="00A06ACC"/>
    <w:rsid w:val="00A119DE"/>
    <w:rsid w:val="00A13008"/>
    <w:rsid w:val="00A14B48"/>
    <w:rsid w:val="00A1665B"/>
    <w:rsid w:val="00A167F5"/>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97E"/>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0EE"/>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65A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A6"/>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579"/>
    <w:rsid w:val="00BB784B"/>
    <w:rsid w:val="00BB7D40"/>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049C"/>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B5D"/>
    <w:rsid w:val="00C97D59"/>
    <w:rsid w:val="00CA2282"/>
    <w:rsid w:val="00CA2864"/>
    <w:rsid w:val="00CA2C4B"/>
    <w:rsid w:val="00CA3461"/>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4D73"/>
    <w:rsid w:val="00CC5157"/>
    <w:rsid w:val="00CC7612"/>
    <w:rsid w:val="00CD1C13"/>
    <w:rsid w:val="00CD1F42"/>
    <w:rsid w:val="00CD2EA4"/>
    <w:rsid w:val="00CD4D9A"/>
    <w:rsid w:val="00CD5BA3"/>
    <w:rsid w:val="00CD6EC5"/>
    <w:rsid w:val="00CE0055"/>
    <w:rsid w:val="00CE1C20"/>
    <w:rsid w:val="00CE2165"/>
    <w:rsid w:val="00CE254A"/>
    <w:rsid w:val="00CE3DDC"/>
    <w:rsid w:val="00CE46E8"/>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26F3"/>
    <w:rsid w:val="00DE4CDC"/>
    <w:rsid w:val="00DE4E77"/>
    <w:rsid w:val="00DE4EFA"/>
    <w:rsid w:val="00DE50EF"/>
    <w:rsid w:val="00DE5520"/>
    <w:rsid w:val="00DE668A"/>
    <w:rsid w:val="00DE6CD6"/>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4D8A"/>
    <w:rsid w:val="00E160A4"/>
    <w:rsid w:val="00E20A21"/>
    <w:rsid w:val="00E20D32"/>
    <w:rsid w:val="00E211D6"/>
    <w:rsid w:val="00E22F63"/>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2DC3"/>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E7F08"/>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168D5"/>
    <w:rsid w:val="00F20BD3"/>
    <w:rsid w:val="00F22D05"/>
    <w:rsid w:val="00F233AC"/>
    <w:rsid w:val="00F23868"/>
    <w:rsid w:val="00F240FD"/>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6BC"/>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44C"/>
    <w:rsid w:val="00FF3B8C"/>
    <w:rsid w:val="00FF420C"/>
    <w:rsid w:val="00FF5A83"/>
    <w:rsid w:val="00FF6FA6"/>
    <w:rsid w:val="00FF7F1F"/>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ergers@accc.gov.a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655</Words>
  <Characters>3676</Characters>
  <Application>Microsoft Office Word</Application>
  <DocSecurity>0</DocSecurity>
  <Lines>69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2026-01-19T22:40:00Z</dcterms:created>
  <dcterms:modified xsi:type="dcterms:W3CDTF">2026-01-20T00:03:00Z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2026-01-19T22:41:28Z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904f2b02-9b2c-426f-a8c8-7f6675e0aa02</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