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5FC7CF6" w:rsidR="0048658D" w:rsidRDefault="00B24A59" w:rsidP="0021397C">
          <w:pPr>
            <w:pStyle w:val="Heading1"/>
          </w:pPr>
          <w:r>
            <w:rPr>
              <w:rFonts w:cs="Arial"/>
              <w:szCs w:val="26"/>
            </w:rPr>
            <w:t>Q</w:t>
          </w:r>
          <w:r w:rsidR="0048658D">
            <w:t>uestionnaire</w:t>
          </w:r>
          <w:r w:rsidR="00A23FD3">
            <w:t xml:space="preserve">: </w:t>
          </w:r>
          <w:r w:rsidR="002E5FCB">
            <w:t>Parker-Hannifin</w:t>
          </w:r>
          <w:r w:rsidR="008C09AC">
            <w:t xml:space="preserve"> </w:t>
          </w:r>
          <w:r w:rsidR="00A23FD3">
            <w:t xml:space="preserve">– </w:t>
          </w:r>
          <w:r w:rsidR="002E5FCB">
            <w:t>Filtration Group</w:t>
          </w:r>
          <w:r w:rsidR="00A23FD3">
            <w:t xml:space="preserve"> </w:t>
          </w:r>
        </w:p>
        <w:p w14:paraId="3B287C00" w14:textId="5446D7DB" w:rsidR="00A23FD3" w:rsidRDefault="009C4A3D" w:rsidP="00A23FD3">
          <w:pPr>
            <w:pStyle w:val="Titlepagefilenumber"/>
            <w:jc w:val="left"/>
          </w:pPr>
          <w:r>
            <w:t>MN-75004</w:t>
          </w:r>
        </w:p>
        <w:p w14:paraId="51182443" w14:textId="411310BF"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A7298D">
            <w:t>1</w:t>
          </w:r>
          <w:r w:rsidR="00C86E9E">
            <w:t>3</w:t>
          </w:r>
          <w:r w:rsidR="00A7298D">
            <w:t xml:space="preserve"> February 202</w:t>
          </w:r>
          <w:r w:rsidR="00A35DC9">
            <w:t>6</w:t>
          </w:r>
        </w:p>
        <w:p w14:paraId="03108491" w14:textId="094D6F37"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8F742A">
            <w:t>Parker-Hannifin Corporation (</w:t>
          </w:r>
          <w:r w:rsidR="008F742A" w:rsidRPr="008F742A">
            <w:rPr>
              <w:b/>
              <w:bCs/>
            </w:rPr>
            <w:t>Parker-Hannifin</w:t>
          </w:r>
          <w:r w:rsidR="008F742A">
            <w:t>)’s proposed acquisition of 100% of the share capital in Filtration Group Corporation (</w:t>
          </w:r>
          <w:r w:rsidR="008F742A" w:rsidRPr="008F742A">
            <w:rPr>
              <w:b/>
              <w:bCs/>
            </w:rPr>
            <w:t>Filtration Group</w:t>
          </w:r>
          <w:r w:rsidR="008F742A">
            <w:t>)</w:t>
          </w:r>
          <w:r w:rsidR="00CD2FDA">
            <w:t xml:space="preserve"> (the </w:t>
          </w:r>
          <w:r w:rsidR="00CD2FDA" w:rsidRPr="00CD2FDA">
            <w:rPr>
              <w:b/>
              <w:bCs/>
            </w:rPr>
            <w:t>Acquisition</w:t>
          </w:r>
          <w:r w:rsidR="00CD2FDA">
            <w:t>)</w:t>
          </w:r>
          <w:r w:rsidR="008F742A">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25A659B3"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A7298D" w:rsidRPr="00A7298D">
            <w:rPr>
              <w:b/>
              <w:bCs/>
            </w:rPr>
            <w:t>1</w:t>
          </w:r>
          <w:r w:rsidR="00C86E9E">
            <w:rPr>
              <w:b/>
              <w:bCs/>
            </w:rPr>
            <w:t>3</w:t>
          </w:r>
          <w:r w:rsidR="00A7298D" w:rsidRPr="00A7298D">
            <w:rPr>
              <w:b/>
              <w:bCs/>
            </w:rPr>
            <w:t xml:space="preserve"> February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010428">
            <w:rPr>
              <w:i/>
              <w:iCs/>
            </w:rPr>
            <w:t>Parker-Hannifin</w:t>
          </w:r>
          <w:r w:rsidR="00D437E4">
            <w:rPr>
              <w:i/>
              <w:iCs/>
            </w:rPr>
            <w:t xml:space="preserve"> – </w:t>
          </w:r>
          <w:r w:rsidR="00010428">
            <w:rPr>
              <w:i/>
              <w:iCs/>
            </w:rPr>
            <w:t>Filtration Group</w:t>
          </w:r>
          <w:bookmarkEnd w:id="0"/>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74E7A7FB"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010428">
            <w:rPr>
              <w:i/>
              <w:iCs/>
            </w:rPr>
            <w:t>Parker-Hannifin</w:t>
          </w:r>
          <w:r w:rsidR="006D1B76">
            <w:rPr>
              <w:i/>
              <w:iCs/>
            </w:rPr>
            <w:t xml:space="preserve"> – </w:t>
          </w:r>
          <w:r w:rsidR="00010428">
            <w:rPr>
              <w:i/>
              <w:iCs/>
            </w:rPr>
            <w:t>Filtration Group</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08DB6EF5"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010428">
            <w:rPr>
              <w:rFonts w:asciiTheme="minorHAnsi" w:hAnsiTheme="minorHAnsi"/>
              <w:sz w:val="22"/>
              <w:szCs w:val="22"/>
              <w:lang w:val="en-AU"/>
            </w:rPr>
            <w:t>Parker-Hannifin</w:t>
          </w:r>
          <w:r w:rsidR="009579F5" w:rsidRPr="009579F5">
            <w:rPr>
              <w:rFonts w:asciiTheme="minorHAnsi" w:hAnsiTheme="minorHAnsi"/>
              <w:sz w:val="22"/>
              <w:szCs w:val="22"/>
              <w:lang w:val="en-AU"/>
            </w:rPr>
            <w:t xml:space="preserve"> and </w:t>
          </w:r>
          <w:r w:rsidR="00010428">
            <w:rPr>
              <w:rFonts w:asciiTheme="minorHAnsi" w:hAnsiTheme="minorHAnsi"/>
              <w:sz w:val="22"/>
              <w:szCs w:val="22"/>
              <w:lang w:val="en-AU"/>
            </w:rPr>
            <w:t>Filtration Group</w:t>
          </w:r>
          <w:r w:rsidR="009579F5" w:rsidRPr="009579F5">
            <w:rPr>
              <w:rFonts w:asciiTheme="minorHAnsi" w:hAnsiTheme="minorHAnsi"/>
              <w:sz w:val="22"/>
              <w:szCs w:val="22"/>
              <w:lang w:val="en-AU"/>
            </w:rPr>
            <w:t xml:space="preserve"> are close competitors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62A76EF4"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073E95">
            <w:rPr>
              <w:rFonts w:asciiTheme="minorHAnsi" w:hAnsiTheme="minorHAnsi"/>
              <w:sz w:val="22"/>
              <w:szCs w:val="22"/>
              <w:lang w:val="en-AU"/>
            </w:rPr>
            <w:t>Parker-Hannifin</w:t>
          </w:r>
          <w:r w:rsidRPr="001E3CB1">
            <w:rPr>
              <w:rFonts w:asciiTheme="minorHAnsi" w:hAnsiTheme="minorHAnsi"/>
              <w:sz w:val="22"/>
              <w:szCs w:val="22"/>
              <w:lang w:val="en-AU"/>
            </w:rPr>
            <w:t xml:space="preserve"> 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073E95">
            <w:rPr>
              <w:rFonts w:asciiTheme="minorHAnsi" w:hAnsiTheme="minorHAnsi"/>
              <w:sz w:val="22"/>
              <w:szCs w:val="22"/>
              <w:lang w:val="en-AU"/>
            </w:rPr>
            <w:t>Filtration Group</w:t>
          </w:r>
          <w:r w:rsidR="004C4854" w:rsidRPr="001E3CB1">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A35DC9"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C0453F">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0428"/>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3831"/>
    <w:rsid w:val="0006522C"/>
    <w:rsid w:val="00065F19"/>
    <w:rsid w:val="00067383"/>
    <w:rsid w:val="000678A4"/>
    <w:rsid w:val="00070C0C"/>
    <w:rsid w:val="00070F9F"/>
    <w:rsid w:val="0007137B"/>
    <w:rsid w:val="0007269B"/>
    <w:rsid w:val="00073E95"/>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41E"/>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397C"/>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184A"/>
    <w:rsid w:val="002D56CB"/>
    <w:rsid w:val="002D5F49"/>
    <w:rsid w:val="002D7472"/>
    <w:rsid w:val="002E064D"/>
    <w:rsid w:val="002E0D3D"/>
    <w:rsid w:val="002E4878"/>
    <w:rsid w:val="002E4AF4"/>
    <w:rsid w:val="002E5FCB"/>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59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559A"/>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5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088D"/>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67D2D"/>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8F742A"/>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4A3D"/>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5DC9"/>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6770D"/>
    <w:rsid w:val="00A7027E"/>
    <w:rsid w:val="00A7064D"/>
    <w:rsid w:val="00A7198D"/>
    <w:rsid w:val="00A72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E25"/>
    <w:rsid w:val="00C011F3"/>
    <w:rsid w:val="00C01FFC"/>
    <w:rsid w:val="00C022A4"/>
    <w:rsid w:val="00C0453F"/>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93F"/>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86E9E"/>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2FDA"/>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78F"/>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645</Words>
  <Characters>3548</Characters>
  <Application>Microsoft Office Word</Application>
  <DocSecurity>0</DocSecurity>
  <Lines>62</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Danielle Nottage</cp:lastModifiedBy>
  <cp:revision>7</cp:revision>
  <cp:lastPrinted>2022-05-27T10:23:00Z</cp:lastPrinted>
  <dcterms:created xsi:type="dcterms:W3CDTF">2026-02-05T03:03:00Z</dcterms:created>
  <dcterms:modified xsi:type="dcterms:W3CDTF">2026-02-06T01:25:00Z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