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3E76829"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48A701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1A2E95">
            <w:t xml:space="preserve">OEConnection </w:t>
          </w:r>
          <w:r w:rsidR="00A23FD3" w:rsidRPr="00D430AE">
            <w:t xml:space="preserve">– </w:t>
          </w:r>
          <w:r w:rsidR="001A2E95">
            <w:t>Epyx</w:t>
          </w:r>
          <w:r w:rsidR="00A23FD3" w:rsidRPr="00D430AE">
            <w:t xml:space="preserve"> </w:t>
          </w:r>
        </w:p>
        <w:p w14:paraId="3B287C00" w14:textId="6019BEBD" w:rsidR="00A23FD3" w:rsidRPr="00D430AE" w:rsidRDefault="001A2E95" w:rsidP="00A23FD3">
          <w:pPr>
            <w:pStyle w:val="Titlepagefilenumber"/>
            <w:jc w:val="left"/>
            <w:rPr>
              <w:rFonts w:asciiTheme="minorHAnsi" w:hAnsiTheme="minorHAnsi"/>
            </w:rPr>
          </w:pPr>
          <w:r>
            <w:rPr>
              <w:rFonts w:asciiTheme="minorHAnsi" w:hAnsiTheme="minorHAnsi"/>
            </w:rPr>
            <w:t>MN-4502</w:t>
          </w:r>
          <w:r w:rsidR="00D91B2B">
            <w:rPr>
              <w:rFonts w:asciiTheme="minorHAnsi" w:hAnsiTheme="minorHAnsi"/>
            </w:rPr>
            <w:t>4</w:t>
          </w:r>
        </w:p>
        <w:p w14:paraId="51182443" w14:textId="0BCBE92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1B4B8D">
            <w:t>24 August 2026</w:t>
          </w:r>
        </w:p>
        <w:p w14:paraId="03108491" w14:textId="13349EE3" w:rsidR="00E772B4" w:rsidRPr="001A2E95" w:rsidRDefault="00E772B4" w:rsidP="00E772B4">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1A2E95" w:rsidRPr="00001A5F">
            <w:t>OEConnection, LLC (</w:t>
          </w:r>
          <w:r w:rsidR="001A2E95" w:rsidRPr="00001A5F">
            <w:rPr>
              <w:b/>
              <w:bCs/>
            </w:rPr>
            <w:t>OEC</w:t>
          </w:r>
          <w:r w:rsidR="001A2E95">
            <w:rPr>
              <w:b/>
              <w:bCs/>
            </w:rPr>
            <w:t>onnection</w:t>
          </w:r>
          <w:r w:rsidR="001A2E95" w:rsidRPr="00001A5F">
            <w:t>)</w:t>
          </w:r>
          <w:r w:rsidR="001A2E95">
            <w:t xml:space="preserve">’s </w:t>
          </w:r>
          <w:r w:rsidR="001A2E95" w:rsidRPr="00001A5F">
            <w:t>propose</w:t>
          </w:r>
          <w:r w:rsidR="001A2E95">
            <w:t>d acquisition of</w:t>
          </w:r>
          <w:r w:rsidR="001A2E95" w:rsidRPr="00001A5F">
            <w:t xml:space="preserve"> 100% of the share capital of Quadrum Investments Group Ltd and its controlled subsidiaries (</w:t>
          </w:r>
          <w:r w:rsidR="00F5336A">
            <w:t xml:space="preserve">trading as </w:t>
          </w:r>
          <w:r w:rsidR="001A2E95" w:rsidRPr="00001A5F">
            <w:rPr>
              <w:b/>
              <w:bCs/>
            </w:rPr>
            <w:t>Epyx</w:t>
          </w:r>
          <w:r w:rsidR="001A2E95" w:rsidRPr="00001A5F">
            <w:t>) (</w:t>
          </w:r>
          <w:r w:rsidR="001A2E95">
            <w:t xml:space="preserve">the </w:t>
          </w:r>
          <w:r w:rsidR="001A2E95">
            <w:rPr>
              <w:b/>
              <w:bCs/>
            </w:rPr>
            <w:t>Acquisition</w:t>
          </w:r>
          <w:r w:rsidR="001A2E95" w:rsidRPr="00001A5F">
            <w:t xml:space="preserve">). </w:t>
          </w:r>
          <w:r w:rsidR="006921C2" w:rsidRPr="00001A5F">
            <w:t>OEC</w:t>
          </w:r>
          <w:r w:rsidR="006921C2">
            <w:t>onnection</w:t>
          </w:r>
          <w:r w:rsidR="006921C2" w:rsidRPr="00001A5F">
            <w:t xml:space="preserve"> is a controlled portfolio company of funds managed</w:t>
          </w:r>
          <w:r w:rsidR="006921C2">
            <w:t>/</w:t>
          </w:r>
          <w:r w:rsidR="006921C2" w:rsidRPr="00001A5F">
            <w:t>advised by an affiliate of Francisco Partners Management, L.P. (</w:t>
          </w:r>
          <w:r w:rsidR="006921C2" w:rsidRPr="00001A5F">
            <w:rPr>
              <w:b/>
              <w:bCs/>
            </w:rPr>
            <w:t>Francisco Partners</w:t>
          </w:r>
          <w:r w:rsidR="006921C2" w:rsidRPr="00001A5F">
            <w:t>)</w:t>
          </w:r>
          <w:r w:rsidR="006921C2">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DEEA584"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B4B8D">
            <w:rPr>
              <w:rFonts w:asciiTheme="minorHAnsi" w:hAnsiTheme="minorHAnsi"/>
              <w:b/>
              <w:bCs/>
            </w:rPr>
            <w:t>24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1A2E95">
            <w:rPr>
              <w:rFonts w:asciiTheme="minorHAnsi" w:hAnsiTheme="minorHAnsi"/>
              <w:i/>
              <w:iCs/>
            </w:rPr>
            <w:t>OEConnection</w:t>
          </w:r>
          <w:r w:rsidR="00D437E4" w:rsidRPr="00D430AE">
            <w:rPr>
              <w:rFonts w:asciiTheme="minorHAnsi" w:hAnsiTheme="minorHAnsi"/>
              <w:i/>
              <w:iCs/>
            </w:rPr>
            <w:t xml:space="preserve"> – </w:t>
          </w:r>
          <w:bookmarkEnd w:id="0"/>
          <w:r w:rsidR="001A2E95">
            <w:rPr>
              <w:rFonts w:asciiTheme="minorHAnsi" w:hAnsiTheme="minorHAnsi"/>
              <w:i/>
              <w:iCs/>
            </w:rPr>
            <w:t>Epyx</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CF97C09"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1A2E95">
            <w:rPr>
              <w:rFonts w:asciiTheme="minorHAnsi" w:hAnsiTheme="minorHAnsi"/>
              <w:i/>
              <w:iCs/>
            </w:rPr>
            <w:t xml:space="preserve"> OEConnection</w:t>
          </w:r>
          <w:r w:rsidR="001A2E95" w:rsidRPr="00D430AE">
            <w:rPr>
              <w:rFonts w:asciiTheme="minorHAnsi" w:hAnsiTheme="minorHAnsi"/>
              <w:i/>
              <w:iCs/>
            </w:rPr>
            <w:t xml:space="preserve"> – </w:t>
          </w:r>
          <w:r w:rsidR="001A2E95">
            <w:rPr>
              <w:rFonts w:asciiTheme="minorHAnsi" w:hAnsiTheme="minorHAnsi"/>
              <w:i/>
              <w:iCs/>
            </w:rPr>
            <w:t>Epyx</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3F34E5E"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1A2E95">
            <w:rPr>
              <w:rFonts w:asciiTheme="minorHAnsi" w:hAnsiTheme="minorHAnsi"/>
              <w:sz w:val="22"/>
              <w:szCs w:val="22"/>
              <w:lang w:val="en-AU"/>
            </w:rPr>
            <w:t>OEConnection</w:t>
          </w:r>
          <w:r w:rsidR="009579F5" w:rsidRPr="00D430AE">
            <w:rPr>
              <w:rFonts w:asciiTheme="minorHAnsi" w:hAnsiTheme="minorHAnsi"/>
              <w:sz w:val="22"/>
              <w:szCs w:val="22"/>
              <w:lang w:val="en-AU"/>
            </w:rPr>
            <w:t xml:space="preserve"> and </w:t>
          </w:r>
          <w:r w:rsidR="001A2E95">
            <w:rPr>
              <w:rFonts w:asciiTheme="minorHAnsi" w:hAnsiTheme="minorHAnsi"/>
              <w:sz w:val="22"/>
              <w:szCs w:val="22"/>
              <w:lang w:val="en-AU"/>
            </w:rPr>
            <w:t>Epyx</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6E75764"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A2E95">
            <w:rPr>
              <w:rFonts w:asciiTheme="minorHAnsi" w:hAnsiTheme="minorHAnsi"/>
              <w:sz w:val="22"/>
              <w:szCs w:val="22"/>
              <w:lang w:val="en-AU"/>
            </w:rPr>
            <w:t>OEConnection</w:t>
          </w:r>
          <w:r w:rsidR="006921C2">
            <w:rPr>
              <w:rFonts w:asciiTheme="minorHAnsi" w:hAnsiTheme="minorHAnsi"/>
              <w:sz w:val="22"/>
              <w:szCs w:val="22"/>
              <w:lang w:val="en-AU"/>
            </w:rPr>
            <w:t>,</w:t>
          </w:r>
          <w:r w:rsidRPr="00D430AE">
            <w:rPr>
              <w:rFonts w:asciiTheme="minorHAnsi" w:hAnsiTheme="minorHAnsi"/>
              <w:sz w:val="22"/>
              <w:szCs w:val="22"/>
              <w:lang w:val="en-AU"/>
            </w:rPr>
            <w:t xml:space="preserve"> </w:t>
          </w:r>
          <w:r w:rsidR="001A2E95">
            <w:rPr>
              <w:rFonts w:asciiTheme="minorHAnsi" w:hAnsiTheme="minorHAnsi"/>
              <w:sz w:val="22"/>
              <w:szCs w:val="22"/>
              <w:lang w:val="en-AU"/>
            </w:rPr>
            <w:t>Epyx</w:t>
          </w:r>
          <w:r w:rsidR="006921C2">
            <w:rPr>
              <w:rFonts w:asciiTheme="minorHAnsi" w:hAnsiTheme="minorHAnsi"/>
              <w:sz w:val="22"/>
              <w:szCs w:val="22"/>
              <w:lang w:val="en-AU"/>
            </w:rPr>
            <w:t>, and/or any other connected entity of Francisco Partners active in the technology sector</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B558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0411C" w14:textId="77777777" w:rsidR="00BB5585" w:rsidRDefault="00BB5585" w:rsidP="004B4412">
      <w:pPr>
        <w:spacing w:before="0"/>
      </w:pPr>
      <w:r>
        <w:separator/>
      </w:r>
    </w:p>
  </w:endnote>
  <w:endnote w:type="continuationSeparator" w:id="0">
    <w:p w14:paraId="2D8AB749" w14:textId="77777777" w:rsidR="00BB5585" w:rsidRDefault="00BB5585" w:rsidP="004B4412">
      <w:pPr>
        <w:spacing w:before="0"/>
      </w:pPr>
      <w:r>
        <w:continuationSeparator/>
      </w:r>
    </w:p>
  </w:endnote>
  <w:endnote w:type="continuationNotice" w:id="1">
    <w:p w14:paraId="2F666498" w14:textId="77777777" w:rsidR="00BB5585" w:rsidRDefault="00BB558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A6249" w14:textId="77777777" w:rsidR="00BB5585" w:rsidRDefault="00BB5585" w:rsidP="004B4412">
      <w:pPr>
        <w:spacing w:before="0"/>
      </w:pPr>
      <w:r>
        <w:separator/>
      </w:r>
    </w:p>
  </w:footnote>
  <w:footnote w:type="continuationSeparator" w:id="0">
    <w:p w14:paraId="36D403AC" w14:textId="77777777" w:rsidR="00BB5585" w:rsidRDefault="00BB5585" w:rsidP="004B4412">
      <w:pPr>
        <w:spacing w:before="0"/>
      </w:pPr>
      <w:r>
        <w:continuationSeparator/>
      </w:r>
    </w:p>
  </w:footnote>
  <w:footnote w:type="continuationNotice" w:id="1">
    <w:p w14:paraId="04F32CCB" w14:textId="77777777" w:rsidR="00BB5585" w:rsidRDefault="00BB558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27"/>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2E95"/>
    <w:rsid w:val="001A31F7"/>
    <w:rsid w:val="001A38B5"/>
    <w:rsid w:val="001A4A55"/>
    <w:rsid w:val="001A511B"/>
    <w:rsid w:val="001A5AEB"/>
    <w:rsid w:val="001A6981"/>
    <w:rsid w:val="001A7714"/>
    <w:rsid w:val="001A7916"/>
    <w:rsid w:val="001B0CA7"/>
    <w:rsid w:val="001B1FE5"/>
    <w:rsid w:val="001B45A0"/>
    <w:rsid w:val="001B4903"/>
    <w:rsid w:val="001B4B8D"/>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2FEB"/>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A87"/>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0E"/>
    <w:rsid w:val="00617A63"/>
    <w:rsid w:val="00617DC8"/>
    <w:rsid w:val="006213B8"/>
    <w:rsid w:val="0062158E"/>
    <w:rsid w:val="0062184C"/>
    <w:rsid w:val="00622EDA"/>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1C2"/>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130"/>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2D4"/>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5585"/>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5F4C"/>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1B2B"/>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0D01"/>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48C8"/>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36A"/>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7EC8"/>
    <w:rsid w:val="00FA11AC"/>
    <w:rsid w:val="00FA1881"/>
    <w:rsid w:val="00FA347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664</Words>
  <Characters>3744</Characters>
  <Application>Microsoft Office Word</Application>
  <DocSecurity>0</DocSecurity>
  <Lines>68</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10</cp:revision>
  <cp:lastPrinted>2022-05-27T10:23:00Z</cp:lastPrinted>
  <dcterms:created xsi:type="dcterms:W3CDTF">2026-08-10T00:00:00Z</dcterms:created>
  <dcterms:modified xsi:type="dcterms:W3CDTF">2026-08-17T02:13:00Z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