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2F24599"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564A8D">
            <w:t xml:space="preserve">MA Financial </w:t>
          </w:r>
          <w:r w:rsidR="00A23FD3" w:rsidRPr="00D430AE">
            <w:t xml:space="preserve">– </w:t>
          </w:r>
          <w:r w:rsidR="00564A8D">
            <w:t>Gold Coast City Marina</w:t>
          </w:r>
          <w:r w:rsidR="00A23FD3" w:rsidRPr="00D430AE">
            <w:t xml:space="preserve"> </w:t>
          </w:r>
        </w:p>
        <w:p w14:paraId="3B287C00" w14:textId="2A7F117D" w:rsidR="00A23FD3" w:rsidRPr="00D430AE" w:rsidRDefault="00564A8D" w:rsidP="00A23FD3">
          <w:pPr>
            <w:pStyle w:val="Titlepagefilenumber"/>
            <w:jc w:val="left"/>
            <w:rPr>
              <w:rFonts w:asciiTheme="minorHAnsi" w:hAnsiTheme="minorHAnsi"/>
            </w:rPr>
          </w:pPr>
          <w:r>
            <w:rPr>
              <w:rFonts w:asciiTheme="minorHAnsi" w:hAnsiTheme="minorHAnsi"/>
            </w:rPr>
            <w:t>MN-45005</w:t>
          </w:r>
        </w:p>
        <w:p w14:paraId="51182443" w14:textId="0473C753"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EB384B">
            <w:t>2 April 2026</w:t>
          </w:r>
        </w:p>
        <w:p w14:paraId="62265F28" w14:textId="77777777" w:rsidR="0057581D"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A200E5">
            <w:rPr>
              <w:rFonts w:asciiTheme="minorHAnsi" w:hAnsiTheme="minorHAnsi"/>
              <w:b/>
              <w:bCs/>
            </w:rPr>
            <w:t>ACCC</w:t>
          </w:r>
          <w:r w:rsidR="002D56CB" w:rsidRPr="00A200E5">
            <w:rPr>
              <w:rFonts w:asciiTheme="minorHAnsi" w:hAnsiTheme="minorHAnsi"/>
            </w:rPr>
            <w:t xml:space="preserve">) is currently assessing </w:t>
          </w:r>
          <w:r w:rsidR="00D2357C" w:rsidRPr="00A200E5">
            <w:rPr>
              <w:rFonts w:asciiTheme="minorHAnsi" w:hAnsiTheme="minorHAnsi"/>
              <w:bCs/>
            </w:rPr>
            <w:t xml:space="preserve">MA Marina Fund Holdco Pty Ltd and MA Marina Fund TT Pty </w:t>
          </w:r>
          <w:proofErr w:type="spellStart"/>
          <w:r w:rsidR="00D2357C" w:rsidRPr="00A200E5">
            <w:rPr>
              <w:rFonts w:asciiTheme="minorHAnsi" w:hAnsiTheme="minorHAnsi"/>
              <w:bCs/>
            </w:rPr>
            <w:t>Ltd’s</w:t>
          </w:r>
          <w:proofErr w:type="spellEnd"/>
          <w:r w:rsidR="002D56CB" w:rsidRPr="00A200E5">
            <w:rPr>
              <w:rFonts w:asciiTheme="minorHAnsi" w:hAnsiTheme="minorHAnsi"/>
              <w:bCs/>
            </w:rPr>
            <w:t xml:space="preserve"> (</w:t>
          </w:r>
          <w:r w:rsidR="00D2357C" w:rsidRPr="00A200E5">
            <w:rPr>
              <w:rFonts w:asciiTheme="minorHAnsi" w:hAnsiTheme="minorHAnsi"/>
            </w:rPr>
            <w:t>together, the</w:t>
          </w:r>
          <w:r w:rsidR="00D2357C" w:rsidRPr="00A200E5">
            <w:rPr>
              <w:rFonts w:asciiTheme="minorHAnsi" w:hAnsiTheme="minorHAnsi"/>
              <w:b/>
              <w:bCs/>
            </w:rPr>
            <w:t xml:space="preserve"> Acquirers</w:t>
          </w:r>
          <w:r w:rsidR="002D56CB" w:rsidRPr="00A200E5">
            <w:rPr>
              <w:rFonts w:asciiTheme="minorHAnsi" w:hAnsiTheme="minorHAnsi"/>
              <w:bCs/>
            </w:rPr>
            <w:t xml:space="preserve">) </w:t>
          </w:r>
          <w:r w:rsidR="00E50F05" w:rsidRPr="00A200E5">
            <w:rPr>
              <w:rFonts w:asciiTheme="minorHAnsi" w:hAnsiTheme="minorHAnsi"/>
              <w:bCs/>
            </w:rPr>
            <w:t xml:space="preserve">proposed </w:t>
          </w:r>
          <w:r w:rsidR="002D56CB" w:rsidRPr="00A200E5">
            <w:rPr>
              <w:rFonts w:asciiTheme="minorHAnsi" w:hAnsiTheme="minorHAnsi"/>
              <w:bCs/>
            </w:rPr>
            <w:t>acquisitio</w:t>
          </w:r>
          <w:r w:rsidR="00D2357C" w:rsidRPr="00A200E5">
            <w:rPr>
              <w:rFonts w:asciiTheme="minorHAnsi" w:hAnsiTheme="minorHAnsi"/>
              <w:bCs/>
            </w:rPr>
            <w:t>n</w:t>
          </w:r>
          <w:r w:rsidR="00564A8D" w:rsidRPr="00A200E5">
            <w:rPr>
              <w:rFonts w:asciiTheme="minorHAnsi" w:hAnsiTheme="minorHAnsi"/>
              <w:bCs/>
            </w:rPr>
            <w:t xml:space="preserve"> </w:t>
          </w:r>
          <w:r w:rsidR="002D56CB" w:rsidRPr="00A200E5">
            <w:rPr>
              <w:rFonts w:asciiTheme="minorHAnsi" w:hAnsiTheme="minorHAnsi"/>
              <w:bCs/>
            </w:rPr>
            <w:t xml:space="preserve">of 100% of the </w:t>
          </w:r>
          <w:r w:rsidR="00D2357C" w:rsidRPr="00A200E5">
            <w:rPr>
              <w:rFonts w:asciiTheme="minorHAnsi" w:hAnsiTheme="minorHAnsi"/>
              <w:bCs/>
            </w:rPr>
            <w:t xml:space="preserve">real property and business assets (both tangible and intangible) of the Gold Coast City Marina </w:t>
          </w:r>
          <w:r w:rsidR="002D56CB" w:rsidRPr="00A200E5">
            <w:rPr>
              <w:rFonts w:asciiTheme="minorHAnsi" w:hAnsiTheme="minorHAnsi"/>
              <w:bCs/>
            </w:rPr>
            <w:t xml:space="preserve">(the </w:t>
          </w:r>
          <w:r w:rsidR="002D56CB" w:rsidRPr="00A200E5">
            <w:rPr>
              <w:rFonts w:asciiTheme="minorHAnsi" w:hAnsiTheme="minorHAnsi"/>
              <w:b/>
              <w:bCs/>
            </w:rPr>
            <w:t>Acquisition</w:t>
          </w:r>
          <w:r w:rsidR="002D56CB" w:rsidRPr="00A200E5">
            <w:rPr>
              <w:rFonts w:asciiTheme="minorHAnsi" w:hAnsiTheme="minorHAnsi"/>
              <w:bCs/>
            </w:rPr>
            <w:t>).</w:t>
          </w:r>
        </w:p>
        <w:p w14:paraId="0EE64CFA" w14:textId="07201E39" w:rsidR="001A21A8" w:rsidRPr="00CD61AC" w:rsidRDefault="00A200E5" w:rsidP="00E772B4">
          <w:pPr>
            <w:rPr>
              <w:rFonts w:asciiTheme="minorHAnsi" w:hAnsiTheme="minorHAnsi"/>
              <w:bCs/>
            </w:rPr>
          </w:pPr>
          <w:r w:rsidRPr="00A200E5">
            <w:rPr>
              <w:rFonts w:asciiTheme="minorHAnsi" w:hAnsiTheme="minorHAnsi"/>
              <w:bCs/>
            </w:rPr>
            <w:t>The Acquirers</w:t>
          </w:r>
          <w:r>
            <w:rPr>
              <w:rFonts w:asciiTheme="minorHAnsi" w:hAnsiTheme="minorHAnsi"/>
              <w:bCs/>
            </w:rPr>
            <w:t xml:space="preserve"> are </w:t>
          </w:r>
          <w:r w:rsidRPr="00A200E5">
            <w:rPr>
              <w:rFonts w:asciiTheme="minorHAnsi" w:hAnsiTheme="minorHAnsi"/>
              <w:bCs/>
            </w:rPr>
            <w:t>indirectly solely controlled by funds managed by MA Financial Group Limited (</w:t>
          </w:r>
          <w:r w:rsidRPr="00A200E5">
            <w:rPr>
              <w:rFonts w:asciiTheme="minorHAnsi" w:hAnsiTheme="minorHAnsi"/>
              <w:b/>
            </w:rPr>
            <w:t>MA Financial</w:t>
          </w:r>
          <w:r w:rsidRPr="00A200E5">
            <w:rPr>
              <w:rFonts w:asciiTheme="minorHAnsi" w:hAnsiTheme="minorHAnsi"/>
              <w:bCs/>
            </w:rPr>
            <w:t>).</w:t>
          </w:r>
          <w:r w:rsidR="0057581D">
            <w:rPr>
              <w:rFonts w:asciiTheme="minorHAnsi" w:hAnsiTheme="minorHAnsi"/>
              <w:bCs/>
            </w:rPr>
            <w:t xml:space="preserve"> They </w:t>
          </w:r>
          <w:r w:rsidR="001A21A8">
            <w:rPr>
              <w:rFonts w:asciiTheme="minorHAnsi" w:hAnsiTheme="minorHAnsi"/>
              <w:bCs/>
            </w:rPr>
            <w:t xml:space="preserve">are part of the MA Marina Fund, managed by </w:t>
          </w:r>
          <w:r w:rsidR="001A21A8" w:rsidRPr="001A21A8">
            <w:rPr>
              <w:rFonts w:asciiTheme="minorHAnsi" w:hAnsiTheme="minorHAnsi"/>
              <w:bCs/>
            </w:rPr>
            <w:t>entities held by MA Financial, which invests in and operates marinas. The MA Marina Fund operates a portfolio of 16 marinas located along Australia’s eastern seaboard under the ‘</w:t>
          </w:r>
          <w:proofErr w:type="spellStart"/>
          <w:r w:rsidR="001A21A8" w:rsidRPr="001A21A8">
            <w:rPr>
              <w:rFonts w:asciiTheme="minorHAnsi" w:hAnsiTheme="minorHAnsi"/>
              <w:bCs/>
            </w:rPr>
            <w:t>d’Albora</w:t>
          </w:r>
          <w:proofErr w:type="spellEnd"/>
          <w:r w:rsidR="001A21A8" w:rsidRPr="001A21A8">
            <w:rPr>
              <w:rFonts w:asciiTheme="minorHAnsi" w:hAnsiTheme="minorHAnsi"/>
              <w:bCs/>
            </w:rPr>
            <w:t>’ brand</w:t>
          </w:r>
          <w:r w:rsidR="001A21A8">
            <w:rPr>
              <w:rFonts w:asciiTheme="minorHAnsi" w:hAnsiTheme="minorHAnsi"/>
              <w:bCs/>
            </w:rPr>
            <w:t xml:space="preserve">. These include 2 marinas in south-east Queensland – the Pacific Point Marina on the Gold Coast and the East Coast Marina in </w:t>
          </w:r>
          <w:r w:rsidR="00E20C5A">
            <w:rPr>
              <w:rFonts w:asciiTheme="minorHAnsi" w:hAnsiTheme="minorHAnsi"/>
              <w:bCs/>
            </w:rPr>
            <w:t xml:space="preserve">Manly, </w:t>
          </w:r>
          <w:r w:rsidR="001A21A8">
            <w:rPr>
              <w:rFonts w:asciiTheme="minorHAnsi" w:hAnsiTheme="minorHAnsi"/>
              <w:bCs/>
            </w:rPr>
            <w:t xml:space="preserve">Brisbane.   </w:t>
          </w:r>
          <w:r w:rsidR="00CD61AC">
            <w:rPr>
              <w:rFonts w:asciiTheme="minorHAnsi" w:hAnsiTheme="minorHAnsi"/>
              <w:bCs/>
            </w:rPr>
            <w:br/>
          </w:r>
          <w:r w:rsidR="00CD61AC">
            <w:rPr>
              <w:rFonts w:asciiTheme="minorHAnsi" w:hAnsiTheme="minorHAnsi"/>
              <w:bCs/>
            </w:rPr>
            <w:br/>
          </w:r>
          <w:r w:rsidR="00CD61AC" w:rsidRPr="000F4910">
            <w:t>The Gold Coast City Marina is a full-service marina and marina industrial facility located in Coomera, Queensland. It provides wet berthing and other ancillary marina services including dry storage, boatyard storage, marine workshop and industrial leasing and marine fuel.</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462ED3C"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EB384B" w:rsidRPr="00EB384B">
            <w:rPr>
              <w:rFonts w:asciiTheme="minorHAnsi" w:hAnsiTheme="minorHAnsi"/>
              <w:b/>
              <w:bCs/>
            </w:rPr>
            <w:t>2 April 2026</w:t>
          </w:r>
          <w:r w:rsidR="00EB384B">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A200E5">
            <w:rPr>
              <w:rFonts w:asciiTheme="minorHAnsi" w:hAnsiTheme="minorHAnsi"/>
              <w:i/>
              <w:iCs/>
            </w:rPr>
            <w:t>MA Financial</w:t>
          </w:r>
          <w:r w:rsidR="00D437E4" w:rsidRPr="00D430AE">
            <w:rPr>
              <w:rFonts w:asciiTheme="minorHAnsi" w:hAnsiTheme="minorHAnsi"/>
              <w:i/>
              <w:iCs/>
            </w:rPr>
            <w:t xml:space="preserve"> – </w:t>
          </w:r>
          <w:bookmarkEnd w:id="0"/>
          <w:r w:rsidR="00A200E5">
            <w:rPr>
              <w:rFonts w:asciiTheme="minorHAnsi" w:hAnsiTheme="minorHAnsi"/>
              <w:i/>
              <w:iCs/>
            </w:rPr>
            <w:t>Gold Coast City Marina</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3383A28"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A200E5">
            <w:rPr>
              <w:rFonts w:asciiTheme="minorHAnsi" w:hAnsiTheme="minorHAnsi"/>
              <w:i/>
              <w:iCs/>
            </w:rPr>
            <w:t>MA Financial</w:t>
          </w:r>
          <w:r w:rsidR="006D1B76" w:rsidRPr="00D430AE">
            <w:rPr>
              <w:rFonts w:asciiTheme="minorHAnsi" w:hAnsiTheme="minorHAnsi"/>
              <w:i/>
              <w:iCs/>
            </w:rPr>
            <w:t xml:space="preserve"> – </w:t>
          </w:r>
          <w:r w:rsidR="00A200E5">
            <w:rPr>
              <w:rFonts w:asciiTheme="minorHAnsi" w:hAnsiTheme="minorHAnsi"/>
              <w:i/>
              <w:iCs/>
            </w:rPr>
            <w:t>Gold Coast City Marina</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6AB312A6" w:rsidR="003A40C5" w:rsidRPr="00D430AE" w:rsidRDefault="0057581D" w:rsidP="003A40C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O</w:t>
          </w:r>
          <w:r w:rsidRPr="0057581D">
            <w:rPr>
              <w:rFonts w:asciiTheme="minorHAnsi" w:hAnsiTheme="minorHAnsi"/>
              <w:sz w:val="22"/>
              <w:szCs w:val="22"/>
              <w:lang w:val="en-AU"/>
            </w:rPr>
            <w:t xml:space="preserve">utline any concerns regarding the impact of the Acquisition on competition, including if the MA Marina Fund </w:t>
          </w:r>
          <w:r w:rsidR="00D41071">
            <w:rPr>
              <w:rFonts w:asciiTheme="minorHAnsi" w:hAnsiTheme="minorHAnsi"/>
              <w:sz w:val="22"/>
              <w:szCs w:val="22"/>
              <w:lang w:val="en-AU"/>
            </w:rPr>
            <w:t xml:space="preserve">(as outlined above, including the Pacific Point Marina on the Gold Coast and the East Coast Marina) </w:t>
          </w:r>
          <w:r w:rsidRPr="0057581D">
            <w:rPr>
              <w:rFonts w:asciiTheme="minorHAnsi" w:hAnsiTheme="minorHAnsi"/>
              <w:sz w:val="22"/>
              <w:szCs w:val="22"/>
              <w:lang w:val="en-AU"/>
            </w:rPr>
            <w:t>and the Gold Coast City Marina are close competitors and there are not many alternatives, or if one is a major supplier to competitors of the other</w:t>
          </w:r>
          <w:r>
            <w:rPr>
              <w:rFonts w:asciiTheme="minorHAnsi" w:hAnsiTheme="minorHAnsi"/>
              <w:sz w:val="22"/>
              <w:szCs w:val="22"/>
              <w:lang w:val="en-AU"/>
            </w:rPr>
            <w:t>.</w:t>
          </w:r>
          <w:r w:rsidR="009579F5" w:rsidRPr="00D430AE">
            <w:rPr>
              <w:rFonts w:asciiTheme="minorHAnsi" w:hAnsiTheme="minorHAnsi"/>
              <w:sz w:val="22"/>
              <w:szCs w:val="22"/>
              <w:lang w:val="en-AU"/>
            </w:rPr>
            <w:t xml:space="preserve"> </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A1A64C1"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A200E5">
            <w:rPr>
              <w:rFonts w:asciiTheme="minorHAnsi" w:hAnsiTheme="minorHAnsi"/>
              <w:sz w:val="22"/>
              <w:szCs w:val="22"/>
              <w:lang w:val="en-AU"/>
            </w:rPr>
            <w:t>MA Financial</w:t>
          </w:r>
          <w:r w:rsidR="0057581D">
            <w:rPr>
              <w:rFonts w:asciiTheme="minorHAnsi" w:hAnsiTheme="minorHAnsi"/>
              <w:sz w:val="22"/>
              <w:szCs w:val="22"/>
              <w:lang w:val="en-AU"/>
            </w:rPr>
            <w:t>, the Acquirers, the MA Marina Portfolio</w:t>
          </w:r>
          <w:r w:rsidR="0057581D"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A200E5">
            <w:rPr>
              <w:rFonts w:asciiTheme="minorHAnsi" w:hAnsiTheme="minorHAnsi"/>
              <w:sz w:val="22"/>
              <w:szCs w:val="22"/>
              <w:lang w:val="en-AU"/>
            </w:rPr>
            <w:t>the Gold Coast City Marina</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EB384B"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791534">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1606" w14:textId="77777777" w:rsidR="00D41071" w:rsidRDefault="00D410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3BEEA" w14:textId="77777777" w:rsidR="00D41071" w:rsidRDefault="00D410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83CEE" w14:textId="77777777" w:rsidR="00D41071" w:rsidRDefault="00D410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E7F4D" w14:textId="77777777" w:rsidR="00D41071" w:rsidRDefault="00D410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4EE4"/>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1A8"/>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2BA2"/>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17FC"/>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388"/>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4A8D"/>
    <w:rsid w:val="00565448"/>
    <w:rsid w:val="005658CE"/>
    <w:rsid w:val="00565AE3"/>
    <w:rsid w:val="00565C7F"/>
    <w:rsid w:val="00567FFB"/>
    <w:rsid w:val="005711DF"/>
    <w:rsid w:val="0057129E"/>
    <w:rsid w:val="00571B35"/>
    <w:rsid w:val="00571C9F"/>
    <w:rsid w:val="0057246A"/>
    <w:rsid w:val="00572A50"/>
    <w:rsid w:val="00573368"/>
    <w:rsid w:val="0057581D"/>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42B5"/>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34"/>
    <w:rsid w:val="0079157E"/>
    <w:rsid w:val="00792606"/>
    <w:rsid w:val="00792D61"/>
    <w:rsid w:val="00793C70"/>
    <w:rsid w:val="00795CFF"/>
    <w:rsid w:val="00796663"/>
    <w:rsid w:val="00797B0E"/>
    <w:rsid w:val="007A0529"/>
    <w:rsid w:val="007A1D45"/>
    <w:rsid w:val="007A2972"/>
    <w:rsid w:val="007A36C2"/>
    <w:rsid w:val="007A5BA2"/>
    <w:rsid w:val="007B0465"/>
    <w:rsid w:val="007B0E7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81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D71F5"/>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00E5"/>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98D"/>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1AC"/>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57C"/>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1071"/>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C5A"/>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84B"/>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1B58"/>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821</Words>
  <Characters>4374</Characters>
  <Application>Microsoft Office Word</Application>
  <DocSecurity>0</DocSecurity>
  <Lines>75</Lines>
  <Paragraphs>29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Tom Letts</cp:lastModifiedBy>
  <cp:revision>8</cp:revision>
  <cp:lastPrinted>2022-05-27T10:23:00Z</cp:lastPrinted>
  <dcterms:created xsi:type="dcterms:W3CDTF">2026-03-23T23:40:00Z</dcterms:created>
  <dcterms:modified xsi:type="dcterms:W3CDTF">2026-03-25T04:48:00Z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