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EBDEEAF" w:rsidR="0048658D" w:rsidRPr="00D430AE" w:rsidRDefault="00B24A59" w:rsidP="00B24A59">
          <w:pPr>
            <w:pStyle w:val="Heading1"/>
          </w:pPr>
          <w:r w:rsidRPr="00D430AE">
            <w:rPr>
              <w:rFonts w:cs="Arial"/>
              <w:szCs w:val="26"/>
            </w:rPr>
            <w:t>Q</w:t>
          </w:r>
          <w:r w:rsidR="0048658D" w:rsidRPr="00D430AE">
            <w:t>uestionnaire</w:t>
          </w:r>
          <w:r w:rsidR="00E74781">
            <w:t xml:space="preserve">: </w:t>
          </w:r>
          <w:r w:rsidR="00E74781" w:rsidRPr="00E74781">
            <w:rPr>
              <w:szCs w:val="36"/>
            </w:rPr>
            <w:t>Macquarie Global Infrastructure</w:t>
          </w:r>
          <w:r w:rsidR="00E74781" w:rsidRPr="00E74781">
            <w:rPr>
              <w:szCs w:val="36"/>
            </w:rPr>
            <w:tab/>
            <w:t>Fund - SERV</w:t>
          </w:r>
          <w:r w:rsidR="00A23FD3" w:rsidRPr="00D430AE">
            <w:t xml:space="preserve"> </w:t>
          </w:r>
        </w:p>
        <w:p w14:paraId="3B287C00" w14:textId="5965BEA0" w:rsidR="00A23FD3" w:rsidRPr="00D430AE" w:rsidRDefault="00E74781" w:rsidP="00A23FD3">
          <w:pPr>
            <w:pStyle w:val="Titlepagefilenumber"/>
            <w:jc w:val="left"/>
            <w:rPr>
              <w:rFonts w:asciiTheme="minorHAnsi" w:hAnsiTheme="minorHAnsi"/>
            </w:rPr>
          </w:pPr>
          <w:r>
            <w:rPr>
              <w:rFonts w:asciiTheme="minorHAnsi" w:hAnsiTheme="minorHAnsi"/>
            </w:rPr>
            <w:t>MN-75059</w:t>
          </w:r>
        </w:p>
        <w:p w14:paraId="51182443" w14:textId="2662F8BA" w:rsidR="00AC62DE" w:rsidRDefault="0048658D" w:rsidP="00A23FD3">
          <w:pPr>
            <w:pStyle w:val="Heading2"/>
            <w:spacing w:before="240" w:after="240"/>
          </w:pPr>
          <w:r w:rsidRPr="00D430AE">
            <w:t>Deadline to respond:</w:t>
          </w:r>
          <w:r w:rsidR="00A23FD3" w:rsidRPr="00D430AE">
            <w:t xml:space="preserve"> </w:t>
          </w:r>
          <w:r w:rsidR="00783CC0">
            <w:t>15</w:t>
          </w:r>
          <w:r w:rsidR="00E74781">
            <w:t xml:space="preserve"> October 2026</w:t>
          </w:r>
        </w:p>
        <w:p w14:paraId="7E01315A" w14:textId="77777777" w:rsidR="00E74781" w:rsidRDefault="00E74781" w:rsidP="00E74781">
          <w:pPr>
            <w:rPr>
              <w:szCs w:val="20"/>
            </w:rPr>
          </w:pPr>
          <w:r>
            <w:t>The Australian Competition and Consumer Commission (</w:t>
          </w:r>
          <w:r>
            <w:rPr>
              <w:b/>
              <w:bCs/>
            </w:rPr>
            <w:t>ACCC</w:t>
          </w:r>
          <w:r>
            <w:t xml:space="preserve">) is currently assessing </w:t>
          </w:r>
          <w:r w:rsidRPr="004D36F1">
            <w:rPr>
              <w:szCs w:val="20"/>
            </w:rPr>
            <w:t>Macquarie Global Infrastructure Fund</w:t>
          </w:r>
          <w:r>
            <w:rPr>
              <w:szCs w:val="20"/>
            </w:rPr>
            <w:t xml:space="preserve"> (</w:t>
          </w:r>
          <w:r w:rsidRPr="00926C02">
            <w:rPr>
              <w:b/>
              <w:bCs/>
              <w:szCs w:val="20"/>
            </w:rPr>
            <w:t>MGIF</w:t>
          </w:r>
          <w:r>
            <w:rPr>
              <w:szCs w:val="20"/>
            </w:rPr>
            <w:t xml:space="preserve">)’s proposed acquisition of a 50% interest in </w:t>
          </w:r>
          <w:r w:rsidRPr="004D36F1">
            <w:rPr>
              <w:bCs/>
            </w:rPr>
            <w:t>Secure Electronic Registries Victoria</w:t>
          </w:r>
          <w:r>
            <w:rPr>
              <w:bCs/>
            </w:rPr>
            <w:t xml:space="preserve"> (</w:t>
          </w:r>
          <w:r w:rsidRPr="00B44133">
            <w:rPr>
              <w:b/>
            </w:rPr>
            <w:t>SERV</w:t>
          </w:r>
          <w:r>
            <w:rPr>
              <w:bCs/>
            </w:rPr>
            <w:t>)</w:t>
          </w:r>
          <w:r w:rsidRPr="004D36F1">
            <w:rPr>
              <w:szCs w:val="20"/>
            </w:rPr>
            <w:t xml:space="preserve"> </w:t>
          </w:r>
          <w:r>
            <w:rPr>
              <w:szCs w:val="20"/>
            </w:rPr>
            <w:t xml:space="preserve">(the </w:t>
          </w:r>
          <w:r w:rsidRPr="00B44133">
            <w:rPr>
              <w:b/>
              <w:bCs/>
              <w:szCs w:val="20"/>
            </w:rPr>
            <w:t>Acquisition</w:t>
          </w:r>
          <w:r>
            <w:rPr>
              <w:szCs w:val="20"/>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4E4F21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83CC0">
            <w:rPr>
              <w:rFonts w:asciiTheme="minorHAnsi" w:hAnsiTheme="minorHAnsi"/>
            </w:rPr>
            <w:t>15</w:t>
          </w:r>
          <w:r w:rsidR="00E74781">
            <w:rPr>
              <w:rFonts w:asciiTheme="minorHAnsi" w:hAnsiTheme="minorHAnsi"/>
            </w:rPr>
            <w:t xml:space="preserve"> October</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E74781" w:rsidRPr="00E74781">
            <w:rPr>
              <w:szCs w:val="20"/>
            </w:rPr>
            <w:t xml:space="preserve"> </w:t>
          </w:r>
          <w:r w:rsidR="00E74781" w:rsidRPr="00E74781">
            <w:rPr>
              <w:i/>
              <w:iCs/>
              <w:szCs w:val="20"/>
            </w:rPr>
            <w:t>Macquarie Global Infrastructure Fund</w:t>
          </w:r>
          <w:bookmarkEnd w:id="0"/>
          <w:r w:rsidR="00E74781">
            <w:rPr>
              <w:rFonts w:asciiTheme="minorHAnsi" w:hAnsiTheme="minorHAnsi"/>
              <w:i/>
              <w:iCs/>
            </w:rPr>
            <w:t xml:space="preserve"> – SERV.</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7AB678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1"/>
          <w:r w:rsidR="00E74781" w:rsidRPr="00E74781">
            <w:rPr>
              <w:i/>
              <w:iCs/>
              <w:szCs w:val="20"/>
            </w:rPr>
            <w:t>Macquarie Global Infrastructure Fund</w:t>
          </w:r>
          <w:r w:rsidR="00E74781">
            <w:rPr>
              <w:rFonts w:asciiTheme="minorHAnsi" w:hAnsiTheme="minorHAnsi"/>
              <w:i/>
              <w:iCs/>
            </w:rPr>
            <w:t xml:space="preserve"> – SERV</w:t>
          </w:r>
          <w:r w:rsidR="00E74781">
            <w:rPr>
              <w:rFonts w:asciiTheme="minorHAnsi" w:hAnsiTheme="minorHAnsi"/>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B13CA1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E74781">
            <w:rPr>
              <w:rFonts w:asciiTheme="minorHAnsi" w:hAnsiTheme="minorHAnsi"/>
              <w:sz w:val="22"/>
              <w:szCs w:val="22"/>
              <w:lang w:val="en-AU"/>
            </w:rPr>
            <w:t xml:space="preserve">any business controlled or managed by MGIF </w:t>
          </w:r>
          <w:r w:rsidR="00495188">
            <w:rPr>
              <w:rFonts w:asciiTheme="minorHAnsi" w:hAnsiTheme="minorHAnsi"/>
              <w:sz w:val="22"/>
              <w:szCs w:val="22"/>
              <w:lang w:val="en-AU"/>
            </w:rPr>
            <w:t xml:space="preserve">is a close competitor to </w:t>
          </w:r>
          <w:r w:rsidR="00E74781">
            <w:rPr>
              <w:rFonts w:asciiTheme="minorHAnsi" w:hAnsiTheme="minorHAnsi"/>
              <w:sz w:val="22"/>
              <w:szCs w:val="22"/>
              <w:lang w:val="en-AU"/>
            </w:rPr>
            <w:t>SERV</w:t>
          </w:r>
          <w:r w:rsidR="009579F5" w:rsidRPr="00D430AE">
            <w:rPr>
              <w:rFonts w:asciiTheme="minorHAnsi" w:hAnsiTheme="minorHAnsi"/>
              <w:sz w:val="22"/>
              <w:szCs w:val="22"/>
              <w:lang w:val="en-AU"/>
            </w:rPr>
            <w:t xml:space="preserve">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707455D" w:rsidR="00255A56" w:rsidRPr="00E74781" w:rsidRDefault="003E633F" w:rsidP="00E74781">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E74781">
            <w:rPr>
              <w:rFonts w:asciiTheme="minorHAnsi" w:hAnsiTheme="minorHAnsi"/>
              <w:sz w:val="22"/>
              <w:szCs w:val="22"/>
              <w:lang w:val="en-AU"/>
            </w:rPr>
            <w:t xml:space="preserve">any business controlled or managed by MGIF </w:t>
          </w:r>
          <w:r w:rsidR="00E74781" w:rsidRPr="001E3CB1">
            <w:rPr>
              <w:rFonts w:asciiTheme="minorHAnsi" w:hAnsiTheme="minorHAnsi"/>
              <w:sz w:val="22"/>
              <w:szCs w:val="22"/>
              <w:lang w:val="en-AU"/>
            </w:rPr>
            <w:t xml:space="preserve">and/or </w:t>
          </w:r>
          <w:r w:rsidR="00E74781">
            <w:rPr>
              <w:rFonts w:asciiTheme="minorHAnsi" w:hAnsiTheme="minorHAnsi"/>
              <w:sz w:val="22"/>
              <w:szCs w:val="22"/>
              <w:lang w:val="en-AU"/>
            </w:rPr>
            <w:t>SERV</w:t>
          </w:r>
          <w:r w:rsidR="00E74781" w:rsidRPr="001E3CB1">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0113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2"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9EB77" w14:textId="77777777" w:rsidR="0000113A" w:rsidRDefault="0000113A" w:rsidP="004B4412">
      <w:pPr>
        <w:spacing w:before="0"/>
      </w:pPr>
      <w:r>
        <w:separator/>
      </w:r>
    </w:p>
  </w:endnote>
  <w:endnote w:type="continuationSeparator" w:id="0">
    <w:p w14:paraId="0DB79E8A" w14:textId="77777777" w:rsidR="0000113A" w:rsidRDefault="0000113A" w:rsidP="004B4412">
      <w:pPr>
        <w:spacing w:before="0"/>
      </w:pPr>
      <w:r>
        <w:continuationSeparator/>
      </w:r>
    </w:p>
  </w:endnote>
  <w:endnote w:type="continuationNotice" w:id="1">
    <w:p w14:paraId="2497B986" w14:textId="77777777" w:rsidR="0000113A" w:rsidRDefault="0000113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7D9B" w14:textId="77777777" w:rsidR="0000113A" w:rsidRDefault="0000113A" w:rsidP="004B4412">
      <w:pPr>
        <w:spacing w:before="0"/>
      </w:pPr>
      <w:r>
        <w:separator/>
      </w:r>
    </w:p>
  </w:footnote>
  <w:footnote w:type="continuationSeparator" w:id="0">
    <w:p w14:paraId="378034F5" w14:textId="77777777" w:rsidR="0000113A" w:rsidRDefault="0000113A" w:rsidP="004B4412">
      <w:pPr>
        <w:spacing w:before="0"/>
      </w:pPr>
      <w:r>
        <w:continuationSeparator/>
      </w:r>
    </w:p>
  </w:footnote>
  <w:footnote w:type="continuationNotice" w:id="1">
    <w:p w14:paraId="5B5F4DE0" w14:textId="77777777" w:rsidR="0000113A" w:rsidRDefault="0000113A">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13A"/>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37C9D"/>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9F7"/>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0FB9"/>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2D25"/>
    <w:rsid w:val="00263621"/>
    <w:rsid w:val="00263AC0"/>
    <w:rsid w:val="00264472"/>
    <w:rsid w:val="0026662C"/>
    <w:rsid w:val="00266D14"/>
    <w:rsid w:val="0026772D"/>
    <w:rsid w:val="002708AD"/>
    <w:rsid w:val="00270C6B"/>
    <w:rsid w:val="00270D3A"/>
    <w:rsid w:val="00271392"/>
    <w:rsid w:val="00271B4B"/>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1BB7"/>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6F8D"/>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188"/>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0690"/>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40"/>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3CC0"/>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120"/>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25E1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7B1"/>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6C9"/>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A39"/>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5F2"/>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0C"/>
    <w:rsid w:val="00BE4999"/>
    <w:rsid w:val="00BE4C99"/>
    <w:rsid w:val="00BE4E75"/>
    <w:rsid w:val="00BE504F"/>
    <w:rsid w:val="00BE7BD6"/>
    <w:rsid w:val="00BF2304"/>
    <w:rsid w:val="00BF27AA"/>
    <w:rsid w:val="00BF2AEF"/>
    <w:rsid w:val="00BF3EFB"/>
    <w:rsid w:val="00BF3F18"/>
    <w:rsid w:val="00BF40A8"/>
    <w:rsid w:val="00BF56DF"/>
    <w:rsid w:val="00BF6ABC"/>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AD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5C42"/>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4781"/>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9D0"/>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control-regime-quick-guide-for-businesses-providing-confidential-information-to-the-acc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general-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3618</Characters>
  <Application>Microsoft Office Word</Application>
  <DocSecurity>0</DocSecurity>
  <Lines>65</Lines>
  <Paragraphs>27</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2026-10-08T06:14:00Z</dcterms:created>
  <dcterms:modified xsi:type="dcterms:W3CDTF">2026-10-08T06:14:00Z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2026-10-08T06:14:16Z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3f162401-6f28-44d2-a6af-0edde3a593b3</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